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tabs>
          <w:tab w:val="left" w:pos="1620"/>
        </w:tabs>
        <w:adjustRightInd w:val="0"/>
        <w:snapToGrid w:val="0"/>
        <w:spacing w:line="240" w:lineRule="atLeast"/>
        <w:ind w:left="185" w:leftChars="100" w:right="185" w:rightChars="100"/>
        <w:jc w:val="center"/>
        <w:rPr>
          <w:rFonts w:ascii="Arial" w:hAnsi="Arial" w:cs="Arial"/>
          <w:sz w:val="32"/>
          <w:szCs w:val="32"/>
        </w:rPr>
      </w:pPr>
      <w:bookmarkStart w:id="0" w:name="OLE_LINK2"/>
      <w:r>
        <w:rPr>
          <w:rFonts w:hint="eastAsia" w:ascii="Arial" w:hAnsi="Arial" w:cs="Arial"/>
          <w:sz w:val="32"/>
          <w:szCs w:val="32"/>
        </w:rPr>
        <w:t>INTRODUCTION</w:t>
      </w:r>
      <w:bookmarkEnd w:id="0"/>
    </w:p>
    <w:p>
      <w:pPr>
        <w:tabs>
          <w:tab w:val="left" w:pos="1620"/>
        </w:tabs>
        <w:adjustRightInd w:val="0"/>
        <w:snapToGrid w:val="0"/>
        <w:spacing w:line="240" w:lineRule="atLeast"/>
        <w:ind w:left="185" w:leftChars="100" w:right="185" w:rightChars="100"/>
        <w:rPr>
          <w:rFonts w:ascii="Arial" w:hAnsi="Arial" w:cs="Arial"/>
        </w:rPr>
      </w:pPr>
      <w:bookmarkStart w:id="1" w:name="OLE_LINK23"/>
      <w:r>
        <w:rPr>
          <w:rFonts w:hint="eastAsia" w:ascii="Arial" w:hAnsi="Arial" w:cs="Arial"/>
          <w:lang w:eastAsia="zh-CN"/>
        </w:rPr>
        <w:t>SN360</w:t>
      </w:r>
      <w:r>
        <w:rPr>
          <w:rFonts w:ascii="Arial" w:hAnsi="Arial" w:cs="Arial"/>
        </w:rPr>
        <w:t xml:space="preserve"> special inverters are developed for the power supply of water pumps based on the core control algorithm of </w:t>
      </w:r>
      <w:r>
        <w:rPr>
          <w:rFonts w:hint="eastAsia" w:ascii="Arial" w:hAnsi="Arial" w:cs="Arial"/>
          <w:lang w:eastAsia="zh-CN"/>
        </w:rPr>
        <w:t>SN360</w:t>
      </w:r>
      <w:r>
        <w:rPr>
          <w:rFonts w:ascii="Arial" w:hAnsi="Arial" w:cs="Arial"/>
        </w:rPr>
        <w:t xml:space="preserve"> high performance inverters and the control requirements of PV water pumps. </w:t>
      </w:r>
    </w:p>
    <w:p>
      <w:pPr>
        <w:tabs>
          <w:tab w:val="left" w:pos="1620"/>
        </w:tabs>
        <w:adjustRightInd w:val="0"/>
        <w:snapToGrid w:val="0"/>
        <w:spacing w:line="240" w:lineRule="atLeast"/>
        <w:ind w:left="185" w:leftChars="100" w:right="185" w:rightChars="100"/>
        <w:rPr>
          <w:rFonts w:ascii="Arial" w:hAnsi="Arial" w:cs="Arial"/>
        </w:rPr>
      </w:pPr>
    </w:p>
    <w:p>
      <w:pPr>
        <w:tabs>
          <w:tab w:val="left" w:pos="1620"/>
        </w:tabs>
        <w:adjustRightInd w:val="0"/>
        <w:snapToGrid w:val="0"/>
        <w:spacing w:line="240" w:lineRule="atLeast"/>
        <w:ind w:left="185" w:leftChars="100" w:right="185" w:rightChars="100"/>
        <w:rPr>
          <w:rFonts w:ascii="Arial" w:hAnsi="Arial" w:cs="Arial"/>
        </w:rPr>
      </w:pPr>
      <w:r>
        <w:rPr>
          <w:rFonts w:ascii="Arial" w:hAnsi="Arial" w:cs="Arial"/>
        </w:rPr>
        <w:t>All series products apply Infineon power modules. The function of Maximum power tracking, dormant at weak light, wake up at strong light, high water level dormant, underload pre-warning and other control protection functions can ensure normal operation of water pumps according to the customers’ requirements to switch to the grid power supply.</w:t>
      </w:r>
    </w:p>
    <w:p>
      <w:pPr>
        <w:tabs>
          <w:tab w:val="left" w:pos="1620"/>
        </w:tabs>
        <w:adjustRightInd w:val="0"/>
        <w:snapToGrid w:val="0"/>
        <w:spacing w:line="240" w:lineRule="atLeast"/>
        <w:ind w:left="185" w:leftChars="100" w:right="185" w:rightChars="100"/>
        <w:rPr>
          <w:rFonts w:ascii="Arial" w:hAnsi="Arial" w:cs="Arial"/>
        </w:rPr>
      </w:pPr>
    </w:p>
    <w:p>
      <w:pPr>
        <w:tabs>
          <w:tab w:val="left" w:pos="1620"/>
        </w:tabs>
        <w:adjustRightInd w:val="0"/>
        <w:snapToGrid w:val="0"/>
        <w:spacing w:line="240" w:lineRule="atLeast"/>
        <w:ind w:left="185" w:leftChars="100" w:right="185" w:rightChars="100"/>
        <w:rPr>
          <w:rFonts w:ascii="Arial" w:hAnsi="Arial" w:cs="Arial"/>
        </w:rPr>
      </w:pPr>
      <w:r>
        <w:rPr>
          <w:rFonts w:ascii="Arial" w:hAnsi="Arial" w:cs="Arial"/>
        </w:rPr>
        <w:t>●Through adopting advanced MPPT technology ,this product can make full use of the efficiency of the solar cell array.</w:t>
      </w:r>
    </w:p>
    <w:p>
      <w:pPr>
        <w:tabs>
          <w:tab w:val="left" w:pos="1620"/>
        </w:tabs>
        <w:adjustRightInd w:val="0"/>
        <w:snapToGrid w:val="0"/>
        <w:spacing w:line="240" w:lineRule="atLeast"/>
        <w:ind w:left="185" w:leftChars="100" w:right="185" w:rightChars="100"/>
        <w:rPr>
          <w:rFonts w:ascii="Arial" w:hAnsi="Arial" w:cs="Arial"/>
        </w:rPr>
      </w:pPr>
    </w:p>
    <w:p>
      <w:pPr>
        <w:tabs>
          <w:tab w:val="left" w:pos="1620"/>
        </w:tabs>
        <w:adjustRightInd w:val="0"/>
        <w:snapToGrid w:val="0"/>
        <w:spacing w:line="240" w:lineRule="atLeast"/>
        <w:ind w:left="185" w:leftChars="100" w:right="185" w:rightChars="100"/>
        <w:rPr>
          <w:rFonts w:ascii="Arial" w:hAnsi="Arial" w:cs="Arial"/>
        </w:rPr>
      </w:pPr>
      <w:r>
        <w:rPr>
          <w:rFonts w:ascii="Arial" w:hAnsi="Arial" w:cs="Arial"/>
        </w:rPr>
        <w:t>● It can automatically adjust the motor speed and the water flow along with the intensity of sunlight.</w:t>
      </w:r>
    </w:p>
    <w:p>
      <w:pPr>
        <w:tabs>
          <w:tab w:val="left" w:pos="1620"/>
        </w:tabs>
        <w:adjustRightInd w:val="0"/>
        <w:snapToGrid w:val="0"/>
        <w:spacing w:line="240" w:lineRule="atLeast"/>
        <w:ind w:left="185" w:leftChars="100" w:right="185" w:rightChars="100"/>
        <w:rPr>
          <w:rFonts w:ascii="Arial" w:hAnsi="Arial" w:cs="Arial"/>
        </w:rPr>
      </w:pPr>
    </w:p>
    <w:p>
      <w:pPr>
        <w:tabs>
          <w:tab w:val="left" w:pos="1620"/>
        </w:tabs>
        <w:adjustRightInd w:val="0"/>
        <w:snapToGrid w:val="0"/>
        <w:spacing w:line="240" w:lineRule="atLeast"/>
        <w:ind w:left="185" w:leftChars="100" w:right="185" w:rightChars="100"/>
        <w:rPr>
          <w:rFonts w:ascii="Arial" w:hAnsi="Arial" w:cs="Arial"/>
        </w:rPr>
      </w:pPr>
      <w:r>
        <w:rPr>
          <w:rFonts w:ascii="Arial" w:hAnsi="Arial" w:cs="Arial"/>
        </w:rPr>
        <w:t>● Automatic sleep when on high-water level and automatic restart when on low-water level to realize automatic control through water level.</w:t>
      </w:r>
    </w:p>
    <w:p>
      <w:pPr>
        <w:tabs>
          <w:tab w:val="left" w:pos="1620"/>
        </w:tabs>
        <w:adjustRightInd w:val="0"/>
        <w:snapToGrid w:val="0"/>
        <w:spacing w:line="240" w:lineRule="atLeast"/>
        <w:ind w:left="185" w:leftChars="100" w:right="185" w:rightChars="100"/>
        <w:rPr>
          <w:rFonts w:ascii="Arial" w:hAnsi="Arial" w:cs="Arial"/>
        </w:rPr>
      </w:pPr>
    </w:p>
    <w:p>
      <w:pPr>
        <w:tabs>
          <w:tab w:val="left" w:pos="1620"/>
        </w:tabs>
        <w:adjustRightInd w:val="0"/>
        <w:snapToGrid w:val="0"/>
        <w:spacing w:line="240" w:lineRule="atLeast"/>
        <w:ind w:left="185" w:leftChars="100" w:right="185" w:rightChars="100"/>
        <w:rPr>
          <w:rFonts w:ascii="Arial" w:hAnsi="Arial" w:cs="Arial"/>
        </w:rPr>
      </w:pPr>
      <w:r>
        <w:rPr>
          <w:rFonts w:ascii="Arial" w:hAnsi="Arial" w:cs="Arial"/>
        </w:rPr>
        <w:t>● Can prevent pump from anhydrous idling;</w:t>
      </w:r>
    </w:p>
    <w:p>
      <w:pPr>
        <w:tabs>
          <w:tab w:val="left" w:pos="1620"/>
        </w:tabs>
        <w:adjustRightInd w:val="0"/>
        <w:snapToGrid w:val="0"/>
        <w:spacing w:line="240" w:lineRule="atLeast"/>
        <w:ind w:left="185" w:leftChars="100" w:right="185" w:rightChars="100"/>
        <w:rPr>
          <w:rFonts w:ascii="Arial" w:hAnsi="Arial" w:cs="Arial"/>
        </w:rPr>
      </w:pPr>
    </w:p>
    <w:p>
      <w:pPr>
        <w:tabs>
          <w:tab w:val="left" w:pos="1620"/>
        </w:tabs>
        <w:adjustRightInd w:val="0"/>
        <w:snapToGrid w:val="0"/>
        <w:spacing w:line="240" w:lineRule="atLeast"/>
        <w:ind w:left="185" w:leftChars="100" w:right="185" w:rightChars="100"/>
        <w:rPr>
          <w:rFonts w:ascii="Arial" w:hAnsi="Arial" w:cs="Arial"/>
        </w:rPr>
      </w:pPr>
      <w:r>
        <w:rPr>
          <w:rFonts w:ascii="Arial" w:hAnsi="Arial" w:cs="Arial"/>
        </w:rPr>
        <w:t>● It also can enter automatically to sleep mode when the intensity of sunlight is weak (e.g. The sunset.), as well as can exit the sleep mode when the intensity of sunlight is becoming strong (e.g. the sun rise.).</w:t>
      </w:r>
    </w:p>
    <w:p>
      <w:pPr>
        <w:tabs>
          <w:tab w:val="left" w:pos="1620"/>
        </w:tabs>
        <w:adjustRightInd w:val="0"/>
        <w:snapToGrid w:val="0"/>
        <w:spacing w:line="240" w:lineRule="atLeast"/>
        <w:ind w:left="185" w:leftChars="100" w:right="185" w:rightChars="100"/>
        <w:rPr>
          <w:rFonts w:ascii="Arial" w:hAnsi="Arial" w:cs="Arial"/>
        </w:rPr>
      </w:pPr>
    </w:p>
    <w:p>
      <w:pPr>
        <w:tabs>
          <w:tab w:val="left" w:pos="1620"/>
        </w:tabs>
        <w:adjustRightInd w:val="0"/>
        <w:snapToGrid w:val="0"/>
        <w:spacing w:line="240" w:lineRule="atLeast"/>
        <w:ind w:left="185" w:leftChars="100" w:right="185" w:rightChars="100"/>
        <w:rPr>
          <w:rFonts w:ascii="Arial" w:hAnsi="Arial" w:cs="Arial"/>
        </w:rPr>
      </w:pPr>
      <w:r>
        <w:rPr>
          <w:rFonts w:ascii="Arial" w:hAnsi="Arial" w:cs="Arial"/>
        </w:rPr>
        <w:t>● Protect itself in trouble and improve the reliability of whole system.</w:t>
      </w:r>
      <w:bookmarkEnd w:id="1"/>
    </w:p>
    <w:p>
      <w:pPr>
        <w:jc w:val="left"/>
        <w:rPr>
          <w:rFonts w:ascii="Arial" w:hAnsi="Arial" w:cs="Arial"/>
          <w:bCs/>
          <w:sz w:val="15"/>
          <w:szCs w:val="15"/>
        </w:rPr>
      </w:pPr>
    </w:p>
    <w:p>
      <w:pPr>
        <w:pStyle w:val="62"/>
        <w:tabs>
          <w:tab w:val="right" w:leader="dot" w:pos="6860"/>
        </w:tabs>
        <w:jc w:val="center"/>
        <w:rPr>
          <w:rFonts w:ascii="Arial" w:hAnsi="Arial" w:cs="Arial"/>
          <w:b/>
          <w:bCs/>
          <w:sz w:val="15"/>
          <w:szCs w:val="15"/>
        </w:rPr>
        <w:sectPr>
          <w:footerReference r:id="rId3" w:type="first"/>
          <w:type w:val="oddPage"/>
          <w:pgSz w:w="8334" w:h="11849"/>
          <w:pgMar w:top="680" w:right="454" w:bottom="680" w:left="680" w:header="567" w:footer="454" w:gutter="340"/>
          <w:pgBorders>
            <w:top w:val="none" w:sz="0" w:space="0"/>
            <w:left w:val="none" w:sz="0" w:space="0"/>
            <w:bottom w:val="none" w:sz="0" w:space="0"/>
            <w:right w:val="none" w:sz="0" w:space="0"/>
          </w:pgBorders>
          <w:pgNumType w:start="1"/>
          <w:cols w:space="720" w:num="1"/>
          <w:docGrid w:type="linesAndChars" w:linePitch="291" w:charSpace="1107"/>
        </w:sectPr>
      </w:pPr>
    </w:p>
    <w:p>
      <w:pPr>
        <w:pStyle w:val="62"/>
        <w:tabs>
          <w:tab w:val="right" w:leader="dot" w:pos="6860"/>
        </w:tabs>
      </w:pPr>
      <w:r>
        <w:rPr>
          <w:rFonts w:ascii="Arial" w:hAnsi="Arial" w:cs="Arial"/>
          <w:sz w:val="15"/>
          <w:szCs w:val="15"/>
        </w:rPr>
        <w:fldChar w:fldCharType="begin"/>
      </w:r>
      <w:r>
        <w:rPr>
          <w:rFonts w:ascii="Arial" w:hAnsi="Arial" w:cs="Arial"/>
          <w:sz w:val="15"/>
          <w:szCs w:val="15"/>
        </w:rPr>
        <w:instrText xml:space="preserve">TOC \o "1-3" \h \u </w:instrText>
      </w:r>
      <w:r>
        <w:rPr>
          <w:rFonts w:ascii="Arial" w:hAnsi="Arial" w:cs="Arial"/>
          <w:sz w:val="15"/>
          <w:szCs w:val="15"/>
        </w:rPr>
        <w:fldChar w:fldCharType="separate"/>
      </w:r>
      <w:r>
        <w:fldChar w:fldCharType="begin"/>
      </w:r>
      <w:r>
        <w:instrText xml:space="preserve"> HYPERLINK \l "_Toc19850" </w:instrText>
      </w:r>
      <w:r>
        <w:fldChar w:fldCharType="separate"/>
      </w:r>
      <w:r>
        <w:rPr>
          <w:rFonts w:ascii="Arial" w:hAnsi="Arial" w:cs="Arial"/>
          <w:szCs w:val="24"/>
        </w:rPr>
        <w:t>C</w:t>
      </w:r>
      <w:r>
        <w:rPr>
          <w:rFonts w:ascii="Arial" w:hAnsi="Arial" w:cs="Arial"/>
          <w:b/>
          <w:bCs/>
          <w:szCs w:val="24"/>
        </w:rPr>
        <w:t>hapter 1　Inspections and safety precautions</w:t>
      </w:r>
      <w:r>
        <w:tab/>
      </w:r>
      <w:r>
        <w:fldChar w:fldCharType="begin"/>
      </w:r>
      <w:r>
        <w:instrText xml:space="preserve"> PAGEREF _Toc19850 </w:instrText>
      </w:r>
      <w:r>
        <w:fldChar w:fldCharType="separate"/>
      </w:r>
      <w:r>
        <w:t>1</w:t>
      </w:r>
      <w:r>
        <w:fldChar w:fldCharType="end"/>
      </w:r>
      <w:r>
        <w:fldChar w:fldCharType="end"/>
      </w:r>
    </w:p>
    <w:p>
      <w:pPr>
        <w:pStyle w:val="77"/>
        <w:tabs>
          <w:tab w:val="right" w:leader="dot" w:pos="6860"/>
        </w:tabs>
        <w:ind w:left="371"/>
      </w:pPr>
      <w:r>
        <w:fldChar w:fldCharType="begin"/>
      </w:r>
      <w:r>
        <w:instrText xml:space="preserve"> HYPERLINK \l "_Toc18992" </w:instrText>
      </w:r>
      <w:r>
        <w:fldChar w:fldCharType="separate"/>
      </w:r>
      <w:r>
        <w:rPr>
          <w:rFonts w:ascii="Arial" w:hAnsi="Arial" w:cs="Arial"/>
          <w:szCs w:val="21"/>
        </w:rPr>
        <w:t>1-1. Product specifications</w:t>
      </w:r>
      <w:r>
        <w:tab/>
      </w:r>
      <w:r>
        <w:fldChar w:fldCharType="begin"/>
      </w:r>
      <w:r>
        <w:instrText xml:space="preserve"> PAGEREF _Toc18992 </w:instrText>
      </w:r>
      <w:r>
        <w:fldChar w:fldCharType="separate"/>
      </w:r>
      <w:r>
        <w:t>1</w:t>
      </w:r>
      <w:r>
        <w:fldChar w:fldCharType="end"/>
      </w:r>
      <w:r>
        <w:fldChar w:fldCharType="end"/>
      </w:r>
    </w:p>
    <w:p>
      <w:pPr>
        <w:pStyle w:val="77"/>
        <w:tabs>
          <w:tab w:val="right" w:leader="dot" w:pos="6860"/>
        </w:tabs>
        <w:ind w:left="371"/>
      </w:pPr>
      <w:r>
        <w:fldChar w:fldCharType="begin"/>
      </w:r>
      <w:r>
        <w:instrText xml:space="preserve"> HYPERLINK \l "_Toc29182" </w:instrText>
      </w:r>
      <w:r>
        <w:fldChar w:fldCharType="separate"/>
      </w:r>
      <w:r>
        <w:rPr>
          <w:rFonts w:ascii="Arial" w:hAnsi="Arial" w:cs="Arial"/>
          <w:szCs w:val="21"/>
        </w:rPr>
        <w:t>1-2. Nameplate description</w:t>
      </w:r>
      <w:r>
        <w:tab/>
      </w:r>
      <w:r>
        <w:fldChar w:fldCharType="begin"/>
      </w:r>
      <w:r>
        <w:instrText xml:space="preserve"> PAGEREF _Toc29182 </w:instrText>
      </w:r>
      <w:r>
        <w:fldChar w:fldCharType="separate"/>
      </w:r>
      <w:r>
        <w:t>2</w:t>
      </w:r>
      <w:r>
        <w:fldChar w:fldCharType="end"/>
      </w:r>
      <w:r>
        <w:fldChar w:fldCharType="end"/>
      </w:r>
    </w:p>
    <w:p>
      <w:pPr>
        <w:pStyle w:val="77"/>
        <w:tabs>
          <w:tab w:val="right" w:leader="dot" w:pos="6860"/>
        </w:tabs>
        <w:ind w:left="371"/>
      </w:pPr>
      <w:r>
        <w:fldChar w:fldCharType="begin"/>
      </w:r>
      <w:r>
        <w:instrText xml:space="preserve"> HYPERLINK \l "_Toc9162" </w:instrText>
      </w:r>
      <w:r>
        <w:fldChar w:fldCharType="separate"/>
      </w:r>
      <w:r>
        <w:rPr>
          <w:rFonts w:ascii="Arial" w:hAnsi="Arial" w:cs="Arial"/>
          <w:szCs w:val="21"/>
        </w:rPr>
        <w:t>1-3. Model description</w:t>
      </w:r>
      <w:r>
        <w:tab/>
      </w:r>
      <w:r>
        <w:fldChar w:fldCharType="begin"/>
      </w:r>
      <w:r>
        <w:instrText xml:space="preserve"> PAGEREF _Toc9162 </w:instrText>
      </w:r>
      <w:r>
        <w:fldChar w:fldCharType="separate"/>
      </w:r>
      <w:r>
        <w:t>2</w:t>
      </w:r>
      <w:r>
        <w:fldChar w:fldCharType="end"/>
      </w:r>
      <w:r>
        <w:fldChar w:fldCharType="end"/>
      </w:r>
    </w:p>
    <w:p>
      <w:pPr>
        <w:pStyle w:val="77"/>
        <w:tabs>
          <w:tab w:val="right" w:leader="dot" w:pos="6860"/>
        </w:tabs>
        <w:ind w:left="371"/>
      </w:pPr>
      <w:r>
        <w:fldChar w:fldCharType="begin"/>
      </w:r>
      <w:r>
        <w:instrText xml:space="preserve"> HYPERLINK \l "_Toc19314" </w:instrText>
      </w:r>
      <w:r>
        <w:fldChar w:fldCharType="separate"/>
      </w:r>
      <w:r>
        <w:rPr>
          <w:rFonts w:ascii="Arial" w:hAnsi="Arial" w:cs="Arial"/>
          <w:szCs w:val="21"/>
        </w:rPr>
        <w:t xml:space="preserve">1-4. Technical </w:t>
      </w:r>
      <w:r>
        <w:rPr>
          <w:rFonts w:ascii="Arial" w:hAnsi="Arial" w:cs="Arial"/>
          <w:bCs/>
          <w:szCs w:val="21"/>
        </w:rPr>
        <w:t>Specification</w:t>
      </w:r>
      <w:r>
        <w:tab/>
      </w:r>
      <w:r>
        <w:fldChar w:fldCharType="begin"/>
      </w:r>
      <w:r>
        <w:instrText xml:space="preserve"> PAGEREF _Toc19314 </w:instrText>
      </w:r>
      <w:r>
        <w:fldChar w:fldCharType="separate"/>
      </w:r>
      <w:r>
        <w:t>3</w:t>
      </w:r>
      <w:r>
        <w:fldChar w:fldCharType="end"/>
      </w:r>
      <w:r>
        <w:fldChar w:fldCharType="end"/>
      </w:r>
    </w:p>
    <w:p>
      <w:pPr>
        <w:pStyle w:val="46"/>
        <w:tabs>
          <w:tab w:val="right" w:leader="dot" w:pos="6860"/>
        </w:tabs>
        <w:ind w:left="742"/>
      </w:pPr>
      <w:r>
        <w:fldChar w:fldCharType="begin"/>
      </w:r>
      <w:r>
        <w:instrText xml:space="preserve"> HYPERLINK \l "_Toc13122" </w:instrText>
      </w:r>
      <w:r>
        <w:fldChar w:fldCharType="separate"/>
      </w:r>
      <w:r>
        <w:rPr>
          <w:rFonts w:ascii="Arial" w:hAnsi="Arial" w:cs="Arial"/>
          <w:bCs/>
        </w:rPr>
        <w:t xml:space="preserve">1-4-1. </w:t>
      </w:r>
      <w:r>
        <w:rPr>
          <w:rFonts w:hint="eastAsia" w:ascii="Arial" w:hAnsi="Arial" w:cs="Arial"/>
          <w:lang w:eastAsia="zh-CN"/>
        </w:rPr>
        <w:t>SN360</w:t>
      </w:r>
      <w:r>
        <w:rPr>
          <w:rFonts w:ascii="Arial" w:hAnsi="Arial" w:cs="Arial"/>
        </w:rPr>
        <w:t xml:space="preserve"> Technical </w:t>
      </w:r>
      <w:r>
        <w:rPr>
          <w:rFonts w:ascii="Arial" w:hAnsi="Arial" w:cs="Arial"/>
          <w:bCs/>
        </w:rPr>
        <w:t>Specification</w:t>
      </w:r>
      <w:r>
        <w:tab/>
      </w:r>
      <w:r>
        <w:fldChar w:fldCharType="begin"/>
      </w:r>
      <w:r>
        <w:instrText xml:space="preserve"> PAGEREF _Toc13122 </w:instrText>
      </w:r>
      <w:r>
        <w:fldChar w:fldCharType="separate"/>
      </w:r>
      <w:r>
        <w:t>3</w:t>
      </w:r>
      <w:r>
        <w:fldChar w:fldCharType="end"/>
      </w:r>
      <w:r>
        <w:fldChar w:fldCharType="end"/>
      </w:r>
    </w:p>
    <w:p>
      <w:pPr>
        <w:pStyle w:val="77"/>
        <w:tabs>
          <w:tab w:val="right" w:leader="dot" w:pos="6860"/>
        </w:tabs>
        <w:ind w:left="371"/>
      </w:pPr>
      <w:r>
        <w:fldChar w:fldCharType="begin"/>
      </w:r>
      <w:r>
        <w:instrText xml:space="preserve"> HYPERLINK \l "_Toc23973" </w:instrText>
      </w:r>
      <w:r>
        <w:fldChar w:fldCharType="separate"/>
      </w:r>
      <w:r>
        <w:rPr>
          <w:rFonts w:ascii="Arial" w:hAnsi="Arial" w:cs="Arial"/>
          <w:szCs w:val="21"/>
        </w:rPr>
        <w:t>1-5. Wiring Digrams</w:t>
      </w:r>
      <w:r>
        <w:tab/>
      </w:r>
      <w:r>
        <w:fldChar w:fldCharType="begin"/>
      </w:r>
      <w:r>
        <w:instrText xml:space="preserve"> PAGEREF _Toc23973 </w:instrText>
      </w:r>
      <w:r>
        <w:fldChar w:fldCharType="separate"/>
      </w:r>
      <w:r>
        <w:t>5</w:t>
      </w:r>
      <w:r>
        <w:fldChar w:fldCharType="end"/>
      </w:r>
      <w:r>
        <w:fldChar w:fldCharType="end"/>
      </w:r>
    </w:p>
    <w:p>
      <w:pPr>
        <w:pStyle w:val="46"/>
        <w:tabs>
          <w:tab w:val="right" w:leader="dot" w:pos="6860"/>
        </w:tabs>
        <w:ind w:left="742"/>
      </w:pPr>
      <w:r>
        <w:fldChar w:fldCharType="begin"/>
      </w:r>
      <w:r>
        <w:instrText xml:space="preserve"> HYPERLINK \l "_Toc32371" </w:instrText>
      </w:r>
      <w:r>
        <w:fldChar w:fldCharType="separate"/>
      </w:r>
      <w:r>
        <w:rPr>
          <w:rFonts w:ascii="Arial" w:hAnsi="Arial" w:cs="Arial"/>
          <w:szCs w:val="20"/>
        </w:rPr>
        <w:t>1-5-1. Wiring Digrams below 11</w:t>
      </w:r>
      <w:r>
        <w:rPr>
          <w:rFonts w:hint="eastAsia" w:ascii="Arial" w:hAnsi="Arial" w:cs="Arial"/>
          <w:szCs w:val="20"/>
        </w:rPr>
        <w:t>KW(</w:t>
      </w:r>
      <w:r>
        <w:rPr>
          <w:rFonts w:ascii="Arial" w:hAnsi="Arial" w:cs="Arial"/>
          <w:szCs w:val="20"/>
        </w:rPr>
        <w:t>3S1/3S2/2S3</w:t>
      </w:r>
      <w:r>
        <w:rPr>
          <w:rFonts w:hint="eastAsia" w:ascii="Arial" w:hAnsi="Arial" w:cs="Arial"/>
          <w:szCs w:val="20"/>
        </w:rPr>
        <w:t>)</w:t>
      </w:r>
      <w:r>
        <w:tab/>
      </w:r>
      <w:r>
        <w:fldChar w:fldCharType="begin"/>
      </w:r>
      <w:r>
        <w:instrText xml:space="preserve"> PAGEREF _Toc32371 </w:instrText>
      </w:r>
      <w:r>
        <w:fldChar w:fldCharType="separate"/>
      </w:r>
      <w:r>
        <w:t>5</w:t>
      </w:r>
      <w:r>
        <w:fldChar w:fldCharType="end"/>
      </w:r>
      <w:r>
        <w:fldChar w:fldCharType="end"/>
      </w:r>
    </w:p>
    <w:p>
      <w:pPr>
        <w:pStyle w:val="77"/>
        <w:tabs>
          <w:tab w:val="right" w:leader="dot" w:pos="6860"/>
        </w:tabs>
        <w:ind w:left="371"/>
      </w:pPr>
      <w:r>
        <w:rPr>
          <w:rFonts w:hint="eastAsia" w:ascii="Arial" w:hAnsi="Arial" w:cs="Arial"/>
          <w:szCs w:val="15"/>
        </w:rPr>
        <w:t xml:space="preserve">    </w:t>
      </w:r>
      <w:r>
        <w:fldChar w:fldCharType="begin"/>
      </w:r>
      <w:r>
        <w:instrText xml:space="preserve"> HYPERLINK \l "_Toc11217" </w:instrText>
      </w:r>
      <w:r>
        <w:fldChar w:fldCharType="separate"/>
      </w:r>
      <w:r>
        <w:rPr>
          <w:rFonts w:ascii="Arial" w:hAnsi="Arial" w:cs="Arial"/>
          <w:szCs w:val="20"/>
        </w:rPr>
        <w:t>1-5-2.</w:t>
      </w:r>
      <w:r>
        <w:rPr>
          <w:rFonts w:hint="eastAsia" w:ascii="Arial" w:hAnsi="Arial" w:cs="Arial"/>
          <w:szCs w:val="20"/>
        </w:rPr>
        <w:t>11KW~15KW wiring diagram(3N1)</w:t>
      </w:r>
      <w:r>
        <w:tab/>
      </w:r>
      <w:r>
        <w:fldChar w:fldCharType="begin"/>
      </w:r>
      <w:r>
        <w:instrText xml:space="preserve"> PAGEREF _Toc11217 </w:instrText>
      </w:r>
      <w:r>
        <w:fldChar w:fldCharType="separate"/>
      </w:r>
      <w:r>
        <w:t>6</w:t>
      </w:r>
      <w:r>
        <w:fldChar w:fldCharType="end"/>
      </w:r>
      <w:r>
        <w:fldChar w:fldCharType="end"/>
      </w:r>
    </w:p>
    <w:p>
      <w:pPr>
        <w:pStyle w:val="46"/>
        <w:tabs>
          <w:tab w:val="right" w:leader="dot" w:pos="6860"/>
        </w:tabs>
        <w:ind w:left="742"/>
      </w:pPr>
      <w:r>
        <w:fldChar w:fldCharType="begin"/>
      </w:r>
      <w:r>
        <w:instrText xml:space="preserve"> HYPERLINK \l "_Toc24883" </w:instrText>
      </w:r>
      <w:r>
        <w:fldChar w:fldCharType="separate"/>
      </w:r>
      <w:r>
        <w:rPr>
          <w:rFonts w:ascii="Arial" w:hAnsi="Arial" w:cs="Arial"/>
          <w:szCs w:val="20"/>
        </w:rPr>
        <w:t>1-5-3. Wiring diagram above 18.5KW</w:t>
      </w:r>
      <w:r>
        <w:rPr>
          <w:rFonts w:hint="eastAsia" w:ascii="Arial" w:hAnsi="Arial" w:cs="Arial"/>
          <w:szCs w:val="20"/>
        </w:rPr>
        <w:t>(</w:t>
      </w:r>
      <w:r>
        <w:rPr>
          <w:rFonts w:ascii="Arial" w:hAnsi="Arial" w:cs="Arial"/>
          <w:szCs w:val="20"/>
        </w:rPr>
        <w:t>18.5-37kw</w:t>
      </w:r>
      <w:r>
        <w:rPr>
          <w:rFonts w:hint="eastAsia" w:ascii="Arial" w:hAnsi="Arial" w:cs="Arial"/>
          <w:szCs w:val="20"/>
        </w:rPr>
        <w:t>)</w:t>
      </w:r>
      <w:r>
        <w:tab/>
      </w:r>
      <w:r>
        <w:fldChar w:fldCharType="begin"/>
      </w:r>
      <w:r>
        <w:instrText xml:space="preserve"> PAGEREF _Toc24883 </w:instrText>
      </w:r>
      <w:r>
        <w:fldChar w:fldCharType="separate"/>
      </w:r>
      <w:r>
        <w:t>7</w:t>
      </w:r>
      <w:r>
        <w:fldChar w:fldCharType="end"/>
      </w:r>
      <w:r>
        <w:fldChar w:fldCharType="end"/>
      </w:r>
    </w:p>
    <w:p>
      <w:pPr>
        <w:pStyle w:val="77"/>
        <w:tabs>
          <w:tab w:val="right" w:leader="dot" w:pos="6860"/>
        </w:tabs>
        <w:ind w:left="371"/>
      </w:pPr>
      <w:r>
        <w:fldChar w:fldCharType="begin"/>
      </w:r>
      <w:r>
        <w:instrText xml:space="preserve"> HYPERLINK \l "_Toc8910" </w:instrText>
      </w:r>
      <w:r>
        <w:fldChar w:fldCharType="separate"/>
      </w:r>
      <w:r>
        <w:rPr>
          <w:rFonts w:ascii="Arial" w:hAnsi="Arial" w:cs="Arial"/>
          <w:szCs w:val="21"/>
        </w:rPr>
        <w:t>1-6. Main circuit terminals</w:t>
      </w:r>
      <w:r>
        <w:tab/>
      </w:r>
      <w:r>
        <w:fldChar w:fldCharType="begin"/>
      </w:r>
      <w:r>
        <w:instrText xml:space="preserve"> PAGEREF _Toc8910 </w:instrText>
      </w:r>
      <w:r>
        <w:fldChar w:fldCharType="separate"/>
      </w:r>
      <w:r>
        <w:t>8</w:t>
      </w:r>
      <w:r>
        <w:fldChar w:fldCharType="end"/>
      </w:r>
      <w:r>
        <w:fldChar w:fldCharType="end"/>
      </w:r>
    </w:p>
    <w:p>
      <w:pPr>
        <w:pStyle w:val="46"/>
        <w:tabs>
          <w:tab w:val="right" w:leader="dot" w:pos="6860"/>
        </w:tabs>
        <w:ind w:left="742"/>
      </w:pPr>
      <w:r>
        <w:fldChar w:fldCharType="begin"/>
      </w:r>
      <w:r>
        <w:instrText xml:space="preserve"> HYPERLINK \l "_Toc12856" </w:instrText>
      </w:r>
      <w:r>
        <w:fldChar w:fldCharType="separate"/>
      </w:r>
      <w:r>
        <w:rPr>
          <w:rFonts w:ascii="Arial" w:hAnsi="Arial" w:cs="Arial"/>
        </w:rPr>
        <w:t xml:space="preserve">1-6-1. </w:t>
      </w:r>
      <w:r>
        <w:rPr>
          <w:rFonts w:hint="eastAsia" w:ascii="Arial" w:hAnsi="Arial" w:cs="Arial"/>
          <w:lang w:eastAsia="zh-CN"/>
        </w:rPr>
        <w:t>SN360</w:t>
      </w:r>
      <w:r>
        <w:rPr>
          <w:rFonts w:ascii="Arial" w:hAnsi="Arial" w:cs="Arial"/>
        </w:rPr>
        <w:t xml:space="preserve"> Main circuit terminals</w:t>
      </w:r>
      <w:r>
        <w:tab/>
      </w:r>
      <w:r>
        <w:fldChar w:fldCharType="begin"/>
      </w:r>
      <w:r>
        <w:instrText xml:space="preserve"> PAGEREF _Toc12856 </w:instrText>
      </w:r>
      <w:r>
        <w:fldChar w:fldCharType="separate"/>
      </w:r>
      <w:r>
        <w:t>8</w:t>
      </w:r>
      <w:r>
        <w:fldChar w:fldCharType="end"/>
      </w:r>
      <w:r>
        <w:fldChar w:fldCharType="end"/>
      </w:r>
    </w:p>
    <w:p>
      <w:pPr>
        <w:pStyle w:val="46"/>
        <w:tabs>
          <w:tab w:val="right" w:leader="dot" w:pos="6860"/>
        </w:tabs>
        <w:ind w:left="742"/>
      </w:pPr>
      <w:r>
        <w:fldChar w:fldCharType="begin"/>
      </w:r>
      <w:r>
        <w:instrText xml:space="preserve"> HYPERLINK \l "_Toc31784" </w:instrText>
      </w:r>
      <w:r>
        <w:fldChar w:fldCharType="separate"/>
      </w:r>
      <w:r>
        <w:rPr>
          <w:rFonts w:ascii="Arial" w:hAnsi="Arial" w:cs="Arial"/>
        </w:rPr>
        <w:t>1-6-2. Description of cabling terminal functions.</w:t>
      </w:r>
      <w:r>
        <w:tab/>
      </w:r>
      <w:r>
        <w:fldChar w:fldCharType="begin"/>
      </w:r>
      <w:r>
        <w:instrText xml:space="preserve"> PAGEREF _Toc31784 </w:instrText>
      </w:r>
      <w:r>
        <w:fldChar w:fldCharType="separate"/>
      </w:r>
      <w:r>
        <w:t>9</w:t>
      </w:r>
      <w:r>
        <w:fldChar w:fldCharType="end"/>
      </w:r>
      <w:r>
        <w:fldChar w:fldCharType="end"/>
      </w:r>
    </w:p>
    <w:p>
      <w:pPr>
        <w:pStyle w:val="77"/>
        <w:tabs>
          <w:tab w:val="right" w:leader="dot" w:pos="6860"/>
        </w:tabs>
        <w:ind w:left="371"/>
      </w:pPr>
      <w:r>
        <w:fldChar w:fldCharType="begin"/>
      </w:r>
      <w:r>
        <w:instrText xml:space="preserve"> HYPERLINK \l "_Toc20792" </w:instrText>
      </w:r>
      <w:r>
        <w:fldChar w:fldCharType="separate"/>
      </w:r>
      <w:r>
        <w:rPr>
          <w:rFonts w:ascii="Arial" w:hAnsi="Arial" w:cs="Arial"/>
          <w:szCs w:val="21"/>
        </w:rPr>
        <w:t>1-7. Control circuit terminals</w:t>
      </w:r>
      <w:r>
        <w:tab/>
      </w:r>
      <w:r>
        <w:fldChar w:fldCharType="begin"/>
      </w:r>
      <w:r>
        <w:instrText xml:space="preserve"> PAGEREF _Toc20792 </w:instrText>
      </w:r>
      <w:r>
        <w:fldChar w:fldCharType="separate"/>
      </w:r>
      <w:r>
        <w:t>9</w:t>
      </w:r>
      <w:r>
        <w:fldChar w:fldCharType="end"/>
      </w:r>
      <w:r>
        <w:fldChar w:fldCharType="end"/>
      </w:r>
    </w:p>
    <w:p>
      <w:pPr>
        <w:pStyle w:val="46"/>
        <w:tabs>
          <w:tab w:val="right" w:leader="dot" w:pos="6860"/>
        </w:tabs>
        <w:ind w:left="742"/>
      </w:pPr>
      <w:r>
        <w:fldChar w:fldCharType="begin"/>
      </w:r>
      <w:r>
        <w:instrText xml:space="preserve"> HYPERLINK \l "_Toc10010" </w:instrText>
      </w:r>
      <w:r>
        <w:fldChar w:fldCharType="separate"/>
      </w:r>
      <w:r>
        <w:rPr>
          <w:rFonts w:ascii="Arial" w:hAnsi="Arial" w:cs="Arial"/>
        </w:rPr>
        <w:t>1-7-1. Terminal arrangement of control circuit</w:t>
      </w:r>
      <w:r>
        <w:tab/>
      </w:r>
      <w:r>
        <w:fldChar w:fldCharType="begin"/>
      </w:r>
      <w:r>
        <w:instrText xml:space="preserve"> PAGEREF _Toc10010 </w:instrText>
      </w:r>
      <w:r>
        <w:fldChar w:fldCharType="separate"/>
      </w:r>
      <w:r>
        <w:t>9</w:t>
      </w:r>
      <w:r>
        <w:fldChar w:fldCharType="end"/>
      </w:r>
      <w:r>
        <w:fldChar w:fldCharType="end"/>
      </w:r>
    </w:p>
    <w:p>
      <w:pPr>
        <w:pStyle w:val="46"/>
        <w:tabs>
          <w:tab w:val="right" w:leader="dot" w:pos="6860"/>
        </w:tabs>
        <w:ind w:left="742"/>
      </w:pPr>
      <w:r>
        <w:fldChar w:fldCharType="begin"/>
      </w:r>
      <w:r>
        <w:instrText xml:space="preserve"> HYPERLINK \l "_Toc7474" </w:instrText>
      </w:r>
      <w:r>
        <w:fldChar w:fldCharType="separate"/>
      </w:r>
      <w:r>
        <w:rPr>
          <w:rFonts w:ascii="Arial" w:hAnsi="Arial" w:cs="Arial"/>
        </w:rPr>
        <w:t>1-7-2. Description of control circuit terminals</w:t>
      </w:r>
      <w:r>
        <w:tab/>
      </w:r>
      <w:r>
        <w:fldChar w:fldCharType="begin"/>
      </w:r>
      <w:r>
        <w:instrText xml:space="preserve"> PAGEREF _Toc7474 </w:instrText>
      </w:r>
      <w:r>
        <w:fldChar w:fldCharType="separate"/>
      </w:r>
      <w:r>
        <w:t>10</w:t>
      </w:r>
      <w:r>
        <w:fldChar w:fldCharType="end"/>
      </w:r>
      <w:r>
        <w:fldChar w:fldCharType="end"/>
      </w:r>
    </w:p>
    <w:p>
      <w:pPr>
        <w:pStyle w:val="62"/>
        <w:tabs>
          <w:tab w:val="right" w:leader="dot" w:pos="6860"/>
        </w:tabs>
      </w:pPr>
      <w:r>
        <w:fldChar w:fldCharType="begin"/>
      </w:r>
      <w:r>
        <w:instrText xml:space="preserve"> HYPERLINK \l "_Toc12004" </w:instrText>
      </w:r>
      <w:r>
        <w:fldChar w:fldCharType="separate"/>
      </w:r>
      <w:r>
        <w:rPr>
          <w:rFonts w:ascii="Arial" w:hAnsi="Arial" w:cs="Arial"/>
          <w:b/>
          <w:bCs/>
          <w:szCs w:val="24"/>
        </w:rPr>
        <w:t>Chapter 2  Function Code Table</w:t>
      </w:r>
      <w:r>
        <w:tab/>
      </w:r>
      <w:r>
        <w:fldChar w:fldCharType="begin"/>
      </w:r>
      <w:r>
        <w:instrText xml:space="preserve"> PAGEREF _Toc12004 </w:instrText>
      </w:r>
      <w:r>
        <w:fldChar w:fldCharType="separate"/>
      </w:r>
      <w:r>
        <w:t>12</w:t>
      </w:r>
      <w:r>
        <w:fldChar w:fldCharType="end"/>
      </w:r>
      <w:r>
        <w:fldChar w:fldCharType="end"/>
      </w:r>
    </w:p>
    <w:p>
      <w:pPr>
        <w:pStyle w:val="77"/>
        <w:tabs>
          <w:tab w:val="right" w:leader="dot" w:pos="6860"/>
        </w:tabs>
        <w:ind w:left="371"/>
      </w:pPr>
      <w:r>
        <w:fldChar w:fldCharType="begin"/>
      </w:r>
      <w:r>
        <w:instrText xml:space="preserve"> HYPERLINK \l "_Toc19539" </w:instrText>
      </w:r>
      <w:r>
        <w:fldChar w:fldCharType="separate"/>
      </w:r>
      <w:r>
        <w:rPr>
          <w:rFonts w:ascii="Arial" w:hAnsi="Arial" w:cs="Arial"/>
        </w:rPr>
        <w:t>Group P00: Monitoring Parameters</w:t>
      </w:r>
      <w:r>
        <w:tab/>
      </w:r>
      <w:r>
        <w:fldChar w:fldCharType="begin"/>
      </w:r>
      <w:r>
        <w:instrText xml:space="preserve"> PAGEREF _Toc19539 </w:instrText>
      </w:r>
      <w:r>
        <w:fldChar w:fldCharType="separate"/>
      </w:r>
      <w:r>
        <w:t>13</w:t>
      </w:r>
      <w:r>
        <w:fldChar w:fldCharType="end"/>
      </w:r>
      <w:r>
        <w:fldChar w:fldCharType="end"/>
      </w:r>
    </w:p>
    <w:p>
      <w:pPr>
        <w:pStyle w:val="77"/>
        <w:tabs>
          <w:tab w:val="right" w:leader="dot" w:pos="6860"/>
        </w:tabs>
        <w:ind w:left="371"/>
      </w:pPr>
      <w:r>
        <w:fldChar w:fldCharType="begin"/>
      </w:r>
      <w:r>
        <w:instrText xml:space="preserve"> HYPERLINK \l "_Toc12582" </w:instrText>
      </w:r>
      <w:r>
        <w:fldChar w:fldCharType="separate"/>
      </w:r>
      <w:r>
        <w:rPr>
          <w:rFonts w:ascii="Arial" w:hAnsi="Arial" w:cs="Arial"/>
        </w:rPr>
        <w:t>Group P01: Basic Parameters</w:t>
      </w:r>
      <w:r>
        <w:tab/>
      </w:r>
      <w:r>
        <w:fldChar w:fldCharType="begin"/>
      </w:r>
      <w:r>
        <w:instrText xml:space="preserve"> PAGEREF _Toc12582 </w:instrText>
      </w:r>
      <w:r>
        <w:fldChar w:fldCharType="separate"/>
      </w:r>
      <w:r>
        <w:t>14</w:t>
      </w:r>
      <w:r>
        <w:fldChar w:fldCharType="end"/>
      </w:r>
      <w:r>
        <w:fldChar w:fldCharType="end"/>
      </w:r>
    </w:p>
    <w:p>
      <w:pPr>
        <w:pStyle w:val="77"/>
        <w:tabs>
          <w:tab w:val="right" w:leader="dot" w:pos="6860"/>
        </w:tabs>
        <w:ind w:left="371"/>
      </w:pPr>
      <w:r>
        <w:fldChar w:fldCharType="begin"/>
      </w:r>
      <w:r>
        <w:instrText xml:space="preserve"> HYPERLINK \l "_Toc27966" </w:instrText>
      </w:r>
      <w:r>
        <w:fldChar w:fldCharType="separate"/>
      </w:r>
      <w:r>
        <w:rPr>
          <w:rFonts w:ascii="Arial" w:hAnsi="Arial" w:cs="Arial"/>
        </w:rPr>
        <w:t>Group P02: Motor 1 Parameters</w:t>
      </w:r>
      <w:r>
        <w:tab/>
      </w:r>
      <w:r>
        <w:fldChar w:fldCharType="begin"/>
      </w:r>
      <w:r>
        <w:instrText xml:space="preserve"> PAGEREF _Toc27966 </w:instrText>
      </w:r>
      <w:r>
        <w:fldChar w:fldCharType="separate"/>
      </w:r>
      <w:r>
        <w:t>17</w:t>
      </w:r>
      <w:r>
        <w:fldChar w:fldCharType="end"/>
      </w:r>
      <w:r>
        <w:fldChar w:fldCharType="end"/>
      </w:r>
    </w:p>
    <w:p>
      <w:pPr>
        <w:pStyle w:val="77"/>
        <w:tabs>
          <w:tab w:val="right" w:leader="dot" w:pos="6860"/>
        </w:tabs>
        <w:ind w:left="371"/>
      </w:pPr>
      <w:r>
        <w:fldChar w:fldCharType="begin"/>
      </w:r>
      <w:r>
        <w:instrText xml:space="preserve"> HYPERLINK \l "_Toc21363" </w:instrText>
      </w:r>
      <w:r>
        <w:fldChar w:fldCharType="separate"/>
      </w:r>
      <w:r>
        <w:rPr>
          <w:rFonts w:ascii="Arial" w:hAnsi="Arial" w:cs="Arial"/>
        </w:rPr>
        <w:t>Group P04: V/F Control Parameters</w:t>
      </w:r>
      <w:r>
        <w:tab/>
      </w:r>
      <w:r>
        <w:fldChar w:fldCharType="begin"/>
      </w:r>
      <w:r>
        <w:instrText xml:space="preserve"> PAGEREF _Toc21363 </w:instrText>
      </w:r>
      <w:r>
        <w:fldChar w:fldCharType="separate"/>
      </w:r>
      <w:r>
        <w:t>18</w:t>
      </w:r>
      <w:r>
        <w:fldChar w:fldCharType="end"/>
      </w:r>
      <w:r>
        <w:fldChar w:fldCharType="end"/>
      </w:r>
    </w:p>
    <w:p>
      <w:pPr>
        <w:pStyle w:val="77"/>
        <w:tabs>
          <w:tab w:val="right" w:leader="dot" w:pos="6860"/>
        </w:tabs>
        <w:ind w:left="371"/>
      </w:pPr>
      <w:r>
        <w:fldChar w:fldCharType="begin"/>
      </w:r>
      <w:r>
        <w:instrText xml:space="preserve"> HYPERLINK \l "_Toc713" </w:instrText>
      </w:r>
      <w:r>
        <w:fldChar w:fldCharType="separate"/>
      </w:r>
      <w:r>
        <w:rPr>
          <w:rFonts w:ascii="Arial" w:hAnsi="Arial" w:cs="Arial"/>
        </w:rPr>
        <w:t>Group P05: Input Terminals</w:t>
      </w:r>
      <w:r>
        <w:tab/>
      </w:r>
      <w:r>
        <w:fldChar w:fldCharType="begin"/>
      </w:r>
      <w:r>
        <w:instrText xml:space="preserve"> PAGEREF _Toc713 </w:instrText>
      </w:r>
      <w:r>
        <w:fldChar w:fldCharType="separate"/>
      </w:r>
      <w:r>
        <w:t>19</w:t>
      </w:r>
      <w:r>
        <w:fldChar w:fldCharType="end"/>
      </w:r>
      <w:r>
        <w:fldChar w:fldCharType="end"/>
      </w:r>
    </w:p>
    <w:p>
      <w:pPr>
        <w:pStyle w:val="77"/>
        <w:tabs>
          <w:tab w:val="right" w:leader="dot" w:pos="6860"/>
        </w:tabs>
        <w:ind w:left="371"/>
      </w:pPr>
      <w:r>
        <w:fldChar w:fldCharType="begin"/>
      </w:r>
      <w:r>
        <w:instrText xml:space="preserve"> HYPERLINK \l "_Toc31379" </w:instrText>
      </w:r>
      <w:r>
        <w:fldChar w:fldCharType="separate"/>
      </w:r>
      <w:r>
        <w:rPr>
          <w:rFonts w:ascii="Arial" w:hAnsi="Arial" w:cs="Arial"/>
        </w:rPr>
        <w:t>Group P06: Output Terminals</w:t>
      </w:r>
      <w:r>
        <w:tab/>
      </w:r>
      <w:r>
        <w:fldChar w:fldCharType="begin"/>
      </w:r>
      <w:r>
        <w:instrText xml:space="preserve"> PAGEREF _Toc31379 </w:instrText>
      </w:r>
      <w:r>
        <w:fldChar w:fldCharType="separate"/>
      </w:r>
      <w:r>
        <w:t>22</w:t>
      </w:r>
      <w:r>
        <w:fldChar w:fldCharType="end"/>
      </w:r>
      <w:r>
        <w:fldChar w:fldCharType="end"/>
      </w:r>
    </w:p>
    <w:p>
      <w:pPr>
        <w:pStyle w:val="77"/>
        <w:tabs>
          <w:tab w:val="right" w:leader="dot" w:pos="6860"/>
        </w:tabs>
        <w:ind w:left="371"/>
      </w:pPr>
      <w:r>
        <w:fldChar w:fldCharType="begin"/>
      </w:r>
      <w:r>
        <w:instrText xml:space="preserve"> HYPERLINK \l "_Toc16070" </w:instrText>
      </w:r>
      <w:r>
        <w:fldChar w:fldCharType="separate"/>
      </w:r>
      <w:r>
        <w:rPr>
          <w:rFonts w:ascii="Arial" w:hAnsi="Arial" w:cs="Arial"/>
        </w:rPr>
        <w:t>Group P07: Start/Stop Control</w:t>
      </w:r>
      <w:r>
        <w:tab/>
      </w:r>
      <w:r>
        <w:fldChar w:fldCharType="begin"/>
      </w:r>
      <w:r>
        <w:instrText xml:space="preserve"> PAGEREF _Toc16070 </w:instrText>
      </w:r>
      <w:r>
        <w:fldChar w:fldCharType="separate"/>
      </w:r>
      <w:r>
        <w:t>24</w:t>
      </w:r>
      <w:r>
        <w:fldChar w:fldCharType="end"/>
      </w:r>
      <w:r>
        <w:fldChar w:fldCharType="end"/>
      </w:r>
    </w:p>
    <w:p>
      <w:pPr>
        <w:pStyle w:val="77"/>
        <w:tabs>
          <w:tab w:val="right" w:leader="dot" w:pos="6860"/>
        </w:tabs>
        <w:ind w:left="371"/>
      </w:pPr>
      <w:r>
        <w:fldChar w:fldCharType="begin"/>
      </w:r>
      <w:r>
        <w:instrText xml:space="preserve"> HYPERLINK \l "_Toc30890" </w:instrText>
      </w:r>
      <w:r>
        <w:fldChar w:fldCharType="separate"/>
      </w:r>
      <w:r>
        <w:rPr>
          <w:rFonts w:ascii="Arial" w:hAnsi="Arial" w:cs="Arial"/>
        </w:rPr>
        <w:t>Group P08</w:t>
      </w:r>
      <w:r>
        <w:rPr>
          <w:rFonts w:hint="eastAsia" w:ascii="Arial" w:hAnsi="Arial" w:cs="Arial"/>
        </w:rPr>
        <w:t>:</w:t>
      </w:r>
      <w:r>
        <w:rPr>
          <w:rFonts w:ascii="Arial" w:hAnsi="Arial" w:cs="Arial"/>
        </w:rPr>
        <w:t xml:space="preserve"> Operation panel and display</w:t>
      </w:r>
      <w:r>
        <w:tab/>
      </w:r>
      <w:r>
        <w:fldChar w:fldCharType="begin"/>
      </w:r>
      <w:r>
        <w:instrText xml:space="preserve"> PAGEREF _Toc30890 </w:instrText>
      </w:r>
      <w:r>
        <w:fldChar w:fldCharType="separate"/>
      </w:r>
      <w:r>
        <w:t>24</w:t>
      </w:r>
      <w:r>
        <w:fldChar w:fldCharType="end"/>
      </w:r>
      <w:r>
        <w:fldChar w:fldCharType="end"/>
      </w:r>
    </w:p>
    <w:p>
      <w:pPr>
        <w:pStyle w:val="77"/>
        <w:tabs>
          <w:tab w:val="right" w:leader="dot" w:pos="6860"/>
        </w:tabs>
        <w:ind w:left="371"/>
      </w:pPr>
      <w:r>
        <w:fldChar w:fldCharType="begin"/>
      </w:r>
      <w:r>
        <w:instrText xml:space="preserve"> HYPERLINK \l "_Toc23539" </w:instrText>
      </w:r>
      <w:r>
        <w:fldChar w:fldCharType="separate"/>
      </w:r>
      <w:r>
        <w:rPr>
          <w:rFonts w:ascii="Arial" w:hAnsi="Arial" w:cs="Arial"/>
        </w:rPr>
        <w:t>Group P09: Auxiliary Functions</w:t>
      </w:r>
      <w:r>
        <w:tab/>
      </w:r>
      <w:r>
        <w:fldChar w:fldCharType="begin"/>
      </w:r>
      <w:r>
        <w:instrText xml:space="preserve"> PAGEREF _Toc23539 </w:instrText>
      </w:r>
      <w:r>
        <w:fldChar w:fldCharType="separate"/>
      </w:r>
      <w:r>
        <w:t>25</w:t>
      </w:r>
      <w:r>
        <w:fldChar w:fldCharType="end"/>
      </w:r>
      <w:r>
        <w:fldChar w:fldCharType="end"/>
      </w:r>
    </w:p>
    <w:p>
      <w:pPr>
        <w:pStyle w:val="77"/>
        <w:tabs>
          <w:tab w:val="right" w:leader="dot" w:pos="6860"/>
        </w:tabs>
        <w:ind w:left="371"/>
      </w:pPr>
      <w:r>
        <w:fldChar w:fldCharType="begin"/>
      </w:r>
      <w:r>
        <w:instrText xml:space="preserve"> HYPERLINK \l "_Toc20970" </w:instrText>
      </w:r>
      <w:r>
        <w:fldChar w:fldCharType="separate"/>
      </w:r>
      <w:r>
        <w:rPr>
          <w:rFonts w:ascii="Arial" w:hAnsi="Arial" w:cs="Arial"/>
        </w:rPr>
        <w:t>Group P10: Fault and Protection</w:t>
      </w:r>
      <w:r>
        <w:tab/>
      </w:r>
      <w:r>
        <w:fldChar w:fldCharType="begin"/>
      </w:r>
      <w:r>
        <w:instrText xml:space="preserve"> PAGEREF _Toc20970 </w:instrText>
      </w:r>
      <w:r>
        <w:fldChar w:fldCharType="separate"/>
      </w:r>
      <w:r>
        <w:t>25</w:t>
      </w:r>
      <w:r>
        <w:fldChar w:fldCharType="end"/>
      </w:r>
      <w:r>
        <w:fldChar w:fldCharType="end"/>
      </w:r>
    </w:p>
    <w:p>
      <w:pPr>
        <w:pStyle w:val="77"/>
        <w:tabs>
          <w:tab w:val="right" w:leader="dot" w:pos="6860"/>
        </w:tabs>
        <w:ind w:left="371"/>
      </w:pPr>
      <w:r>
        <w:fldChar w:fldCharType="begin"/>
      </w:r>
      <w:r>
        <w:instrText xml:space="preserve"> HYPERLINK \l "_Toc22658" </w:instrText>
      </w:r>
      <w:r>
        <w:fldChar w:fldCharType="separate"/>
      </w:r>
      <w:r>
        <w:rPr>
          <w:rFonts w:ascii="Arial" w:hAnsi="Arial" w:cs="Arial"/>
        </w:rPr>
        <w:t>Group P15: Special functions for PV inverters</w:t>
      </w:r>
      <w:r>
        <w:tab/>
      </w:r>
      <w:r>
        <w:fldChar w:fldCharType="begin"/>
      </w:r>
      <w:r>
        <w:instrText xml:space="preserve"> PAGEREF _Toc22658 </w:instrText>
      </w:r>
      <w:r>
        <w:fldChar w:fldCharType="separate"/>
      </w:r>
      <w:r>
        <w:t>26</w:t>
      </w:r>
      <w:r>
        <w:fldChar w:fldCharType="end"/>
      </w:r>
      <w:r>
        <w:fldChar w:fldCharType="end"/>
      </w:r>
    </w:p>
    <w:p>
      <w:pPr>
        <w:pStyle w:val="77"/>
        <w:tabs>
          <w:tab w:val="right" w:leader="dot" w:pos="6860"/>
        </w:tabs>
        <w:ind w:left="371"/>
      </w:pPr>
      <w:r>
        <w:fldChar w:fldCharType="begin"/>
      </w:r>
      <w:r>
        <w:instrText xml:space="preserve"> HYPERLINK \l "_Toc29555" </w:instrText>
      </w:r>
      <w:r>
        <w:fldChar w:fldCharType="separate"/>
      </w:r>
      <w:r>
        <w:rPr>
          <w:rFonts w:ascii="Arial" w:hAnsi="Arial" w:cs="Arial"/>
        </w:rPr>
        <w:t>Group P17: Function code management</w:t>
      </w:r>
      <w:r>
        <w:tab/>
      </w:r>
      <w:r>
        <w:fldChar w:fldCharType="begin"/>
      </w:r>
      <w:r>
        <w:instrText xml:space="preserve"> PAGEREF _Toc29555 </w:instrText>
      </w:r>
      <w:r>
        <w:fldChar w:fldCharType="separate"/>
      </w:r>
      <w:r>
        <w:t>31</w:t>
      </w:r>
      <w:r>
        <w:fldChar w:fldCharType="end"/>
      </w:r>
      <w:r>
        <w:fldChar w:fldCharType="end"/>
      </w:r>
    </w:p>
    <w:p>
      <w:pPr>
        <w:pStyle w:val="77"/>
        <w:tabs>
          <w:tab w:val="right" w:leader="dot" w:pos="6860"/>
        </w:tabs>
        <w:ind w:left="371"/>
      </w:pPr>
      <w:r>
        <w:fldChar w:fldCharType="begin"/>
      </w:r>
      <w:r>
        <w:instrText xml:space="preserve"> HYPERLINK \l "_Toc7648" </w:instrText>
      </w:r>
      <w:r>
        <w:fldChar w:fldCharType="separate"/>
      </w:r>
      <w:r>
        <w:rPr>
          <w:rFonts w:ascii="Arial" w:hAnsi="Arial" w:cs="Arial"/>
        </w:rPr>
        <w:t>Group P23: Control Optimization Parameters</w:t>
      </w:r>
      <w:r>
        <w:tab/>
      </w:r>
      <w:r>
        <w:fldChar w:fldCharType="begin"/>
      </w:r>
      <w:r>
        <w:instrText xml:space="preserve"> PAGEREF _Toc7648 </w:instrText>
      </w:r>
      <w:r>
        <w:fldChar w:fldCharType="separate"/>
      </w:r>
      <w:r>
        <w:t>32</w:t>
      </w:r>
      <w:r>
        <w:fldChar w:fldCharType="end"/>
      </w:r>
      <w:r>
        <w:fldChar w:fldCharType="end"/>
      </w:r>
    </w:p>
    <w:p>
      <w:pPr>
        <w:pStyle w:val="62"/>
        <w:tabs>
          <w:tab w:val="right" w:leader="dot" w:pos="6860"/>
        </w:tabs>
      </w:pPr>
      <w:r>
        <w:fldChar w:fldCharType="begin"/>
      </w:r>
      <w:r>
        <w:instrText xml:space="preserve"> HYPERLINK \l "_Toc22157" </w:instrText>
      </w:r>
      <w:r>
        <w:fldChar w:fldCharType="separate"/>
      </w:r>
      <w:r>
        <w:rPr>
          <w:rFonts w:ascii="Arial" w:hAnsi="Arial" w:cs="Arial"/>
          <w:b/>
          <w:szCs w:val="24"/>
        </w:rPr>
        <w:t>Chapter 3　Commissioning guide</w:t>
      </w:r>
      <w:r>
        <w:tab/>
      </w:r>
      <w:r>
        <w:fldChar w:fldCharType="begin"/>
      </w:r>
      <w:r>
        <w:instrText xml:space="preserve"> PAGEREF _Toc22157 </w:instrText>
      </w:r>
      <w:r>
        <w:fldChar w:fldCharType="separate"/>
      </w:r>
      <w:r>
        <w:t>33</w:t>
      </w:r>
      <w:r>
        <w:fldChar w:fldCharType="end"/>
      </w:r>
      <w:r>
        <w:fldChar w:fldCharType="end"/>
      </w:r>
    </w:p>
    <w:p>
      <w:pPr>
        <w:pStyle w:val="77"/>
        <w:tabs>
          <w:tab w:val="right" w:leader="dot" w:pos="6860"/>
        </w:tabs>
        <w:ind w:left="371"/>
      </w:pPr>
      <w:r>
        <w:fldChar w:fldCharType="begin"/>
      </w:r>
      <w:r>
        <w:instrText xml:space="preserve"> HYPERLINK \l "_Toc18331" </w:instrText>
      </w:r>
      <w:r>
        <w:fldChar w:fldCharType="separate"/>
      </w:r>
      <w:r>
        <w:rPr>
          <w:rFonts w:ascii="Arial" w:hAnsi="Arial" w:cs="Arial"/>
        </w:rPr>
        <w:t>INDICATE:</w:t>
      </w:r>
      <w:r>
        <w:tab/>
      </w:r>
      <w:r>
        <w:fldChar w:fldCharType="begin"/>
      </w:r>
      <w:r>
        <w:instrText xml:space="preserve"> PAGEREF _Toc18331 </w:instrText>
      </w:r>
      <w:r>
        <w:fldChar w:fldCharType="separate"/>
      </w:r>
      <w:r>
        <w:t>33</w:t>
      </w:r>
      <w:r>
        <w:fldChar w:fldCharType="end"/>
      </w:r>
      <w:r>
        <w:fldChar w:fldCharType="end"/>
      </w:r>
    </w:p>
    <w:p>
      <w:pPr>
        <w:pStyle w:val="77"/>
        <w:tabs>
          <w:tab w:val="right" w:leader="dot" w:pos="6860"/>
        </w:tabs>
        <w:ind w:left="371"/>
      </w:pPr>
      <w:r>
        <w:fldChar w:fldCharType="begin"/>
      </w:r>
      <w:r>
        <w:instrText xml:space="preserve"> HYPERLINK \l "_Toc6757" </w:instrText>
      </w:r>
      <w:r>
        <w:fldChar w:fldCharType="separate"/>
      </w:r>
      <w:r>
        <w:rPr>
          <w:rFonts w:ascii="Arial" w:hAnsi="Arial" w:cs="Arial"/>
          <w:szCs w:val="21"/>
        </w:rPr>
        <w:t>3-1.Wiring and commissioning steps</w:t>
      </w:r>
      <w:r>
        <w:tab/>
      </w:r>
      <w:r>
        <w:fldChar w:fldCharType="begin"/>
      </w:r>
      <w:r>
        <w:instrText xml:space="preserve"> PAGEREF _Toc6757 </w:instrText>
      </w:r>
      <w:r>
        <w:fldChar w:fldCharType="separate"/>
      </w:r>
      <w:r>
        <w:t>33</w:t>
      </w:r>
      <w:r>
        <w:fldChar w:fldCharType="end"/>
      </w:r>
      <w:r>
        <w:fldChar w:fldCharType="end"/>
      </w:r>
    </w:p>
    <w:p>
      <w:pPr>
        <w:pStyle w:val="46"/>
        <w:tabs>
          <w:tab w:val="right" w:leader="dot" w:pos="6860"/>
        </w:tabs>
        <w:ind w:left="742"/>
      </w:pPr>
      <w:r>
        <w:fldChar w:fldCharType="begin"/>
      </w:r>
      <w:r>
        <w:instrText xml:space="preserve"> HYPERLINK \l "_Toc2714" </w:instrText>
      </w:r>
      <w:r>
        <w:fldChar w:fldCharType="separate"/>
      </w:r>
      <w:r>
        <w:rPr>
          <w:rFonts w:ascii="Arial" w:hAnsi="Arial" w:cs="Arial"/>
        </w:rPr>
        <w:t>3-1-1.Commissioning steps during power supply</w:t>
      </w:r>
      <w:r>
        <w:tab/>
      </w:r>
      <w:r>
        <w:fldChar w:fldCharType="begin"/>
      </w:r>
      <w:r>
        <w:instrText xml:space="preserve"> PAGEREF _Toc2714 </w:instrText>
      </w:r>
      <w:r>
        <w:fldChar w:fldCharType="separate"/>
      </w:r>
      <w:r>
        <w:t>33</w:t>
      </w:r>
      <w:r>
        <w:fldChar w:fldCharType="end"/>
      </w:r>
      <w:r>
        <w:fldChar w:fldCharType="end"/>
      </w:r>
    </w:p>
    <w:p>
      <w:pPr>
        <w:pStyle w:val="46"/>
        <w:tabs>
          <w:tab w:val="right" w:leader="dot" w:pos="6860"/>
        </w:tabs>
        <w:ind w:left="742"/>
      </w:pPr>
      <w:r>
        <w:fldChar w:fldCharType="begin"/>
      </w:r>
      <w:r>
        <w:instrText xml:space="preserve"> HYPERLINK \l "_Toc12525" </w:instrText>
      </w:r>
      <w:r>
        <w:fldChar w:fldCharType="separate"/>
      </w:r>
      <w:r>
        <w:rPr>
          <w:rFonts w:ascii="Arial" w:hAnsi="Arial" w:cs="Arial"/>
        </w:rPr>
        <w:t>3-1-2.Commissioning steps during grid power supply</w:t>
      </w:r>
      <w:r>
        <w:tab/>
      </w:r>
      <w:r>
        <w:fldChar w:fldCharType="begin"/>
      </w:r>
      <w:r>
        <w:instrText xml:space="preserve"> PAGEREF _Toc12525 </w:instrText>
      </w:r>
      <w:r>
        <w:fldChar w:fldCharType="separate"/>
      </w:r>
      <w:r>
        <w:t>36</w:t>
      </w:r>
      <w:r>
        <w:fldChar w:fldCharType="end"/>
      </w:r>
      <w:r>
        <w:fldChar w:fldCharType="end"/>
      </w:r>
    </w:p>
    <w:p>
      <w:pPr>
        <w:pStyle w:val="62"/>
        <w:tabs>
          <w:tab w:val="right" w:leader="dot" w:pos="6860"/>
        </w:tabs>
      </w:pPr>
      <w:r>
        <w:fldChar w:fldCharType="begin"/>
      </w:r>
      <w:r>
        <w:instrText xml:space="preserve"> HYPERLINK \l "_Toc1804" </w:instrText>
      </w:r>
      <w:r>
        <w:fldChar w:fldCharType="separate"/>
      </w:r>
      <w:r>
        <w:rPr>
          <w:rFonts w:ascii="Arial" w:hAnsi="Arial" w:cs="Arial"/>
          <w:b/>
          <w:szCs w:val="24"/>
        </w:rPr>
        <w:t>Chapter 4　Faults and Solutions</w:t>
      </w:r>
      <w:r>
        <w:tab/>
      </w:r>
      <w:r>
        <w:fldChar w:fldCharType="begin"/>
      </w:r>
      <w:r>
        <w:instrText xml:space="preserve"> PAGEREF _Toc1804 </w:instrText>
      </w:r>
      <w:r>
        <w:fldChar w:fldCharType="separate"/>
      </w:r>
      <w:r>
        <w:t>37</w:t>
      </w:r>
      <w:r>
        <w:fldChar w:fldCharType="end"/>
      </w:r>
      <w:r>
        <w:fldChar w:fldCharType="end"/>
      </w:r>
    </w:p>
    <w:p>
      <w:pPr>
        <w:pStyle w:val="77"/>
        <w:tabs>
          <w:tab w:val="right" w:leader="dot" w:pos="6860"/>
        </w:tabs>
        <w:ind w:left="371"/>
      </w:pPr>
      <w:r>
        <w:fldChar w:fldCharType="begin"/>
      </w:r>
      <w:r>
        <w:instrText xml:space="preserve"> HYPERLINK \l "_Toc24472" </w:instrText>
      </w:r>
      <w:r>
        <w:fldChar w:fldCharType="separate"/>
      </w:r>
      <w:r>
        <w:rPr>
          <w:rFonts w:ascii="Arial" w:hAnsi="Arial" w:cs="Arial"/>
          <w:szCs w:val="21"/>
        </w:rPr>
        <w:t>4-1</w:t>
      </w:r>
      <w:r>
        <w:rPr>
          <w:rFonts w:hint="eastAsia" w:ascii="Arial" w:hAnsi="Arial" w:cs="Arial"/>
          <w:szCs w:val="21"/>
        </w:rPr>
        <w:t xml:space="preserve">. </w:t>
      </w:r>
      <w:r>
        <w:rPr>
          <w:rFonts w:ascii="Arial" w:hAnsi="Arial" w:cs="Arial"/>
          <w:szCs w:val="21"/>
        </w:rPr>
        <w:t>Fault Information and Troubleshooting</w:t>
      </w:r>
      <w:r>
        <w:tab/>
      </w:r>
      <w:r>
        <w:fldChar w:fldCharType="begin"/>
      </w:r>
      <w:r>
        <w:instrText xml:space="preserve"> PAGEREF _Toc24472 </w:instrText>
      </w:r>
      <w:r>
        <w:fldChar w:fldCharType="separate"/>
      </w:r>
      <w:r>
        <w:t>37</w:t>
      </w:r>
      <w:r>
        <w:fldChar w:fldCharType="end"/>
      </w:r>
      <w:r>
        <w:fldChar w:fldCharType="end"/>
      </w:r>
    </w:p>
    <w:p>
      <w:pPr>
        <w:pStyle w:val="77"/>
        <w:tabs>
          <w:tab w:val="right" w:leader="dot" w:pos="6860"/>
        </w:tabs>
        <w:ind w:left="371"/>
      </w:pPr>
      <w:r>
        <w:fldChar w:fldCharType="begin"/>
      </w:r>
      <w:r>
        <w:instrText xml:space="preserve"> HYPERLINK \l "_Toc25259" </w:instrText>
      </w:r>
      <w:r>
        <w:fldChar w:fldCharType="separate"/>
      </w:r>
      <w:r>
        <w:rPr>
          <w:rFonts w:ascii="Arial" w:hAnsi="Arial" w:cs="Arial"/>
          <w:szCs w:val="21"/>
        </w:rPr>
        <w:t>4-2.</w:t>
      </w:r>
      <w:r>
        <w:rPr>
          <w:rFonts w:hint="eastAsia" w:ascii="Arial" w:hAnsi="Arial" w:cs="Arial"/>
          <w:szCs w:val="21"/>
        </w:rPr>
        <w:t xml:space="preserve"> </w:t>
      </w:r>
      <w:r>
        <w:rPr>
          <w:rFonts w:ascii="Arial" w:hAnsi="Arial" w:cs="Arial"/>
          <w:szCs w:val="21"/>
        </w:rPr>
        <w:t>Common Faults and Solutions</w:t>
      </w:r>
      <w:r>
        <w:tab/>
      </w:r>
      <w:r>
        <w:fldChar w:fldCharType="begin"/>
      </w:r>
      <w:r>
        <w:instrText xml:space="preserve"> PAGEREF _Toc25259 </w:instrText>
      </w:r>
      <w:r>
        <w:fldChar w:fldCharType="separate"/>
      </w:r>
      <w:r>
        <w:t>42</w:t>
      </w:r>
      <w:r>
        <w:fldChar w:fldCharType="end"/>
      </w:r>
      <w:r>
        <w:fldChar w:fldCharType="end"/>
      </w:r>
    </w:p>
    <w:p>
      <w:pPr>
        <w:pStyle w:val="62"/>
        <w:tabs>
          <w:tab w:val="right" w:leader="dot" w:pos="6860"/>
        </w:tabs>
      </w:pPr>
      <w:r>
        <w:fldChar w:fldCharType="begin"/>
      </w:r>
      <w:r>
        <w:instrText xml:space="preserve"> HYPERLINK \l "_Toc6910" </w:instrText>
      </w:r>
      <w:r>
        <w:fldChar w:fldCharType="separate"/>
      </w:r>
      <w:r>
        <w:rPr>
          <w:rFonts w:hint="eastAsia" w:ascii="Arial" w:hAnsi="Arial" w:cs="Arial"/>
          <w:b/>
          <w:bCs/>
          <w:szCs w:val="21"/>
        </w:rPr>
        <w:t xml:space="preserve">Chapter 5 </w:t>
      </w:r>
      <w:r>
        <w:rPr>
          <w:rFonts w:ascii="Arial" w:hAnsi="Arial" w:cs="Arial"/>
          <w:b/>
          <w:bCs/>
          <w:szCs w:val="21"/>
        </w:rPr>
        <w:t xml:space="preserve"> Recommended solar panels</w:t>
      </w:r>
      <w:r>
        <w:tab/>
      </w:r>
      <w:r>
        <w:fldChar w:fldCharType="begin"/>
      </w:r>
      <w:r>
        <w:instrText xml:space="preserve"> PAGEREF _Toc6910 </w:instrText>
      </w:r>
      <w:r>
        <w:fldChar w:fldCharType="separate"/>
      </w:r>
      <w:r>
        <w:t>45</w:t>
      </w:r>
      <w:r>
        <w:fldChar w:fldCharType="end"/>
      </w:r>
      <w:r>
        <w:fldChar w:fldCharType="end"/>
      </w:r>
    </w:p>
    <w:p>
      <w:pPr>
        <w:spacing w:line="240" w:lineRule="exact"/>
        <w:rPr>
          <w:rFonts w:ascii="Arial" w:hAnsi="Arial" w:cs="Arial"/>
          <w:sz w:val="13"/>
          <w:szCs w:val="13"/>
        </w:rPr>
        <w:sectPr>
          <w:pgSz w:w="8334" w:h="11849"/>
          <w:pgMar w:top="680" w:right="454" w:bottom="680" w:left="680" w:header="567" w:footer="454" w:gutter="340"/>
          <w:pgBorders>
            <w:top w:val="none" w:sz="0" w:space="0"/>
            <w:left w:val="none" w:sz="0" w:space="0"/>
            <w:bottom w:val="none" w:sz="0" w:space="0"/>
            <w:right w:val="none" w:sz="0" w:space="0"/>
          </w:pgBorders>
          <w:pgNumType w:start="1"/>
          <w:cols w:space="720" w:num="1"/>
          <w:docGrid w:type="linesAndChars" w:linePitch="291" w:charSpace="1107"/>
        </w:sectPr>
      </w:pPr>
      <w:r>
        <w:rPr>
          <w:rFonts w:ascii="Arial" w:hAnsi="Arial" w:cs="Arial"/>
          <w:szCs w:val="15"/>
        </w:rPr>
        <w:fldChar w:fldCharType="end"/>
      </w:r>
    </w:p>
    <w:p>
      <w:pPr>
        <w:jc w:val="left"/>
        <w:outlineLvl w:val="0"/>
        <w:rPr>
          <w:rFonts w:ascii="Arial" w:hAnsi="Arial" w:cs="Arial"/>
          <w:b/>
          <w:sz w:val="24"/>
          <w:szCs w:val="24"/>
        </w:rPr>
      </w:pPr>
      <w:bookmarkStart w:id="2" w:name="_Toc3001"/>
      <w:bookmarkStart w:id="3" w:name="_Toc21089"/>
      <w:bookmarkStart w:id="4" w:name="_Toc19850"/>
      <w:r>
        <w:rPr>
          <w:rFonts w:ascii="Arial" w:hAnsi="Arial" w:cs="Arial"/>
          <w:b/>
          <w:sz w:val="24"/>
          <w:szCs w:val="24"/>
        </w:rPr>
        <w:t>Chapter 1　</w:t>
      </w:r>
      <w:bookmarkEnd w:id="2"/>
      <w:r>
        <w:rPr>
          <w:rFonts w:ascii="Arial" w:hAnsi="Arial" w:cs="Arial"/>
          <w:b/>
          <w:sz w:val="24"/>
          <w:szCs w:val="24"/>
        </w:rPr>
        <w:t>Inspections and safety precautions</w:t>
      </w:r>
      <w:bookmarkEnd w:id="3"/>
      <w:bookmarkEnd w:id="4"/>
    </w:p>
    <w:p>
      <w:pPr>
        <w:pStyle w:val="73"/>
        <w:adjustRightInd w:val="0"/>
        <w:snapToGrid w:val="0"/>
        <w:spacing w:after="0"/>
        <w:ind w:left="0" w:leftChars="0" w:firstLine="303" w:firstLineChars="196"/>
        <w:jc w:val="left"/>
        <w:rPr>
          <w:rFonts w:ascii="Arial" w:hAnsi="Arial" w:cs="Arial"/>
          <w:bCs/>
          <w:sz w:val="15"/>
          <w:szCs w:val="15"/>
        </w:rPr>
      </w:pPr>
      <w:bookmarkStart w:id="5" w:name="_Toc22385"/>
    </w:p>
    <w:bookmarkEnd w:id="5"/>
    <w:p>
      <w:pPr>
        <w:adjustRightInd w:val="0"/>
        <w:snapToGrid w:val="0"/>
        <w:spacing w:line="288" w:lineRule="auto"/>
        <w:ind w:right="635"/>
        <w:outlineLvl w:val="1"/>
        <w:rPr>
          <w:rFonts w:ascii="Arial" w:hAnsi="Arial" w:cs="Arial"/>
          <w:b/>
          <w:sz w:val="21"/>
          <w:szCs w:val="21"/>
        </w:rPr>
      </w:pPr>
      <w:bookmarkStart w:id="6" w:name="_Toc32544"/>
      <w:bookmarkStart w:id="7" w:name="_Toc18992"/>
      <w:bookmarkStart w:id="8" w:name="_Toc29680"/>
      <w:r>
        <w:rPr>
          <w:rFonts w:ascii="Arial" w:hAnsi="Arial" w:cs="Arial"/>
          <w:b/>
          <w:sz w:val="21"/>
          <w:szCs w:val="21"/>
        </w:rPr>
        <w:t xml:space="preserve">1-1. </w:t>
      </w:r>
      <w:bookmarkEnd w:id="6"/>
      <w:r>
        <w:rPr>
          <w:rFonts w:ascii="Arial" w:hAnsi="Arial" w:cs="Arial"/>
          <w:b/>
          <w:sz w:val="21"/>
          <w:szCs w:val="21"/>
        </w:rPr>
        <w:t>Product specifications</w:t>
      </w:r>
      <w:bookmarkEnd w:id="7"/>
    </w:p>
    <w:tbl>
      <w:tblPr>
        <w:tblStyle w:val="95"/>
        <w:tblW w:w="70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888"/>
        <w:gridCol w:w="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trPr>
        <w:tc>
          <w:tcPr>
            <w:tcW w:w="2902" w:type="dxa"/>
            <w:gridSpan w:val="2"/>
            <w:shd w:val="clear" w:color="auto" w:fill="D7D7D7"/>
            <w:vAlign w:val="center"/>
          </w:tcPr>
          <w:p>
            <w:pPr>
              <w:tabs>
                <w:tab w:val="left" w:pos="360"/>
                <w:tab w:val="left" w:pos="5040"/>
              </w:tabs>
              <w:adjustRightInd w:val="0"/>
              <w:snapToGrid w:val="0"/>
              <w:jc w:val="center"/>
              <w:rPr>
                <w:rFonts w:ascii="Arial" w:hAnsi="Arial" w:eastAsia="Adobe 宋体 Std L" w:cs="Arial"/>
                <w:b/>
                <w:sz w:val="15"/>
                <w:szCs w:val="15"/>
              </w:rPr>
            </w:pPr>
            <w:r>
              <w:rPr>
                <w:rFonts w:ascii="Arial" w:hAnsi="Arial" w:eastAsia="Adobe 宋体 Std L" w:cs="Arial"/>
                <w:b/>
                <w:sz w:val="15"/>
                <w:szCs w:val="15"/>
              </w:rPr>
              <w:t>Functions</w:t>
            </w:r>
          </w:p>
        </w:tc>
        <w:tc>
          <w:tcPr>
            <w:tcW w:w="4174" w:type="dxa"/>
            <w:shd w:val="clear" w:color="auto" w:fill="D7D7D7"/>
            <w:vAlign w:val="center"/>
          </w:tcPr>
          <w:p>
            <w:pPr>
              <w:tabs>
                <w:tab w:val="left" w:pos="360"/>
                <w:tab w:val="left" w:pos="5040"/>
              </w:tabs>
              <w:adjustRightInd w:val="0"/>
              <w:snapToGrid w:val="0"/>
              <w:jc w:val="center"/>
              <w:rPr>
                <w:rFonts w:ascii="Arial" w:hAnsi="Arial" w:eastAsia="Adobe 宋体 Std L" w:cs="Arial"/>
                <w:b/>
                <w:sz w:val="15"/>
                <w:szCs w:val="15"/>
              </w:rPr>
            </w:pPr>
            <w:r>
              <w:rPr>
                <w:rFonts w:ascii="Arial" w:hAnsi="Arial" w:eastAsia="Adobe 宋体 Std L" w:cs="Arial"/>
                <w:b/>
                <w:sz w:val="15"/>
                <w:szCs w:val="15"/>
              </w:rPr>
              <w:t>specifications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trPr>
        <w:tc>
          <w:tcPr>
            <w:tcW w:w="1014" w:type="dxa"/>
            <w:vMerge w:val="restart"/>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Input</w:t>
            </w:r>
          </w:p>
        </w:tc>
        <w:tc>
          <w:tcPr>
            <w:tcW w:w="1888"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Input AC voltage (V)</w:t>
            </w:r>
          </w:p>
        </w:tc>
        <w:tc>
          <w:tcPr>
            <w:tcW w:w="4174"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AC380 3PH 380V(-15%)～440V(+10%)</w:t>
            </w:r>
          </w:p>
          <w:p>
            <w:pPr>
              <w:tabs>
                <w:tab w:val="left" w:pos="360"/>
                <w:tab w:val="left" w:pos="5040"/>
              </w:tabs>
              <w:adjustRightInd w:val="0"/>
              <w:snapToGrid w:val="0"/>
              <w:rPr>
                <w:rFonts w:ascii="Arial" w:hAnsi="Arial" w:eastAsia="Adobe 宋体 Std L" w:cs="Arial"/>
                <w:sz w:val="15"/>
                <w:szCs w:val="15"/>
              </w:rPr>
            </w:pPr>
            <w:r>
              <w:rPr>
                <w:rFonts w:ascii="Arial" w:hAnsi="Arial" w:eastAsia="Adobe 宋体 Std L" w:cs="Arial"/>
                <w:sz w:val="15"/>
                <w:szCs w:val="15"/>
              </w:rPr>
              <w:t>AC220 Single phase 220V±1</w:t>
            </w:r>
            <w:r>
              <w:rPr>
                <w:rFonts w:hint="eastAsia" w:ascii="Arial" w:hAnsi="Arial" w:eastAsia="Adobe 宋体 Std L" w:cs="Arial"/>
                <w:sz w:val="15"/>
                <w:szCs w:val="15"/>
              </w:rPr>
              <w:t>5</w:t>
            </w:r>
            <w:r>
              <w:rPr>
                <w:rFonts w:ascii="Arial" w:hAnsi="Arial" w:eastAsia="Adobe 宋体 Std L" w:cs="Arial"/>
                <w:sz w:val="15"/>
                <w:szCs w:val="15"/>
              </w:rPr>
              <w:t>%</w:t>
            </w:r>
            <w:r>
              <w:rPr>
                <w:rFonts w:hint="eastAsia" w:ascii="Arial" w:hAnsi="Arial" w:eastAsia="Adobe 宋体 Std L" w:cs="Arial"/>
                <w:sz w:val="15"/>
                <w:szCs w:val="15"/>
              </w:rPr>
              <w:t>,</w:t>
            </w:r>
          </w:p>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sz w:val="15"/>
                <w:szCs w:val="15"/>
              </w:rPr>
              <w:t>AC220 3-phase 220V±1</w:t>
            </w:r>
            <w:r>
              <w:rPr>
                <w:rFonts w:hint="eastAsia" w:ascii="Arial" w:hAnsi="Arial" w:eastAsia="Adobe 宋体 Std L" w:cs="Arial"/>
                <w:sz w:val="15"/>
                <w:szCs w:val="15"/>
              </w:rPr>
              <w:t>5</w:t>
            </w:r>
            <w:r>
              <w:rPr>
                <w:rFonts w:ascii="Arial" w:hAnsi="Arial" w:eastAsia="Adobe 宋体 Std L" w:cs="Arial"/>
                <w:sz w:val="15"/>
                <w:szCs w:val="15"/>
              </w:rPr>
              <w:t>%</w:t>
            </w:r>
            <w:r>
              <w:rPr>
                <w:rFonts w:hint="eastAsia" w:ascii="Arial" w:hAnsi="Arial" w:eastAsia="Adobe 宋体 Std L" w:cs="Arial"/>
                <w:sz w:val="15"/>
                <w:szCs w:val="15"/>
              </w:rPr>
              <w:t>,</w:t>
            </w:r>
            <w:r>
              <w:rPr>
                <w:rFonts w:ascii="Arial" w:hAnsi="Arial" w:eastAsia="Adobe 宋体 Std L" w:cs="Arial"/>
                <w:sz w:val="15"/>
                <w:szCs w:val="15"/>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1014" w:type="dxa"/>
            <w:vMerge w:val="continue"/>
            <w:vAlign w:val="center"/>
          </w:tcPr>
          <w:p>
            <w:pPr>
              <w:tabs>
                <w:tab w:val="left" w:pos="360"/>
                <w:tab w:val="left" w:pos="5040"/>
              </w:tabs>
              <w:adjustRightInd w:val="0"/>
              <w:snapToGrid w:val="0"/>
              <w:rPr>
                <w:rFonts w:ascii="Arial" w:hAnsi="Arial" w:eastAsia="Adobe 宋体 Std L" w:cs="Arial"/>
                <w:bCs/>
                <w:sz w:val="15"/>
                <w:szCs w:val="15"/>
              </w:rPr>
            </w:pPr>
          </w:p>
        </w:tc>
        <w:tc>
          <w:tcPr>
            <w:tcW w:w="1888"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Maximum input DC bus voltage</w:t>
            </w:r>
          </w:p>
        </w:tc>
        <w:tc>
          <w:tcPr>
            <w:tcW w:w="4174"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800VDC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trPr>
        <w:tc>
          <w:tcPr>
            <w:tcW w:w="1014" w:type="dxa"/>
            <w:vMerge w:val="continue"/>
            <w:vAlign w:val="center"/>
          </w:tcPr>
          <w:p>
            <w:pPr>
              <w:tabs>
                <w:tab w:val="left" w:pos="360"/>
                <w:tab w:val="left" w:pos="5040"/>
              </w:tabs>
              <w:adjustRightInd w:val="0"/>
              <w:snapToGrid w:val="0"/>
              <w:rPr>
                <w:rFonts w:ascii="Arial" w:hAnsi="Arial" w:eastAsia="Adobe 宋体 Std L" w:cs="Arial"/>
                <w:bCs/>
                <w:sz w:val="15"/>
                <w:szCs w:val="15"/>
              </w:rPr>
            </w:pPr>
          </w:p>
        </w:tc>
        <w:tc>
          <w:tcPr>
            <w:tcW w:w="1888"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Recommended DC bus voltage</w:t>
            </w:r>
          </w:p>
        </w:tc>
        <w:tc>
          <w:tcPr>
            <w:tcW w:w="4174" w:type="dxa"/>
            <w:vAlign w:val="center"/>
          </w:tcPr>
          <w:p>
            <w:pPr>
              <w:tabs>
                <w:tab w:val="left" w:pos="360"/>
                <w:tab w:val="left" w:pos="5040"/>
              </w:tabs>
              <w:adjustRightInd w:val="0"/>
              <w:snapToGrid w:val="0"/>
              <w:rPr>
                <w:rFonts w:ascii="Arial" w:hAnsi="Arial" w:eastAsia="Adobe 宋体 Std L" w:cs="Arial"/>
                <w:bCs/>
                <w:sz w:val="15"/>
                <w:szCs w:val="15"/>
              </w:rPr>
            </w:pPr>
            <w:r>
              <w:rPr>
                <w:rFonts w:hint="eastAsia" w:ascii="Arial" w:hAnsi="Arial" w:eastAsia="Adobe 宋体 Std L" w:cs="Arial"/>
                <w:bCs/>
                <w:sz w:val="15"/>
                <w:szCs w:val="15"/>
              </w:rPr>
              <w:t>540VDC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 w:hRule="atLeast"/>
        </w:trPr>
        <w:tc>
          <w:tcPr>
            <w:tcW w:w="1014" w:type="dxa"/>
            <w:vMerge w:val="continue"/>
            <w:vAlign w:val="center"/>
          </w:tcPr>
          <w:p>
            <w:pPr>
              <w:tabs>
                <w:tab w:val="left" w:pos="360"/>
                <w:tab w:val="left" w:pos="5040"/>
              </w:tabs>
              <w:adjustRightInd w:val="0"/>
              <w:snapToGrid w:val="0"/>
              <w:rPr>
                <w:rFonts w:ascii="Arial" w:hAnsi="Arial" w:eastAsia="Adobe 宋体 Std L" w:cs="Arial"/>
                <w:bCs/>
                <w:sz w:val="15"/>
                <w:szCs w:val="15"/>
              </w:rPr>
            </w:pPr>
          </w:p>
        </w:tc>
        <w:tc>
          <w:tcPr>
            <w:tcW w:w="1888"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Recommended MPPT range</w:t>
            </w:r>
          </w:p>
        </w:tc>
        <w:tc>
          <w:tcPr>
            <w:tcW w:w="4174" w:type="dxa"/>
            <w:vAlign w:val="center"/>
          </w:tcPr>
          <w:p>
            <w:pPr>
              <w:tabs>
                <w:tab w:val="left" w:pos="360"/>
                <w:tab w:val="left" w:pos="5040"/>
              </w:tabs>
              <w:adjustRightInd w:val="0"/>
              <w:snapToGrid w:val="0"/>
              <w:rPr>
                <w:rFonts w:ascii="Arial" w:hAnsi="Arial" w:eastAsia="Adobe 宋体 Std L" w:cs="Arial"/>
                <w:bCs/>
                <w:sz w:val="15"/>
                <w:szCs w:val="15"/>
              </w:rPr>
            </w:pPr>
            <w:r>
              <w:rPr>
                <w:rFonts w:hint="eastAsia" w:ascii="Arial" w:hAnsi="Arial" w:eastAsia="Adobe 宋体 Std L" w:cs="Arial"/>
                <w:bCs/>
                <w:sz w:val="15"/>
                <w:szCs w:val="15"/>
              </w:rPr>
              <w:t>450~750</w:t>
            </w:r>
            <w:r>
              <w:rPr>
                <w:rFonts w:ascii="Arial" w:hAnsi="Arial" w:eastAsia="Adobe 宋体 Std L" w:cs="Arial"/>
                <w:bCs/>
                <w:sz w:val="15"/>
                <w:szCs w:val="15"/>
              </w:rPr>
              <w:t>VDC</w:t>
            </w:r>
            <w:r>
              <w:rPr>
                <w:rFonts w:hint="eastAsia" w:ascii="Arial" w:hAnsi="Arial" w:eastAsia="Adobe 宋体 Std L" w:cs="Arial"/>
                <w:bCs/>
                <w:sz w:val="15"/>
                <w:szCs w:val="15"/>
              </w:rPr>
              <w:t xml:space="preserve"> (380VAC)</w:t>
            </w:r>
          </w:p>
          <w:p>
            <w:pPr>
              <w:tabs>
                <w:tab w:val="left" w:pos="360"/>
                <w:tab w:val="left" w:pos="5040"/>
              </w:tabs>
              <w:adjustRightInd w:val="0"/>
              <w:snapToGrid w:val="0"/>
              <w:rPr>
                <w:rFonts w:ascii="Arial" w:hAnsi="Arial" w:eastAsia="Adobe 宋体 Std L" w:cs="Arial"/>
                <w:bCs/>
                <w:sz w:val="15"/>
                <w:szCs w:val="15"/>
              </w:rPr>
            </w:pPr>
            <w:r>
              <w:rPr>
                <w:rFonts w:hint="eastAsia" w:ascii="Arial" w:hAnsi="Arial" w:eastAsia="Adobe 宋体 Std L" w:cs="Arial"/>
                <w:bCs/>
                <w:sz w:val="15"/>
                <w:szCs w:val="15"/>
              </w:rPr>
              <w:t>260~350VDC (220VAC)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vAlign w:val="center"/>
          </w:tcPr>
          <w:p>
            <w:pPr>
              <w:tabs>
                <w:tab w:val="left" w:pos="360"/>
                <w:tab w:val="left" w:pos="5040"/>
              </w:tabs>
              <w:adjustRightInd w:val="0"/>
              <w:snapToGrid w:val="0"/>
              <w:rPr>
                <w:rFonts w:ascii="Arial" w:hAnsi="Arial" w:eastAsia="Adobe 宋体 Std L" w:cs="Arial"/>
                <w:bCs/>
                <w:sz w:val="15"/>
                <w:szCs w:val="15"/>
              </w:rPr>
            </w:pPr>
          </w:p>
        </w:tc>
        <w:tc>
          <w:tcPr>
            <w:tcW w:w="1888"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Input current(A)</w:t>
            </w:r>
          </w:p>
        </w:tc>
        <w:tc>
          <w:tcPr>
            <w:tcW w:w="4174"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Refer to the rated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vAlign w:val="center"/>
          </w:tcPr>
          <w:p>
            <w:pPr>
              <w:tabs>
                <w:tab w:val="left" w:pos="360"/>
                <w:tab w:val="left" w:pos="5040"/>
              </w:tabs>
              <w:adjustRightInd w:val="0"/>
              <w:snapToGrid w:val="0"/>
              <w:rPr>
                <w:rFonts w:ascii="Arial" w:hAnsi="Arial" w:eastAsia="Adobe 宋体 Std L" w:cs="Arial"/>
                <w:bCs/>
                <w:sz w:val="15"/>
                <w:szCs w:val="15"/>
              </w:rPr>
            </w:pPr>
          </w:p>
        </w:tc>
        <w:tc>
          <w:tcPr>
            <w:tcW w:w="1888"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Input current(Hz)</w:t>
            </w:r>
          </w:p>
        </w:tc>
        <w:tc>
          <w:tcPr>
            <w:tcW w:w="4174"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50Hz or 60Hz, Allowed range:47-63Hz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restart"/>
            <w:vAlign w:val="center"/>
          </w:tcPr>
          <w:p>
            <w:pPr>
              <w:tabs>
                <w:tab w:val="left" w:pos="360"/>
                <w:tab w:val="left" w:pos="5040"/>
              </w:tabs>
              <w:adjustRightInd w:val="0"/>
              <w:snapToGrid w:val="0"/>
              <w:rPr>
                <w:rFonts w:ascii="Arial" w:hAnsi="Arial" w:eastAsia="Adobe 宋体 Std L" w:cs="Arial"/>
                <w:b/>
                <w:sz w:val="15"/>
                <w:szCs w:val="15"/>
              </w:rPr>
            </w:pPr>
            <w:r>
              <w:rPr>
                <w:rFonts w:ascii="Arial" w:hAnsi="Arial" w:eastAsia="Adobe 宋体 Std L" w:cs="Arial"/>
                <w:bCs/>
                <w:sz w:val="15"/>
                <w:szCs w:val="15"/>
              </w:rPr>
              <w:t>Output</w:t>
            </w:r>
          </w:p>
        </w:tc>
        <w:tc>
          <w:tcPr>
            <w:tcW w:w="1888" w:type="dxa"/>
            <w:vAlign w:val="center"/>
          </w:tcPr>
          <w:p>
            <w:pPr>
              <w:tabs>
                <w:tab w:val="left" w:pos="360"/>
                <w:tab w:val="left" w:pos="5040"/>
              </w:tabs>
              <w:adjustRightInd w:val="0"/>
              <w:snapToGrid w:val="0"/>
              <w:rPr>
                <w:rFonts w:ascii="Arial" w:hAnsi="Arial" w:eastAsia="Adobe 宋体 Std L" w:cs="Arial"/>
                <w:b/>
                <w:sz w:val="15"/>
                <w:szCs w:val="15"/>
              </w:rPr>
            </w:pPr>
            <w:r>
              <w:rPr>
                <w:rFonts w:ascii="Arial" w:hAnsi="Arial" w:eastAsia="Adobe 宋体 Std L" w:cs="Arial"/>
                <w:bCs/>
                <w:sz w:val="15"/>
                <w:szCs w:val="15"/>
              </w:rPr>
              <w:t>Output voltage(V)</w:t>
            </w:r>
          </w:p>
        </w:tc>
        <w:tc>
          <w:tcPr>
            <w:tcW w:w="4174" w:type="dxa"/>
            <w:vAlign w:val="center"/>
          </w:tcPr>
          <w:p>
            <w:pPr>
              <w:tabs>
                <w:tab w:val="left" w:pos="360"/>
                <w:tab w:val="left" w:pos="5040"/>
              </w:tabs>
              <w:adjustRightInd w:val="0"/>
              <w:snapToGrid w:val="0"/>
              <w:rPr>
                <w:rFonts w:ascii="Arial" w:hAnsi="Arial" w:eastAsia="Adobe 宋体 Std L" w:cs="Arial"/>
                <w:b/>
                <w:sz w:val="15"/>
                <w:szCs w:val="15"/>
              </w:rPr>
            </w:pPr>
            <w:r>
              <w:rPr>
                <w:rFonts w:ascii="Arial" w:hAnsi="Arial" w:eastAsia="Adobe 宋体 Std L" w:cs="Arial"/>
                <w:bCs/>
                <w:sz w:val="15"/>
                <w:szCs w:val="15"/>
              </w:rPr>
              <w:t>0-the input 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vAlign w:val="center"/>
          </w:tcPr>
          <w:p>
            <w:pPr>
              <w:tabs>
                <w:tab w:val="left" w:pos="360"/>
                <w:tab w:val="left" w:pos="5040"/>
              </w:tabs>
              <w:adjustRightInd w:val="0"/>
              <w:snapToGrid w:val="0"/>
              <w:rPr>
                <w:rFonts w:ascii="Arial" w:hAnsi="Arial" w:eastAsia="Adobe 宋体 Std L" w:cs="Arial"/>
                <w:b/>
                <w:sz w:val="15"/>
                <w:szCs w:val="15"/>
              </w:rPr>
            </w:pPr>
          </w:p>
        </w:tc>
        <w:tc>
          <w:tcPr>
            <w:tcW w:w="1888" w:type="dxa"/>
            <w:vAlign w:val="center"/>
          </w:tcPr>
          <w:p>
            <w:pPr>
              <w:tabs>
                <w:tab w:val="left" w:pos="360"/>
                <w:tab w:val="left" w:pos="5040"/>
              </w:tabs>
              <w:adjustRightInd w:val="0"/>
              <w:snapToGrid w:val="0"/>
              <w:rPr>
                <w:rFonts w:ascii="Arial" w:hAnsi="Arial" w:eastAsia="Adobe 宋体 Std L" w:cs="Arial"/>
                <w:b/>
                <w:sz w:val="15"/>
                <w:szCs w:val="15"/>
              </w:rPr>
            </w:pPr>
            <w:r>
              <w:rPr>
                <w:rFonts w:ascii="Arial" w:hAnsi="Arial" w:eastAsia="Adobe 宋体 Std L" w:cs="Arial"/>
                <w:bCs/>
                <w:sz w:val="15"/>
                <w:szCs w:val="15"/>
              </w:rPr>
              <w:t>Output current(A)</w:t>
            </w:r>
          </w:p>
        </w:tc>
        <w:tc>
          <w:tcPr>
            <w:tcW w:w="4174" w:type="dxa"/>
            <w:vAlign w:val="center"/>
          </w:tcPr>
          <w:p>
            <w:pPr>
              <w:tabs>
                <w:tab w:val="left" w:pos="360"/>
                <w:tab w:val="left" w:pos="5040"/>
              </w:tabs>
              <w:adjustRightInd w:val="0"/>
              <w:snapToGrid w:val="0"/>
              <w:rPr>
                <w:rFonts w:ascii="Arial" w:hAnsi="Arial" w:eastAsia="Adobe 宋体 Std L" w:cs="Arial"/>
                <w:b/>
                <w:sz w:val="15"/>
                <w:szCs w:val="15"/>
              </w:rPr>
            </w:pPr>
            <w:r>
              <w:rPr>
                <w:rFonts w:ascii="Arial" w:hAnsi="Arial" w:eastAsia="Adobe 宋体 Std L" w:cs="Arial"/>
                <w:bCs/>
                <w:sz w:val="15"/>
                <w:szCs w:val="15"/>
              </w:rPr>
              <w:t>Refer to the rated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vAlign w:val="center"/>
          </w:tcPr>
          <w:p>
            <w:pPr>
              <w:tabs>
                <w:tab w:val="left" w:pos="360"/>
                <w:tab w:val="left" w:pos="5040"/>
              </w:tabs>
              <w:adjustRightInd w:val="0"/>
              <w:snapToGrid w:val="0"/>
              <w:rPr>
                <w:rFonts w:ascii="Arial" w:hAnsi="Arial" w:eastAsia="Adobe 宋体 Std L" w:cs="Arial"/>
                <w:b/>
                <w:sz w:val="15"/>
                <w:szCs w:val="15"/>
              </w:rPr>
            </w:pPr>
          </w:p>
        </w:tc>
        <w:tc>
          <w:tcPr>
            <w:tcW w:w="1888" w:type="dxa"/>
            <w:vAlign w:val="center"/>
          </w:tcPr>
          <w:p>
            <w:pPr>
              <w:tabs>
                <w:tab w:val="left" w:pos="360"/>
                <w:tab w:val="left" w:pos="5040"/>
              </w:tabs>
              <w:adjustRightInd w:val="0"/>
              <w:snapToGrid w:val="0"/>
              <w:rPr>
                <w:rFonts w:ascii="Arial" w:hAnsi="Arial" w:eastAsia="Adobe 宋体 Std L" w:cs="Arial"/>
                <w:b/>
                <w:sz w:val="15"/>
                <w:szCs w:val="15"/>
              </w:rPr>
            </w:pPr>
            <w:r>
              <w:rPr>
                <w:rFonts w:ascii="Arial" w:hAnsi="Arial" w:eastAsia="Adobe 宋体 Std L" w:cs="Arial"/>
                <w:bCs/>
                <w:sz w:val="15"/>
                <w:szCs w:val="15"/>
              </w:rPr>
              <w:t>Output power(kw)</w:t>
            </w:r>
          </w:p>
        </w:tc>
        <w:tc>
          <w:tcPr>
            <w:tcW w:w="4174"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Refer to the rated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vAlign w:val="center"/>
          </w:tcPr>
          <w:p>
            <w:pPr>
              <w:tabs>
                <w:tab w:val="left" w:pos="360"/>
                <w:tab w:val="left" w:pos="5040"/>
              </w:tabs>
              <w:adjustRightInd w:val="0"/>
              <w:snapToGrid w:val="0"/>
              <w:rPr>
                <w:rFonts w:ascii="Arial" w:hAnsi="Arial" w:eastAsia="Adobe 宋体 Std L" w:cs="Arial"/>
                <w:b/>
                <w:sz w:val="15"/>
                <w:szCs w:val="15"/>
              </w:rPr>
            </w:pPr>
          </w:p>
        </w:tc>
        <w:tc>
          <w:tcPr>
            <w:tcW w:w="1888" w:type="dxa"/>
            <w:vAlign w:val="center"/>
          </w:tcPr>
          <w:p>
            <w:pPr>
              <w:tabs>
                <w:tab w:val="left" w:pos="360"/>
                <w:tab w:val="left" w:pos="5040"/>
              </w:tabs>
              <w:adjustRightInd w:val="0"/>
              <w:snapToGrid w:val="0"/>
              <w:rPr>
                <w:rFonts w:ascii="Arial" w:hAnsi="Arial" w:eastAsia="Adobe 宋体 Std L" w:cs="Arial"/>
                <w:b/>
                <w:sz w:val="15"/>
                <w:szCs w:val="15"/>
              </w:rPr>
            </w:pPr>
            <w:r>
              <w:rPr>
                <w:rFonts w:ascii="Arial" w:hAnsi="Arial" w:eastAsia="Adobe 宋体 Std L" w:cs="Arial"/>
                <w:bCs/>
                <w:sz w:val="15"/>
                <w:szCs w:val="15"/>
              </w:rPr>
              <w:t>Output frequency(Hz)</w:t>
            </w:r>
          </w:p>
        </w:tc>
        <w:tc>
          <w:tcPr>
            <w:tcW w:w="4174" w:type="dxa"/>
            <w:vAlign w:val="center"/>
          </w:tcPr>
          <w:p>
            <w:pPr>
              <w:tabs>
                <w:tab w:val="left" w:pos="360"/>
                <w:tab w:val="left" w:pos="5040"/>
              </w:tabs>
              <w:adjustRightInd w:val="0"/>
              <w:snapToGrid w:val="0"/>
              <w:rPr>
                <w:rFonts w:ascii="Arial" w:hAnsi="Arial" w:eastAsia="Adobe 宋体 Std L" w:cs="Arial"/>
                <w:b/>
                <w:sz w:val="15"/>
                <w:szCs w:val="15"/>
              </w:rPr>
            </w:pPr>
            <w:r>
              <w:rPr>
                <w:rFonts w:ascii="Arial" w:hAnsi="Arial" w:eastAsia="Adobe 宋体 Std L" w:cs="Arial"/>
                <w:bCs/>
                <w:sz w:val="15"/>
                <w:szCs w:val="15"/>
              </w:rPr>
              <w:t>0～</w:t>
            </w:r>
            <w:r>
              <w:rPr>
                <w:rFonts w:hint="eastAsia" w:ascii="Arial" w:hAnsi="Arial" w:eastAsia="Adobe 宋体 Std L" w:cs="Arial"/>
                <w:bCs/>
                <w:sz w:val="15"/>
                <w:szCs w:val="15"/>
              </w:rPr>
              <w:t>3</w:t>
            </w:r>
            <w:r>
              <w:rPr>
                <w:rFonts w:ascii="Arial" w:hAnsi="Arial" w:eastAsia="Adobe 宋体 Std L" w:cs="Arial"/>
                <w:bCs/>
                <w:sz w:val="15"/>
                <w:szCs w:val="15"/>
              </w:rPr>
              <w:t>00Hz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restart"/>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Control</w:t>
            </w:r>
          </w:p>
        </w:tc>
        <w:tc>
          <w:tcPr>
            <w:tcW w:w="1888"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Control mode</w:t>
            </w:r>
          </w:p>
        </w:tc>
        <w:tc>
          <w:tcPr>
            <w:tcW w:w="4174"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SVPWM,SVC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vAlign w:val="center"/>
          </w:tcPr>
          <w:p>
            <w:pPr>
              <w:tabs>
                <w:tab w:val="left" w:pos="360"/>
                <w:tab w:val="left" w:pos="5040"/>
              </w:tabs>
              <w:adjustRightInd w:val="0"/>
              <w:snapToGrid w:val="0"/>
              <w:rPr>
                <w:rFonts w:ascii="Arial" w:hAnsi="Arial" w:eastAsia="Adobe 宋体 Std L" w:cs="Arial"/>
                <w:bCs/>
                <w:sz w:val="15"/>
                <w:szCs w:val="15"/>
              </w:rPr>
            </w:pPr>
          </w:p>
        </w:tc>
        <w:tc>
          <w:tcPr>
            <w:tcW w:w="1888"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Motor type</w:t>
            </w:r>
          </w:p>
        </w:tc>
        <w:tc>
          <w:tcPr>
            <w:tcW w:w="4174"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Asynchronous motor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vAlign w:val="center"/>
          </w:tcPr>
          <w:p>
            <w:pPr>
              <w:tabs>
                <w:tab w:val="left" w:pos="360"/>
                <w:tab w:val="left" w:pos="5040"/>
              </w:tabs>
              <w:adjustRightInd w:val="0"/>
              <w:snapToGrid w:val="0"/>
              <w:rPr>
                <w:rFonts w:ascii="Arial" w:hAnsi="Arial" w:eastAsia="Adobe 宋体 Std L" w:cs="Arial"/>
                <w:bCs/>
                <w:sz w:val="15"/>
                <w:szCs w:val="15"/>
              </w:rPr>
            </w:pPr>
          </w:p>
        </w:tc>
        <w:tc>
          <w:tcPr>
            <w:tcW w:w="1888"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Speed ratio</w:t>
            </w:r>
          </w:p>
        </w:tc>
        <w:tc>
          <w:tcPr>
            <w:tcW w:w="4174"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Asynchronous motor 1:100</w:t>
            </w:r>
            <w:r>
              <w:rPr>
                <w:rFonts w:hint="eastAsia" w:ascii="Arial" w:hAnsi="Arial" w:eastAsia="Adobe 宋体 Std L" w:cs="Arial"/>
                <w:bCs/>
                <w:sz w:val="15"/>
                <w:szCs w:val="15"/>
              </w:rPr>
              <w:t>(</w:t>
            </w:r>
            <w:r>
              <w:rPr>
                <w:rFonts w:ascii="Arial" w:hAnsi="Arial" w:eastAsia="Adobe 宋体 Std L" w:cs="Arial"/>
                <w:bCs/>
                <w:sz w:val="15"/>
                <w:szCs w:val="15"/>
              </w:rPr>
              <w:t>SVC</w:t>
            </w:r>
            <w:r>
              <w:rPr>
                <w:rFonts w:hint="eastAsia" w:ascii="Arial" w:hAnsi="Arial" w:eastAsia="Adobe 宋体 Std L" w:cs="Arial"/>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vAlign w:val="center"/>
          </w:tcPr>
          <w:p>
            <w:pPr>
              <w:tabs>
                <w:tab w:val="left" w:pos="360"/>
                <w:tab w:val="left" w:pos="5040"/>
              </w:tabs>
              <w:adjustRightInd w:val="0"/>
              <w:snapToGrid w:val="0"/>
              <w:rPr>
                <w:rFonts w:ascii="Arial" w:hAnsi="Arial" w:eastAsia="Adobe 宋体 Std L" w:cs="Arial"/>
                <w:bCs/>
                <w:sz w:val="15"/>
                <w:szCs w:val="15"/>
              </w:rPr>
            </w:pPr>
          </w:p>
        </w:tc>
        <w:tc>
          <w:tcPr>
            <w:tcW w:w="1888"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Speed control accuracy</w:t>
            </w:r>
          </w:p>
        </w:tc>
        <w:tc>
          <w:tcPr>
            <w:tcW w:w="4174"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±0.2%(SVC)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vAlign w:val="center"/>
          </w:tcPr>
          <w:p>
            <w:pPr>
              <w:tabs>
                <w:tab w:val="left" w:pos="360"/>
                <w:tab w:val="left" w:pos="5040"/>
              </w:tabs>
              <w:adjustRightInd w:val="0"/>
              <w:snapToGrid w:val="0"/>
              <w:rPr>
                <w:rFonts w:ascii="Arial" w:hAnsi="Arial" w:eastAsia="Adobe 宋体 Std L" w:cs="Arial"/>
                <w:bCs/>
                <w:sz w:val="15"/>
                <w:szCs w:val="15"/>
              </w:rPr>
            </w:pPr>
          </w:p>
        </w:tc>
        <w:tc>
          <w:tcPr>
            <w:tcW w:w="1888"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Speed fluctuation</w:t>
            </w:r>
          </w:p>
        </w:tc>
        <w:tc>
          <w:tcPr>
            <w:tcW w:w="4174"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±0.3%(SVC)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vAlign w:val="center"/>
          </w:tcPr>
          <w:p>
            <w:pPr>
              <w:tabs>
                <w:tab w:val="left" w:pos="360"/>
                <w:tab w:val="left" w:pos="5040"/>
              </w:tabs>
              <w:adjustRightInd w:val="0"/>
              <w:snapToGrid w:val="0"/>
              <w:rPr>
                <w:rFonts w:ascii="Arial" w:hAnsi="Arial" w:eastAsia="Adobe 宋体 Std L" w:cs="Arial"/>
                <w:bCs/>
                <w:sz w:val="15"/>
                <w:szCs w:val="15"/>
              </w:rPr>
            </w:pPr>
          </w:p>
        </w:tc>
        <w:tc>
          <w:tcPr>
            <w:tcW w:w="1888"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Torque response</w:t>
            </w:r>
          </w:p>
        </w:tc>
        <w:tc>
          <w:tcPr>
            <w:tcW w:w="4174"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&lt;20ms(SVC)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vAlign w:val="center"/>
          </w:tcPr>
          <w:p>
            <w:pPr>
              <w:tabs>
                <w:tab w:val="left" w:pos="360"/>
                <w:tab w:val="left" w:pos="5040"/>
              </w:tabs>
              <w:adjustRightInd w:val="0"/>
              <w:snapToGrid w:val="0"/>
              <w:rPr>
                <w:rFonts w:ascii="Arial" w:hAnsi="Arial" w:eastAsia="Adobe 宋体 Std L" w:cs="Arial"/>
                <w:bCs/>
                <w:sz w:val="15"/>
                <w:szCs w:val="15"/>
              </w:rPr>
            </w:pPr>
          </w:p>
        </w:tc>
        <w:tc>
          <w:tcPr>
            <w:tcW w:w="1888"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Torque control accuracy</w:t>
            </w:r>
          </w:p>
        </w:tc>
        <w:tc>
          <w:tcPr>
            <w:tcW w:w="4174"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10%(SVC)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vAlign w:val="center"/>
          </w:tcPr>
          <w:p>
            <w:pPr>
              <w:tabs>
                <w:tab w:val="left" w:pos="360"/>
                <w:tab w:val="left" w:pos="5040"/>
              </w:tabs>
              <w:adjustRightInd w:val="0"/>
              <w:snapToGrid w:val="0"/>
              <w:rPr>
                <w:rFonts w:ascii="Arial" w:hAnsi="Arial" w:eastAsia="Adobe 宋体 Std L" w:cs="Arial"/>
                <w:bCs/>
                <w:sz w:val="15"/>
                <w:szCs w:val="15"/>
              </w:rPr>
            </w:pPr>
          </w:p>
        </w:tc>
        <w:tc>
          <w:tcPr>
            <w:tcW w:w="1888"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Starting torque</w:t>
            </w:r>
          </w:p>
        </w:tc>
        <w:tc>
          <w:tcPr>
            <w:tcW w:w="4174"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0.25Hz/150%(SVC)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14" w:type="dxa"/>
            <w:vMerge w:val="continue"/>
            <w:vAlign w:val="center"/>
          </w:tcPr>
          <w:p>
            <w:pPr>
              <w:tabs>
                <w:tab w:val="left" w:pos="360"/>
                <w:tab w:val="left" w:pos="5040"/>
              </w:tabs>
              <w:adjustRightInd w:val="0"/>
              <w:snapToGrid w:val="0"/>
              <w:rPr>
                <w:rFonts w:ascii="Arial" w:hAnsi="Arial" w:eastAsia="Adobe 宋体 Std L" w:cs="Arial"/>
                <w:bCs/>
                <w:sz w:val="15"/>
                <w:szCs w:val="15"/>
              </w:rPr>
            </w:pPr>
          </w:p>
        </w:tc>
        <w:tc>
          <w:tcPr>
            <w:tcW w:w="1888"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Overload capability</w:t>
            </w:r>
          </w:p>
        </w:tc>
        <w:tc>
          <w:tcPr>
            <w:tcW w:w="4174"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150% of rated current:1 minute</w:t>
            </w:r>
          </w:p>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180% of rated current:10 seconds</w:t>
            </w:r>
          </w:p>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200% of rated current:1 second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restart"/>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 xml:space="preserve">Runnig </w:t>
            </w:r>
          </w:p>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control</w:t>
            </w:r>
          </w:p>
        </w:tc>
        <w:tc>
          <w:tcPr>
            <w:tcW w:w="1888"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 xml:space="preserve">Frequency </w:t>
            </w:r>
          </w:p>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setting method</w:t>
            </w:r>
          </w:p>
        </w:tc>
        <w:tc>
          <w:tcPr>
            <w:tcW w:w="4174"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Digital setting,</w:t>
            </w:r>
          </w:p>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Analog setting,</w:t>
            </w:r>
          </w:p>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Pulse frequency setting,</w:t>
            </w:r>
          </w:p>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Multi-step speed running setting,</w:t>
            </w:r>
          </w:p>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 xml:space="preserve">Simple PLC setting, </w:t>
            </w:r>
          </w:p>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PID setting,MODBUS communication setting</w:t>
            </w:r>
          </w:p>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Shift between the set combination and set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vAlign w:val="center"/>
          </w:tcPr>
          <w:p>
            <w:pPr>
              <w:tabs>
                <w:tab w:val="left" w:pos="360"/>
                <w:tab w:val="left" w:pos="5040"/>
              </w:tabs>
              <w:adjustRightInd w:val="0"/>
              <w:snapToGrid w:val="0"/>
              <w:rPr>
                <w:rFonts w:ascii="Arial" w:hAnsi="Arial" w:eastAsia="Adobe 宋体 Std L" w:cs="Arial"/>
                <w:bCs/>
                <w:sz w:val="15"/>
                <w:szCs w:val="15"/>
              </w:rPr>
            </w:pPr>
          </w:p>
        </w:tc>
        <w:tc>
          <w:tcPr>
            <w:tcW w:w="1888"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Auto-adjustment of the voltage</w:t>
            </w:r>
          </w:p>
        </w:tc>
        <w:tc>
          <w:tcPr>
            <w:tcW w:w="4174"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Keep a stable voltage automatically when the grid voltage transients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vAlign w:val="center"/>
          </w:tcPr>
          <w:p>
            <w:pPr>
              <w:tabs>
                <w:tab w:val="left" w:pos="360"/>
                <w:tab w:val="left" w:pos="5040"/>
              </w:tabs>
              <w:adjustRightInd w:val="0"/>
              <w:snapToGrid w:val="0"/>
              <w:rPr>
                <w:rFonts w:ascii="Arial" w:hAnsi="Arial" w:eastAsia="Adobe 宋体 Std L" w:cs="Arial"/>
                <w:bCs/>
                <w:sz w:val="15"/>
                <w:szCs w:val="15"/>
              </w:rPr>
            </w:pPr>
          </w:p>
        </w:tc>
        <w:tc>
          <w:tcPr>
            <w:tcW w:w="1888"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Fault protection</w:t>
            </w:r>
          </w:p>
        </w:tc>
        <w:tc>
          <w:tcPr>
            <w:tcW w:w="4174"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Provide over 30 fault protection functions:</w:t>
            </w:r>
          </w:p>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Overcurrent,overvoltage,undervoltage,</w:t>
            </w:r>
          </w:p>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Overheating,phase loss and overload.etc.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vAlign w:val="center"/>
          </w:tcPr>
          <w:p>
            <w:pPr>
              <w:tabs>
                <w:tab w:val="left" w:pos="360"/>
                <w:tab w:val="left" w:pos="5040"/>
              </w:tabs>
              <w:adjustRightInd w:val="0"/>
              <w:snapToGrid w:val="0"/>
              <w:rPr>
                <w:rFonts w:ascii="Arial" w:hAnsi="Arial" w:eastAsia="Adobe 宋体 Std L" w:cs="Arial"/>
                <w:bCs/>
                <w:sz w:val="15"/>
                <w:szCs w:val="15"/>
              </w:rPr>
            </w:pPr>
          </w:p>
        </w:tc>
        <w:tc>
          <w:tcPr>
            <w:tcW w:w="1888"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Special functions for PV water pumps</w:t>
            </w:r>
          </w:p>
        </w:tc>
        <w:tc>
          <w:tcPr>
            <w:tcW w:w="4174"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Maximum power tracking,pre-warning at weak light(A-LS),auto wake up at strong light,</w:t>
            </w:r>
          </w:p>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Pre-warning when full water(A-tF),auto wake up at low water level,</w:t>
            </w:r>
          </w:p>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Underload pre-warning(A-LL) and fault protection of water level sensor (tSF),</w:t>
            </w:r>
          </w:p>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When pre-warning, the inverter is in stand-by.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restart"/>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Peripheral interface</w:t>
            </w:r>
          </w:p>
        </w:tc>
        <w:tc>
          <w:tcPr>
            <w:tcW w:w="1888"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Terminal analog input resolution</w:t>
            </w:r>
          </w:p>
        </w:tc>
        <w:tc>
          <w:tcPr>
            <w:tcW w:w="4174"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sz w:val="15"/>
                <w:szCs w:val="15"/>
                <w:shd w:val="clear" w:color="auto" w:fill="FFFFFF"/>
              </w:rPr>
              <w:t>≤</w:t>
            </w:r>
            <w:r>
              <w:rPr>
                <w:rFonts w:ascii="Arial" w:hAnsi="Arial" w:eastAsia="Adobe 宋体 Std L" w:cs="Arial"/>
                <w:bCs/>
                <w:sz w:val="15"/>
                <w:szCs w:val="15"/>
              </w:rPr>
              <w:t>20mV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vAlign w:val="center"/>
          </w:tcPr>
          <w:p>
            <w:pPr>
              <w:tabs>
                <w:tab w:val="left" w:pos="360"/>
                <w:tab w:val="left" w:pos="5040"/>
              </w:tabs>
              <w:adjustRightInd w:val="0"/>
              <w:snapToGrid w:val="0"/>
              <w:rPr>
                <w:rFonts w:ascii="Arial" w:hAnsi="Arial" w:eastAsia="Adobe 宋体 Std L" w:cs="Arial"/>
                <w:bCs/>
                <w:sz w:val="15"/>
                <w:szCs w:val="15"/>
              </w:rPr>
            </w:pPr>
          </w:p>
        </w:tc>
        <w:tc>
          <w:tcPr>
            <w:tcW w:w="1888"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Terminal switch input resolution</w:t>
            </w:r>
          </w:p>
          <w:p>
            <w:pPr>
              <w:tabs>
                <w:tab w:val="left" w:pos="360"/>
                <w:tab w:val="left" w:pos="5040"/>
              </w:tabs>
              <w:adjustRightInd w:val="0"/>
              <w:snapToGrid w:val="0"/>
              <w:rPr>
                <w:rFonts w:ascii="Arial" w:hAnsi="Arial" w:eastAsia="Adobe 宋体 Std L" w:cs="Arial"/>
                <w:bCs/>
                <w:sz w:val="15"/>
                <w:szCs w:val="15"/>
              </w:rPr>
            </w:pPr>
          </w:p>
          <w:p>
            <w:pPr>
              <w:tabs>
                <w:tab w:val="left" w:pos="360"/>
                <w:tab w:val="left" w:pos="5040"/>
              </w:tabs>
              <w:adjustRightInd w:val="0"/>
              <w:snapToGrid w:val="0"/>
              <w:rPr>
                <w:rFonts w:ascii="Arial" w:hAnsi="Arial" w:eastAsia="Adobe 宋体 Std L" w:cs="Arial"/>
                <w:bCs/>
                <w:sz w:val="15"/>
                <w:szCs w:val="15"/>
              </w:rPr>
            </w:pPr>
          </w:p>
        </w:tc>
        <w:tc>
          <w:tcPr>
            <w:tcW w:w="4174" w:type="dxa"/>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sz w:val="15"/>
                <w:szCs w:val="15"/>
                <w:shd w:val="clear" w:color="auto" w:fill="FFFFFF"/>
              </w:rPr>
              <w:t>≤</w:t>
            </w:r>
            <w:r>
              <w:rPr>
                <w:rFonts w:ascii="Arial" w:hAnsi="Arial" w:eastAsia="Adobe 宋体 Std L" w:cs="Arial"/>
                <w:bCs/>
                <w:sz w:val="15"/>
                <w:szCs w:val="15"/>
              </w:rPr>
              <w:t>2</w:t>
            </w:r>
            <w:r>
              <w:rPr>
                <w:rFonts w:hint="eastAsia" w:ascii="Arial" w:hAnsi="Arial" w:eastAsia="Adobe 宋体 Std L" w:cs="Arial"/>
                <w:bCs/>
                <w:sz w:val="15"/>
                <w:szCs w:val="15"/>
              </w:rPr>
              <w:t>0</w:t>
            </w:r>
            <w:r>
              <w:rPr>
                <w:rFonts w:ascii="Arial" w:hAnsi="Arial" w:eastAsia="Adobe 宋体 Std L" w:cs="Arial"/>
                <w:bCs/>
                <w:sz w:val="15"/>
                <w:szCs w:val="15"/>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trPr>
        <w:tc>
          <w:tcPr>
            <w:tcW w:w="1014" w:type="dxa"/>
            <w:vMerge w:val="continue"/>
            <w:vAlign w:val="center"/>
          </w:tcPr>
          <w:p>
            <w:pPr>
              <w:tabs>
                <w:tab w:val="left" w:pos="360"/>
                <w:tab w:val="left" w:pos="5040"/>
              </w:tabs>
              <w:adjustRightInd w:val="0"/>
              <w:snapToGrid w:val="0"/>
              <w:rPr>
                <w:rFonts w:ascii="Arial" w:hAnsi="Arial" w:eastAsia="Adobe 宋体 Std L" w:cs="Arial"/>
                <w:bCs/>
                <w:sz w:val="15"/>
                <w:szCs w:val="15"/>
              </w:rPr>
            </w:pPr>
          </w:p>
        </w:tc>
        <w:tc>
          <w:tcPr>
            <w:tcW w:w="1888" w:type="dxa"/>
            <w:vAlign w:val="center"/>
          </w:tcPr>
          <w:p>
            <w:pPr>
              <w:tabs>
                <w:tab w:val="left" w:pos="360"/>
                <w:tab w:val="left" w:pos="5040"/>
              </w:tabs>
              <w:adjustRightInd w:val="0"/>
              <w:snapToGrid w:val="0"/>
              <w:spacing w:line="180" w:lineRule="exact"/>
              <w:rPr>
                <w:rFonts w:ascii="Arial" w:hAnsi="Arial" w:eastAsia="Adobe 宋体 Std L" w:cs="Arial"/>
                <w:bCs/>
                <w:sz w:val="15"/>
                <w:szCs w:val="15"/>
              </w:rPr>
            </w:pPr>
            <w:r>
              <w:rPr>
                <w:rFonts w:ascii="Arial" w:hAnsi="Arial" w:eastAsia="Adobe 宋体 Std L" w:cs="Arial"/>
                <w:bCs/>
                <w:sz w:val="15"/>
                <w:szCs w:val="15"/>
              </w:rPr>
              <w:t>Analog input</w:t>
            </w:r>
          </w:p>
        </w:tc>
        <w:tc>
          <w:tcPr>
            <w:tcW w:w="4174" w:type="dxa"/>
            <w:vAlign w:val="center"/>
          </w:tcPr>
          <w:p>
            <w:pPr>
              <w:tabs>
                <w:tab w:val="left" w:pos="360"/>
                <w:tab w:val="left" w:pos="5040"/>
              </w:tabs>
              <w:adjustRightInd w:val="0"/>
              <w:snapToGrid w:val="0"/>
              <w:spacing w:line="180" w:lineRule="exact"/>
              <w:rPr>
                <w:rFonts w:ascii="Arial" w:hAnsi="Arial" w:eastAsia="Adobe 宋体 Std L" w:cs="Arial"/>
                <w:bCs/>
                <w:sz w:val="15"/>
                <w:szCs w:val="15"/>
              </w:rPr>
            </w:pPr>
            <w:r>
              <w:rPr>
                <w:rFonts w:ascii="Arial" w:hAnsi="Arial" w:eastAsia="Adobe 宋体 Std L" w:cs="Arial"/>
                <w:bCs/>
                <w:sz w:val="15"/>
                <w:szCs w:val="15"/>
              </w:rPr>
              <w:t>Analog input</w:t>
            </w:r>
            <w:r>
              <w:rPr>
                <w:rFonts w:hint="eastAsia" w:ascii="Arial" w:hAnsi="Arial" w:eastAsia="Adobe 宋体 Std L" w:cs="Arial"/>
                <w:bCs/>
                <w:sz w:val="15"/>
                <w:szCs w:val="15"/>
              </w:rPr>
              <w:t xml:space="preserve"> </w:t>
            </w:r>
            <w:r>
              <w:rPr>
                <w:rFonts w:ascii="Arial" w:hAnsi="Arial" w:eastAsia="Adobe 宋体 Std L" w:cs="Arial"/>
                <w:bCs/>
                <w:sz w:val="15"/>
                <w:szCs w:val="15"/>
              </w:rPr>
              <w:t>1</w:t>
            </w:r>
            <w:r>
              <w:rPr>
                <w:rFonts w:hint="eastAsia" w:ascii="Arial" w:hAnsi="Arial" w:eastAsia="Adobe 宋体 Std L" w:cs="Arial"/>
                <w:bCs/>
                <w:sz w:val="15"/>
                <w:szCs w:val="15"/>
              </w:rPr>
              <w:t xml:space="preserve"> channel (</w:t>
            </w:r>
            <w:r>
              <w:rPr>
                <w:rFonts w:ascii="Arial" w:hAnsi="Arial" w:eastAsia="Adobe 宋体 Std L" w:cs="Arial"/>
                <w:bCs/>
                <w:sz w:val="15"/>
                <w:szCs w:val="15"/>
              </w:rPr>
              <w:t>AI1</w:t>
            </w:r>
            <w:r>
              <w:rPr>
                <w:rFonts w:hint="eastAsia" w:ascii="Arial" w:hAnsi="Arial" w:eastAsia="Adobe 宋体 Std L" w:cs="Arial"/>
                <w:bCs/>
                <w:sz w:val="15"/>
                <w:szCs w:val="15"/>
              </w:rPr>
              <w:t xml:space="preserve">) </w:t>
            </w:r>
            <w:r>
              <w:rPr>
                <w:rFonts w:ascii="Arial" w:hAnsi="Arial" w:eastAsia="Adobe 宋体 Std L" w:cs="Arial"/>
                <w:bCs/>
                <w:sz w:val="15"/>
                <w:szCs w:val="15"/>
              </w:rPr>
              <w:t>0～10V/0～20mA</w:t>
            </w:r>
            <w:r>
              <w:rPr>
                <w:rFonts w:hint="eastAsia" w:ascii="Arial" w:hAnsi="Arial" w:eastAsia="Adobe 宋体 Std L" w:cs="Arial"/>
                <w:bCs/>
                <w:sz w:val="15"/>
                <w:szCs w:val="15"/>
              </w:rPr>
              <w:t>,</w:t>
            </w:r>
          </w:p>
          <w:p>
            <w:pPr>
              <w:tabs>
                <w:tab w:val="left" w:pos="360"/>
                <w:tab w:val="left" w:pos="5040"/>
              </w:tabs>
              <w:adjustRightInd w:val="0"/>
              <w:snapToGrid w:val="0"/>
              <w:spacing w:line="180" w:lineRule="exact"/>
              <w:rPr>
                <w:rFonts w:ascii="Arial" w:hAnsi="Arial" w:eastAsia="Adobe 宋体 Std L" w:cs="Arial"/>
                <w:bCs/>
                <w:sz w:val="15"/>
                <w:szCs w:val="15"/>
              </w:rPr>
            </w:pPr>
            <w:r>
              <w:rPr>
                <w:rFonts w:ascii="Arial" w:hAnsi="Arial" w:eastAsia="Adobe 宋体 Std L" w:cs="Arial"/>
                <w:bCs/>
                <w:sz w:val="15"/>
                <w:szCs w:val="15"/>
              </w:rPr>
              <w:t>Analog input</w:t>
            </w:r>
            <w:r>
              <w:rPr>
                <w:rFonts w:hint="eastAsia" w:ascii="Arial" w:hAnsi="Arial" w:eastAsia="Adobe 宋体 Std L" w:cs="Arial"/>
                <w:bCs/>
                <w:sz w:val="15"/>
                <w:szCs w:val="15"/>
              </w:rPr>
              <w:t xml:space="preserve"> </w:t>
            </w:r>
            <w:r>
              <w:rPr>
                <w:rFonts w:ascii="Arial" w:hAnsi="Arial" w:eastAsia="Adobe 宋体 Std L" w:cs="Arial"/>
                <w:bCs/>
                <w:sz w:val="15"/>
                <w:szCs w:val="15"/>
              </w:rPr>
              <w:t>1</w:t>
            </w:r>
            <w:r>
              <w:rPr>
                <w:rFonts w:hint="eastAsia" w:ascii="Arial" w:hAnsi="Arial" w:eastAsia="Adobe 宋体 Std L" w:cs="Arial"/>
                <w:bCs/>
                <w:sz w:val="15"/>
                <w:szCs w:val="15"/>
              </w:rPr>
              <w:t xml:space="preserve"> channel (</w:t>
            </w:r>
            <w:r>
              <w:rPr>
                <w:rFonts w:ascii="Arial" w:hAnsi="Arial" w:eastAsia="Adobe 宋体 Std L" w:cs="Arial"/>
                <w:bCs/>
                <w:sz w:val="15"/>
                <w:szCs w:val="15"/>
              </w:rPr>
              <w:t>AI</w:t>
            </w:r>
            <w:r>
              <w:rPr>
                <w:rFonts w:hint="eastAsia" w:ascii="Arial" w:hAnsi="Arial" w:eastAsia="Adobe 宋体 Std L" w:cs="Arial"/>
                <w:bCs/>
                <w:sz w:val="15"/>
                <w:szCs w:val="15"/>
              </w:rPr>
              <w:t xml:space="preserve">3) </w:t>
            </w:r>
            <w:r>
              <w:rPr>
                <w:rFonts w:ascii="Arial" w:hAnsi="Arial" w:eastAsia="Adobe 宋体 Std L" w:cs="Arial"/>
                <w:bCs/>
                <w:sz w:val="15"/>
                <w:szCs w:val="15"/>
              </w:rPr>
              <w:t>-10～10V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vAlign w:val="center"/>
          </w:tcPr>
          <w:p>
            <w:pPr>
              <w:tabs>
                <w:tab w:val="left" w:pos="360"/>
                <w:tab w:val="left" w:pos="5040"/>
              </w:tabs>
              <w:adjustRightInd w:val="0"/>
              <w:snapToGrid w:val="0"/>
              <w:rPr>
                <w:rFonts w:ascii="Arial" w:hAnsi="Arial" w:eastAsia="Adobe 宋体 Std L" w:cs="Arial"/>
                <w:bCs/>
                <w:sz w:val="15"/>
                <w:szCs w:val="15"/>
              </w:rPr>
            </w:pPr>
          </w:p>
        </w:tc>
        <w:tc>
          <w:tcPr>
            <w:tcW w:w="1888" w:type="dxa"/>
            <w:vAlign w:val="center"/>
          </w:tcPr>
          <w:p>
            <w:pPr>
              <w:tabs>
                <w:tab w:val="left" w:pos="360"/>
                <w:tab w:val="left" w:pos="5040"/>
              </w:tabs>
              <w:adjustRightInd w:val="0"/>
              <w:snapToGrid w:val="0"/>
              <w:spacing w:line="180" w:lineRule="exact"/>
              <w:rPr>
                <w:rFonts w:ascii="Arial" w:hAnsi="Arial" w:eastAsia="Adobe 宋体 Std L" w:cs="Arial"/>
                <w:bCs/>
                <w:sz w:val="15"/>
                <w:szCs w:val="15"/>
              </w:rPr>
            </w:pPr>
            <w:r>
              <w:rPr>
                <w:rFonts w:ascii="Arial" w:hAnsi="Arial" w:eastAsia="Adobe 宋体 Std L" w:cs="Arial"/>
                <w:bCs/>
                <w:sz w:val="15"/>
                <w:szCs w:val="15"/>
              </w:rPr>
              <w:t>Analog output</w:t>
            </w:r>
          </w:p>
        </w:tc>
        <w:tc>
          <w:tcPr>
            <w:tcW w:w="4174" w:type="dxa"/>
            <w:vAlign w:val="center"/>
          </w:tcPr>
          <w:p>
            <w:pPr>
              <w:tabs>
                <w:tab w:val="left" w:pos="360"/>
                <w:tab w:val="left" w:pos="5040"/>
              </w:tabs>
              <w:adjustRightInd w:val="0"/>
              <w:snapToGrid w:val="0"/>
              <w:spacing w:line="180" w:lineRule="exact"/>
              <w:rPr>
                <w:rFonts w:ascii="Arial" w:hAnsi="Arial" w:eastAsia="Adobe 宋体 Std L" w:cs="Arial"/>
                <w:bCs/>
                <w:sz w:val="15"/>
                <w:szCs w:val="15"/>
              </w:rPr>
            </w:pPr>
            <w:r>
              <w:rPr>
                <w:rFonts w:ascii="Arial" w:hAnsi="Arial" w:eastAsia="Adobe 宋体 Std L" w:cs="Arial"/>
                <w:bCs/>
                <w:sz w:val="15"/>
                <w:szCs w:val="15"/>
              </w:rPr>
              <w:t>Analog output</w:t>
            </w:r>
            <w:r>
              <w:rPr>
                <w:rFonts w:hint="eastAsia" w:ascii="Arial" w:hAnsi="Arial" w:eastAsia="Adobe 宋体 Std L" w:cs="Arial"/>
                <w:bCs/>
                <w:sz w:val="15"/>
                <w:szCs w:val="15"/>
              </w:rPr>
              <w:t xml:space="preserve"> </w:t>
            </w:r>
            <w:r>
              <w:rPr>
                <w:rFonts w:ascii="Arial" w:hAnsi="Arial" w:eastAsia="Adobe 宋体 Std L" w:cs="Arial"/>
                <w:bCs/>
                <w:sz w:val="15"/>
                <w:szCs w:val="15"/>
              </w:rPr>
              <w:t>2</w:t>
            </w:r>
            <w:r>
              <w:rPr>
                <w:rFonts w:hint="eastAsia" w:ascii="Arial" w:hAnsi="Arial" w:eastAsia="Adobe 宋体 Std L" w:cs="Arial"/>
                <w:bCs/>
                <w:sz w:val="15"/>
                <w:szCs w:val="15"/>
              </w:rPr>
              <w:t xml:space="preserve"> channels</w:t>
            </w:r>
          </w:p>
          <w:p>
            <w:pPr>
              <w:tabs>
                <w:tab w:val="left" w:pos="360"/>
                <w:tab w:val="left" w:pos="5040"/>
              </w:tabs>
              <w:adjustRightInd w:val="0"/>
              <w:snapToGrid w:val="0"/>
              <w:spacing w:line="180" w:lineRule="exact"/>
              <w:rPr>
                <w:rFonts w:ascii="Arial" w:hAnsi="Arial" w:eastAsia="Adobe 宋体 Std L" w:cs="Arial"/>
                <w:bCs/>
                <w:sz w:val="15"/>
                <w:szCs w:val="15"/>
              </w:rPr>
            </w:pPr>
            <w:r>
              <w:rPr>
                <w:rFonts w:hint="eastAsia" w:ascii="Arial" w:hAnsi="Arial" w:eastAsia="Adobe 宋体 Std L" w:cs="Arial"/>
                <w:bCs/>
                <w:sz w:val="15"/>
                <w:szCs w:val="15"/>
              </w:rPr>
              <w:t>(</w:t>
            </w:r>
            <w:r>
              <w:rPr>
                <w:rFonts w:ascii="Arial" w:hAnsi="Arial" w:eastAsia="Adobe 宋体 Std L" w:cs="Arial"/>
                <w:bCs/>
                <w:sz w:val="15"/>
                <w:szCs w:val="15"/>
              </w:rPr>
              <w:t>AO1、AO2</w:t>
            </w:r>
            <w:r>
              <w:rPr>
                <w:rFonts w:hint="eastAsia" w:ascii="Arial" w:hAnsi="Arial" w:eastAsia="Adobe 宋体 Std L" w:cs="Arial"/>
                <w:bCs/>
                <w:sz w:val="15"/>
                <w:szCs w:val="15"/>
              </w:rPr>
              <w:t xml:space="preserve">) </w:t>
            </w:r>
            <w:r>
              <w:rPr>
                <w:rFonts w:ascii="Arial" w:hAnsi="Arial" w:eastAsia="Adobe 宋体 Std L" w:cs="Arial"/>
                <w:bCs/>
                <w:sz w:val="15"/>
                <w:szCs w:val="15"/>
              </w:rPr>
              <w:t>0～10V/0～20mA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vAlign w:val="center"/>
          </w:tcPr>
          <w:p>
            <w:pPr>
              <w:tabs>
                <w:tab w:val="left" w:pos="360"/>
                <w:tab w:val="left" w:pos="5040"/>
              </w:tabs>
              <w:adjustRightInd w:val="0"/>
              <w:snapToGrid w:val="0"/>
              <w:rPr>
                <w:rFonts w:ascii="Arial" w:hAnsi="Arial" w:eastAsia="Adobe 宋体 Std L" w:cs="Arial"/>
                <w:bCs/>
                <w:sz w:val="15"/>
                <w:szCs w:val="15"/>
              </w:rPr>
            </w:pPr>
          </w:p>
        </w:tc>
        <w:tc>
          <w:tcPr>
            <w:tcW w:w="1888" w:type="dxa"/>
            <w:vAlign w:val="center"/>
          </w:tcPr>
          <w:p>
            <w:pPr>
              <w:tabs>
                <w:tab w:val="left" w:pos="360"/>
                <w:tab w:val="left" w:pos="5040"/>
              </w:tabs>
              <w:adjustRightInd w:val="0"/>
              <w:snapToGrid w:val="0"/>
              <w:spacing w:line="180" w:lineRule="exact"/>
              <w:rPr>
                <w:rFonts w:ascii="Arial" w:hAnsi="Arial" w:eastAsia="Adobe 宋体 Std L" w:cs="Arial"/>
                <w:bCs/>
                <w:sz w:val="15"/>
                <w:szCs w:val="15"/>
              </w:rPr>
            </w:pPr>
            <w:r>
              <w:rPr>
                <w:rFonts w:ascii="Arial" w:hAnsi="Arial" w:eastAsia="Adobe 宋体 Std L" w:cs="Arial"/>
                <w:bCs/>
                <w:sz w:val="15"/>
                <w:szCs w:val="15"/>
              </w:rPr>
              <w:t>Digital input</w:t>
            </w:r>
          </w:p>
        </w:tc>
        <w:tc>
          <w:tcPr>
            <w:tcW w:w="4174" w:type="dxa"/>
            <w:vAlign w:val="center"/>
          </w:tcPr>
          <w:p>
            <w:pPr>
              <w:tabs>
                <w:tab w:val="left" w:pos="360"/>
                <w:tab w:val="left" w:pos="5040"/>
              </w:tabs>
              <w:adjustRightInd w:val="0"/>
              <w:snapToGrid w:val="0"/>
              <w:spacing w:line="180" w:lineRule="exact"/>
              <w:rPr>
                <w:rFonts w:ascii="Arial" w:hAnsi="Arial" w:eastAsia="Adobe 宋体 Std L" w:cs="Arial"/>
                <w:bCs/>
                <w:sz w:val="15"/>
                <w:szCs w:val="15"/>
              </w:rPr>
            </w:pPr>
            <w:r>
              <w:rPr>
                <w:rFonts w:ascii="Arial" w:hAnsi="Arial" w:eastAsia="Adobe 宋体 Std L" w:cs="Arial"/>
                <w:bCs/>
                <w:sz w:val="15"/>
                <w:szCs w:val="15"/>
              </w:rPr>
              <w:t>4</w:t>
            </w:r>
            <w:r>
              <w:rPr>
                <w:rFonts w:hint="eastAsia" w:ascii="Arial" w:hAnsi="Arial" w:eastAsia="Adobe 宋体 Std L" w:cs="Arial"/>
                <w:bCs/>
                <w:sz w:val="15"/>
                <w:szCs w:val="15"/>
              </w:rPr>
              <w:t xml:space="preserve"> channels</w:t>
            </w:r>
            <w:r>
              <w:rPr>
                <w:rFonts w:ascii="Arial" w:hAnsi="Arial" w:eastAsia="Adobe 宋体 Std L" w:cs="Arial"/>
                <w:bCs/>
                <w:sz w:val="15"/>
                <w:szCs w:val="15"/>
              </w:rPr>
              <w:t xml:space="preserve"> common inputs,the Max.frequency:1kHz,</w:t>
            </w:r>
          </w:p>
          <w:p>
            <w:pPr>
              <w:tabs>
                <w:tab w:val="left" w:pos="360"/>
                <w:tab w:val="left" w:pos="5040"/>
              </w:tabs>
              <w:adjustRightInd w:val="0"/>
              <w:snapToGrid w:val="0"/>
              <w:spacing w:line="180" w:lineRule="exact"/>
              <w:rPr>
                <w:rFonts w:ascii="Arial" w:hAnsi="Arial" w:eastAsia="Adobe 宋体 Std L" w:cs="Arial"/>
                <w:bCs/>
                <w:sz w:val="15"/>
                <w:szCs w:val="15"/>
              </w:rPr>
            </w:pPr>
            <w:r>
              <w:rPr>
                <w:rFonts w:ascii="Arial" w:hAnsi="Arial" w:eastAsia="Adobe 宋体 Std L" w:cs="Arial"/>
                <w:bCs/>
                <w:sz w:val="15"/>
                <w:szCs w:val="15"/>
              </w:rPr>
              <w:t>Internal impedance 3.3KΩ；</w:t>
            </w:r>
          </w:p>
          <w:p>
            <w:pPr>
              <w:tabs>
                <w:tab w:val="left" w:pos="360"/>
                <w:tab w:val="left" w:pos="5040"/>
              </w:tabs>
              <w:adjustRightInd w:val="0"/>
              <w:snapToGrid w:val="0"/>
              <w:spacing w:line="180" w:lineRule="exact"/>
              <w:rPr>
                <w:rFonts w:ascii="Arial" w:hAnsi="Arial" w:eastAsia="Adobe 宋体 Std L" w:cs="Arial"/>
                <w:bCs/>
                <w:sz w:val="15"/>
                <w:szCs w:val="15"/>
              </w:rPr>
            </w:pPr>
            <w:r>
              <w:rPr>
                <w:rFonts w:ascii="Arial" w:hAnsi="Arial" w:eastAsia="Adobe 宋体 Std L" w:cs="Arial"/>
                <w:bCs/>
                <w:sz w:val="15"/>
                <w:szCs w:val="15"/>
              </w:rPr>
              <w:t>1</w:t>
            </w:r>
            <w:r>
              <w:rPr>
                <w:rFonts w:hint="eastAsia" w:ascii="Arial" w:hAnsi="Arial" w:eastAsia="Adobe 宋体 Std L" w:cs="Arial"/>
                <w:bCs/>
                <w:sz w:val="15"/>
                <w:szCs w:val="15"/>
              </w:rPr>
              <w:t xml:space="preserve"> channel</w:t>
            </w:r>
            <w:r>
              <w:rPr>
                <w:rFonts w:ascii="Arial" w:hAnsi="Arial" w:eastAsia="Adobe 宋体 Std L" w:cs="Arial"/>
                <w:bCs/>
                <w:sz w:val="15"/>
                <w:szCs w:val="15"/>
              </w:rPr>
              <w:t xml:space="preserve"> high speed input,the Max.frequency:50kHz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vAlign w:val="center"/>
          </w:tcPr>
          <w:p>
            <w:pPr>
              <w:tabs>
                <w:tab w:val="left" w:pos="360"/>
                <w:tab w:val="left" w:pos="5040"/>
              </w:tabs>
              <w:adjustRightInd w:val="0"/>
              <w:snapToGrid w:val="0"/>
              <w:rPr>
                <w:rFonts w:ascii="Arial" w:hAnsi="Arial" w:eastAsia="Adobe 宋体 Std L" w:cs="Arial"/>
                <w:bCs/>
                <w:sz w:val="15"/>
                <w:szCs w:val="15"/>
              </w:rPr>
            </w:pPr>
          </w:p>
        </w:tc>
        <w:tc>
          <w:tcPr>
            <w:tcW w:w="1888" w:type="dxa"/>
            <w:vAlign w:val="center"/>
          </w:tcPr>
          <w:p>
            <w:pPr>
              <w:tabs>
                <w:tab w:val="left" w:pos="360"/>
                <w:tab w:val="left" w:pos="5040"/>
              </w:tabs>
              <w:adjustRightInd w:val="0"/>
              <w:snapToGrid w:val="0"/>
              <w:spacing w:line="180" w:lineRule="exact"/>
              <w:rPr>
                <w:rFonts w:ascii="Arial" w:hAnsi="Arial" w:eastAsia="Adobe 宋体 Std L" w:cs="Arial"/>
                <w:bCs/>
                <w:sz w:val="15"/>
                <w:szCs w:val="15"/>
              </w:rPr>
            </w:pPr>
            <w:r>
              <w:rPr>
                <w:rFonts w:ascii="Arial" w:hAnsi="Arial" w:eastAsia="Adobe 宋体 Std L" w:cs="Arial"/>
                <w:bCs/>
                <w:sz w:val="15"/>
                <w:szCs w:val="15"/>
              </w:rPr>
              <w:t>Relay Output</w:t>
            </w:r>
          </w:p>
        </w:tc>
        <w:tc>
          <w:tcPr>
            <w:tcW w:w="4174" w:type="dxa"/>
            <w:vAlign w:val="center"/>
          </w:tcPr>
          <w:p>
            <w:pPr>
              <w:tabs>
                <w:tab w:val="left" w:pos="360"/>
                <w:tab w:val="left" w:pos="5040"/>
              </w:tabs>
              <w:adjustRightInd w:val="0"/>
              <w:snapToGrid w:val="0"/>
              <w:spacing w:line="180" w:lineRule="exact"/>
              <w:rPr>
                <w:rFonts w:ascii="Arial" w:hAnsi="Arial" w:eastAsia="Adobe 宋体 Std L" w:cs="Arial"/>
                <w:bCs/>
                <w:sz w:val="15"/>
                <w:szCs w:val="15"/>
              </w:rPr>
            </w:pPr>
            <w:r>
              <w:rPr>
                <w:rFonts w:ascii="Arial" w:hAnsi="Arial" w:eastAsia="Adobe 宋体 Std L" w:cs="Arial"/>
                <w:bCs/>
                <w:sz w:val="15"/>
                <w:szCs w:val="15"/>
              </w:rPr>
              <w:t xml:space="preserve">2 </w:t>
            </w:r>
            <w:r>
              <w:rPr>
                <w:rFonts w:hint="eastAsia" w:ascii="Arial" w:hAnsi="Arial" w:eastAsia="Adobe 宋体 Std L" w:cs="Arial"/>
                <w:bCs/>
                <w:sz w:val="15"/>
                <w:szCs w:val="15"/>
              </w:rPr>
              <w:t xml:space="preserve">channels </w:t>
            </w:r>
            <w:r>
              <w:rPr>
                <w:rFonts w:ascii="Arial" w:hAnsi="Arial" w:eastAsia="Adobe 宋体 Std L" w:cs="Arial"/>
                <w:bCs/>
                <w:sz w:val="15"/>
                <w:szCs w:val="15"/>
              </w:rPr>
              <w:t>programmable relay output,</w:t>
            </w:r>
          </w:p>
          <w:p>
            <w:pPr>
              <w:tabs>
                <w:tab w:val="left" w:pos="360"/>
                <w:tab w:val="left" w:pos="5040"/>
              </w:tabs>
              <w:adjustRightInd w:val="0"/>
              <w:snapToGrid w:val="0"/>
              <w:spacing w:line="180" w:lineRule="exact"/>
              <w:rPr>
                <w:rFonts w:ascii="Arial" w:hAnsi="Arial" w:eastAsia="Adobe 宋体 Std L" w:cs="Arial"/>
                <w:bCs/>
                <w:sz w:val="15"/>
                <w:szCs w:val="15"/>
              </w:rPr>
            </w:pPr>
            <w:r>
              <w:rPr>
                <w:rFonts w:ascii="Arial" w:hAnsi="Arial" w:eastAsia="Adobe 宋体 Std L" w:cs="Arial"/>
                <w:bCs/>
                <w:sz w:val="15"/>
                <w:szCs w:val="15"/>
              </w:rPr>
              <w:t>RO1A ON, RO1B NC, RO1C common terminal</w:t>
            </w:r>
          </w:p>
          <w:p>
            <w:pPr>
              <w:tabs>
                <w:tab w:val="left" w:pos="360"/>
                <w:tab w:val="left" w:pos="5040"/>
              </w:tabs>
              <w:adjustRightInd w:val="0"/>
              <w:snapToGrid w:val="0"/>
              <w:spacing w:line="180" w:lineRule="exact"/>
              <w:rPr>
                <w:rFonts w:ascii="Arial" w:hAnsi="Arial" w:eastAsia="Adobe 宋体 Std L" w:cs="Arial"/>
                <w:bCs/>
                <w:sz w:val="15"/>
                <w:szCs w:val="15"/>
              </w:rPr>
            </w:pPr>
            <w:r>
              <w:rPr>
                <w:rFonts w:ascii="Arial" w:hAnsi="Arial" w:eastAsia="Adobe 宋体 Std L" w:cs="Arial"/>
                <w:bCs/>
                <w:sz w:val="15"/>
                <w:szCs w:val="15"/>
              </w:rPr>
              <w:t>RO2A ON, RO2B NC, RO2C common terminal</w:t>
            </w:r>
          </w:p>
          <w:p>
            <w:pPr>
              <w:tabs>
                <w:tab w:val="left" w:pos="360"/>
                <w:tab w:val="left" w:pos="5040"/>
              </w:tabs>
              <w:adjustRightInd w:val="0"/>
              <w:snapToGrid w:val="0"/>
              <w:spacing w:line="180" w:lineRule="exact"/>
              <w:rPr>
                <w:rFonts w:ascii="Arial" w:hAnsi="Arial" w:eastAsia="Adobe 宋体 Std L" w:cs="Arial"/>
                <w:bCs/>
                <w:sz w:val="15"/>
                <w:szCs w:val="15"/>
              </w:rPr>
            </w:pPr>
            <w:r>
              <w:rPr>
                <w:rFonts w:ascii="Arial" w:hAnsi="Arial" w:eastAsia="Adobe 宋体 Std L" w:cs="Arial"/>
                <w:bCs/>
                <w:sz w:val="15"/>
                <w:szCs w:val="15"/>
              </w:rPr>
              <w:t>Contactor capability:3A/AC250V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 w:hRule="atLeast"/>
        </w:trPr>
        <w:tc>
          <w:tcPr>
            <w:tcW w:w="1014" w:type="dxa"/>
            <w:vMerge w:val="restart"/>
            <w:vAlign w:val="center"/>
          </w:tcPr>
          <w:p>
            <w:pPr>
              <w:tabs>
                <w:tab w:val="left" w:pos="360"/>
                <w:tab w:val="left" w:pos="5040"/>
              </w:tabs>
              <w:adjustRightInd w:val="0"/>
              <w:snapToGrid w:val="0"/>
              <w:rPr>
                <w:rFonts w:ascii="Arial" w:hAnsi="Arial" w:eastAsia="Adobe 宋体 Std L" w:cs="Arial"/>
                <w:bCs/>
                <w:sz w:val="15"/>
                <w:szCs w:val="15"/>
              </w:rPr>
            </w:pPr>
            <w:r>
              <w:rPr>
                <w:rFonts w:ascii="Arial" w:hAnsi="Arial" w:eastAsia="Adobe 宋体 Std L" w:cs="Arial"/>
                <w:bCs/>
                <w:sz w:val="15"/>
                <w:szCs w:val="15"/>
              </w:rPr>
              <w:t>Others</w:t>
            </w:r>
          </w:p>
        </w:tc>
        <w:tc>
          <w:tcPr>
            <w:tcW w:w="1888" w:type="dxa"/>
            <w:vAlign w:val="center"/>
          </w:tcPr>
          <w:p>
            <w:pPr>
              <w:tabs>
                <w:tab w:val="left" w:pos="360"/>
                <w:tab w:val="left" w:pos="5040"/>
              </w:tabs>
              <w:adjustRightInd w:val="0"/>
              <w:snapToGrid w:val="0"/>
              <w:spacing w:line="180" w:lineRule="exact"/>
              <w:rPr>
                <w:rFonts w:ascii="Arial" w:hAnsi="Arial" w:eastAsia="Adobe 宋体 Std L" w:cs="Arial"/>
                <w:bCs/>
                <w:sz w:val="15"/>
                <w:szCs w:val="15"/>
              </w:rPr>
            </w:pPr>
            <w:r>
              <w:rPr>
                <w:rFonts w:ascii="Arial" w:hAnsi="Arial" w:eastAsia="Adobe 宋体 Std L" w:cs="Arial"/>
                <w:bCs/>
                <w:sz w:val="15"/>
                <w:szCs w:val="15"/>
              </w:rPr>
              <w:t>keyboard</w:t>
            </w:r>
          </w:p>
        </w:tc>
        <w:tc>
          <w:tcPr>
            <w:tcW w:w="4174" w:type="dxa"/>
            <w:vAlign w:val="center"/>
          </w:tcPr>
          <w:p>
            <w:pPr>
              <w:tabs>
                <w:tab w:val="left" w:pos="360"/>
                <w:tab w:val="left" w:pos="5040"/>
              </w:tabs>
              <w:adjustRightInd w:val="0"/>
              <w:snapToGrid w:val="0"/>
              <w:spacing w:line="180" w:lineRule="exact"/>
              <w:rPr>
                <w:rFonts w:ascii="Arial" w:hAnsi="Arial" w:eastAsia="Adobe 宋体 Std L" w:cs="Arial"/>
                <w:bCs/>
                <w:sz w:val="15"/>
                <w:szCs w:val="15"/>
              </w:rPr>
            </w:pPr>
            <w:r>
              <w:rPr>
                <w:rFonts w:ascii="Arial" w:hAnsi="Arial" w:eastAsia="Adobe 宋体 Std L" w:cs="Arial"/>
                <w:bCs/>
                <w:sz w:val="15"/>
                <w:szCs w:val="15"/>
              </w:rPr>
              <w:t>External (</w:t>
            </w:r>
            <w:r>
              <w:rPr>
                <w:rFonts w:ascii="Arial" w:hAnsi="Arial" w:eastAsia="Adobe 宋体 Std L" w:cs="Arial"/>
                <w:sz w:val="15"/>
                <w:szCs w:val="15"/>
                <w:shd w:val="clear" w:color="auto" w:fill="FFFFFF"/>
              </w:rPr>
              <w:t>≤</w:t>
            </w:r>
            <w:r>
              <w:rPr>
                <w:rFonts w:ascii="Arial" w:hAnsi="Arial" w:eastAsia="Adobe 宋体 Std L" w:cs="Arial"/>
                <w:bCs/>
                <w:sz w:val="15"/>
                <w:szCs w:val="15"/>
              </w:rPr>
              <w:t>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 w:hRule="atLeast"/>
        </w:trPr>
        <w:tc>
          <w:tcPr>
            <w:tcW w:w="1014" w:type="dxa"/>
            <w:vMerge w:val="continue"/>
            <w:vAlign w:val="center"/>
          </w:tcPr>
          <w:p>
            <w:pPr>
              <w:tabs>
                <w:tab w:val="left" w:pos="360"/>
                <w:tab w:val="left" w:pos="5040"/>
              </w:tabs>
              <w:adjustRightInd w:val="0"/>
              <w:snapToGrid w:val="0"/>
              <w:rPr>
                <w:rFonts w:ascii="Arial" w:hAnsi="Arial" w:eastAsia="Adobe 宋体 Std L" w:cs="Arial"/>
                <w:bCs/>
                <w:sz w:val="15"/>
                <w:szCs w:val="15"/>
              </w:rPr>
            </w:pPr>
          </w:p>
        </w:tc>
        <w:tc>
          <w:tcPr>
            <w:tcW w:w="1888" w:type="dxa"/>
            <w:vAlign w:val="center"/>
          </w:tcPr>
          <w:p>
            <w:pPr>
              <w:tabs>
                <w:tab w:val="left" w:pos="360"/>
                <w:tab w:val="left" w:pos="5040"/>
              </w:tabs>
              <w:adjustRightInd w:val="0"/>
              <w:snapToGrid w:val="0"/>
              <w:spacing w:line="180" w:lineRule="exact"/>
              <w:rPr>
                <w:rFonts w:ascii="Arial" w:hAnsi="Arial" w:eastAsia="Adobe 宋体 Std L" w:cs="Arial"/>
                <w:bCs/>
                <w:sz w:val="15"/>
                <w:szCs w:val="15"/>
              </w:rPr>
            </w:pPr>
            <w:r>
              <w:rPr>
                <w:rFonts w:ascii="Arial" w:hAnsi="Arial" w:eastAsia="Adobe 宋体 Std L" w:cs="Arial"/>
                <w:bCs/>
                <w:sz w:val="15"/>
                <w:szCs w:val="15"/>
              </w:rPr>
              <w:t>Mountable mode</w:t>
            </w:r>
          </w:p>
        </w:tc>
        <w:tc>
          <w:tcPr>
            <w:tcW w:w="4174" w:type="dxa"/>
            <w:vAlign w:val="center"/>
          </w:tcPr>
          <w:p>
            <w:pPr>
              <w:tabs>
                <w:tab w:val="left" w:pos="360"/>
                <w:tab w:val="left" w:pos="5040"/>
              </w:tabs>
              <w:adjustRightInd w:val="0"/>
              <w:snapToGrid w:val="0"/>
              <w:spacing w:line="180" w:lineRule="exact"/>
              <w:rPr>
                <w:rFonts w:ascii="Arial" w:hAnsi="Arial" w:eastAsia="Adobe 宋体 Std L" w:cs="Arial"/>
                <w:bCs/>
                <w:sz w:val="15"/>
                <w:szCs w:val="15"/>
              </w:rPr>
            </w:pPr>
            <w:r>
              <w:rPr>
                <w:rFonts w:ascii="Arial" w:hAnsi="Arial" w:eastAsia="Adobe 宋体 Std L" w:cs="Arial"/>
                <w:bCs/>
                <w:sz w:val="15"/>
                <w:szCs w:val="15"/>
              </w:rPr>
              <w:t>Wall mountable and flange mountable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 w:hRule="atLeast"/>
        </w:trPr>
        <w:tc>
          <w:tcPr>
            <w:tcW w:w="1014" w:type="dxa"/>
            <w:vMerge w:val="continue"/>
            <w:vAlign w:val="center"/>
          </w:tcPr>
          <w:p>
            <w:pPr>
              <w:tabs>
                <w:tab w:val="left" w:pos="360"/>
                <w:tab w:val="left" w:pos="5040"/>
              </w:tabs>
              <w:adjustRightInd w:val="0"/>
              <w:snapToGrid w:val="0"/>
              <w:rPr>
                <w:rFonts w:ascii="Arial" w:hAnsi="Arial" w:eastAsia="Adobe 宋体 Std L" w:cs="Arial"/>
                <w:bCs/>
                <w:sz w:val="15"/>
                <w:szCs w:val="15"/>
              </w:rPr>
            </w:pPr>
          </w:p>
        </w:tc>
        <w:tc>
          <w:tcPr>
            <w:tcW w:w="1888" w:type="dxa"/>
            <w:vAlign w:val="center"/>
          </w:tcPr>
          <w:p>
            <w:pPr>
              <w:tabs>
                <w:tab w:val="left" w:pos="360"/>
                <w:tab w:val="left" w:pos="5040"/>
              </w:tabs>
              <w:adjustRightInd w:val="0"/>
              <w:snapToGrid w:val="0"/>
              <w:spacing w:line="180" w:lineRule="exact"/>
              <w:rPr>
                <w:rFonts w:ascii="Arial" w:hAnsi="Arial" w:eastAsia="Adobe 宋体 Std L" w:cs="Arial"/>
                <w:bCs/>
                <w:sz w:val="15"/>
                <w:szCs w:val="15"/>
              </w:rPr>
            </w:pPr>
            <w:r>
              <w:rPr>
                <w:rFonts w:ascii="Arial" w:hAnsi="Arial" w:eastAsia="Adobe 宋体 Std L" w:cs="Arial"/>
                <w:bCs/>
                <w:sz w:val="15"/>
                <w:szCs w:val="15"/>
              </w:rPr>
              <w:t>Temperature of the running environment</w:t>
            </w:r>
          </w:p>
        </w:tc>
        <w:tc>
          <w:tcPr>
            <w:tcW w:w="4174" w:type="dxa"/>
            <w:vAlign w:val="center"/>
          </w:tcPr>
          <w:p>
            <w:pPr>
              <w:tabs>
                <w:tab w:val="left" w:pos="360"/>
                <w:tab w:val="left" w:pos="5040"/>
              </w:tabs>
              <w:adjustRightInd w:val="0"/>
              <w:snapToGrid w:val="0"/>
              <w:spacing w:line="180" w:lineRule="exact"/>
              <w:rPr>
                <w:rFonts w:ascii="Arial" w:hAnsi="Arial" w:eastAsia="Adobe 宋体 Std L" w:cs="Arial"/>
                <w:bCs/>
                <w:sz w:val="15"/>
                <w:szCs w:val="15"/>
              </w:rPr>
            </w:pPr>
            <w:r>
              <w:rPr>
                <w:rFonts w:ascii="Arial" w:hAnsi="Arial" w:eastAsia="Adobe 宋体 Std L" w:cs="Arial"/>
                <w:bCs/>
                <w:sz w:val="15"/>
                <w:szCs w:val="15"/>
              </w:rPr>
              <w:t>-10～50℃</w:t>
            </w:r>
            <w:r>
              <w:rPr>
                <w:rFonts w:hint="eastAsia" w:ascii="Arial" w:hAnsi="Arial" w:eastAsia="Adobe 宋体 Std L" w:cs="Arial"/>
                <w:bCs/>
                <w:sz w:val="15"/>
                <w:szCs w:val="15"/>
              </w:rPr>
              <w:t>,</w:t>
            </w:r>
            <w:r>
              <w:rPr>
                <w:rFonts w:ascii="Arial" w:hAnsi="Arial" w:eastAsia="Adobe 宋体 Std L" w:cs="Arial"/>
                <w:bCs/>
                <w:sz w:val="15"/>
                <w:szCs w:val="15"/>
              </w:rPr>
              <w:t>derate above 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 w:hRule="atLeast"/>
        </w:trPr>
        <w:tc>
          <w:tcPr>
            <w:tcW w:w="1014" w:type="dxa"/>
            <w:vMerge w:val="continue"/>
            <w:vAlign w:val="center"/>
          </w:tcPr>
          <w:p>
            <w:pPr>
              <w:tabs>
                <w:tab w:val="left" w:pos="360"/>
                <w:tab w:val="left" w:pos="5040"/>
              </w:tabs>
              <w:adjustRightInd w:val="0"/>
              <w:snapToGrid w:val="0"/>
              <w:rPr>
                <w:rFonts w:ascii="Arial" w:hAnsi="Arial" w:eastAsia="Adobe 宋体 Std L" w:cs="Arial"/>
                <w:bCs/>
                <w:sz w:val="15"/>
                <w:szCs w:val="15"/>
              </w:rPr>
            </w:pPr>
          </w:p>
        </w:tc>
        <w:tc>
          <w:tcPr>
            <w:tcW w:w="1888" w:type="dxa"/>
            <w:vAlign w:val="center"/>
          </w:tcPr>
          <w:p>
            <w:pPr>
              <w:tabs>
                <w:tab w:val="left" w:pos="360"/>
                <w:tab w:val="left" w:pos="5040"/>
              </w:tabs>
              <w:adjustRightInd w:val="0"/>
              <w:snapToGrid w:val="0"/>
              <w:spacing w:line="180" w:lineRule="exact"/>
              <w:rPr>
                <w:rFonts w:ascii="Arial" w:hAnsi="Arial" w:eastAsia="Adobe 宋体 Std L" w:cs="Arial"/>
                <w:bCs/>
                <w:sz w:val="15"/>
                <w:szCs w:val="15"/>
              </w:rPr>
            </w:pPr>
            <w:r>
              <w:rPr>
                <w:rFonts w:ascii="Arial" w:hAnsi="Arial" w:eastAsia="Adobe 宋体 Std L" w:cs="Arial"/>
                <w:bCs/>
                <w:sz w:val="15"/>
                <w:szCs w:val="15"/>
              </w:rPr>
              <w:t>Average non-fault time</w:t>
            </w:r>
          </w:p>
        </w:tc>
        <w:tc>
          <w:tcPr>
            <w:tcW w:w="4174" w:type="dxa"/>
            <w:vAlign w:val="center"/>
          </w:tcPr>
          <w:p>
            <w:pPr>
              <w:tabs>
                <w:tab w:val="left" w:pos="360"/>
                <w:tab w:val="left" w:pos="5040"/>
              </w:tabs>
              <w:adjustRightInd w:val="0"/>
              <w:snapToGrid w:val="0"/>
              <w:spacing w:line="180" w:lineRule="exact"/>
              <w:rPr>
                <w:rFonts w:ascii="Arial" w:hAnsi="Arial" w:eastAsia="Adobe 宋体 Std L" w:cs="Arial"/>
                <w:bCs/>
                <w:sz w:val="15"/>
                <w:szCs w:val="15"/>
              </w:rPr>
            </w:pPr>
            <w:r>
              <w:rPr>
                <w:rFonts w:ascii="Arial" w:hAnsi="Arial" w:eastAsia="Adobe 宋体 Std L" w:cs="Arial"/>
                <w:bCs/>
                <w:sz w:val="15"/>
                <w:szCs w:val="15"/>
              </w:rPr>
              <w:t>2 years (25℃ ambient temperature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 w:hRule="atLeast"/>
        </w:trPr>
        <w:tc>
          <w:tcPr>
            <w:tcW w:w="1014" w:type="dxa"/>
            <w:vMerge w:val="continue"/>
            <w:vAlign w:val="center"/>
          </w:tcPr>
          <w:p>
            <w:pPr>
              <w:tabs>
                <w:tab w:val="left" w:pos="360"/>
                <w:tab w:val="left" w:pos="5040"/>
              </w:tabs>
              <w:adjustRightInd w:val="0"/>
              <w:snapToGrid w:val="0"/>
              <w:rPr>
                <w:rFonts w:ascii="Arial" w:hAnsi="Arial" w:eastAsia="Adobe 宋体 Std L" w:cs="Arial"/>
                <w:bCs/>
                <w:sz w:val="15"/>
                <w:szCs w:val="15"/>
              </w:rPr>
            </w:pPr>
          </w:p>
        </w:tc>
        <w:tc>
          <w:tcPr>
            <w:tcW w:w="1888" w:type="dxa"/>
            <w:vAlign w:val="center"/>
          </w:tcPr>
          <w:p>
            <w:pPr>
              <w:tabs>
                <w:tab w:val="left" w:pos="360"/>
                <w:tab w:val="left" w:pos="5040"/>
              </w:tabs>
              <w:adjustRightInd w:val="0"/>
              <w:snapToGrid w:val="0"/>
              <w:spacing w:line="180" w:lineRule="exact"/>
              <w:rPr>
                <w:rFonts w:ascii="Arial" w:hAnsi="Arial" w:eastAsia="Adobe 宋体 Std L" w:cs="Arial"/>
                <w:bCs/>
                <w:sz w:val="15"/>
                <w:szCs w:val="15"/>
              </w:rPr>
            </w:pPr>
            <w:r>
              <w:rPr>
                <w:rFonts w:ascii="Arial" w:hAnsi="Arial" w:eastAsia="Adobe 宋体 Std L" w:cs="Arial"/>
                <w:bCs/>
                <w:sz w:val="15"/>
                <w:szCs w:val="15"/>
              </w:rPr>
              <w:t>Protective degree</w:t>
            </w:r>
          </w:p>
        </w:tc>
        <w:tc>
          <w:tcPr>
            <w:tcW w:w="4174" w:type="dxa"/>
            <w:vAlign w:val="center"/>
          </w:tcPr>
          <w:p>
            <w:pPr>
              <w:tabs>
                <w:tab w:val="left" w:pos="360"/>
                <w:tab w:val="left" w:pos="5040"/>
              </w:tabs>
              <w:adjustRightInd w:val="0"/>
              <w:snapToGrid w:val="0"/>
              <w:spacing w:line="180" w:lineRule="exact"/>
              <w:rPr>
                <w:rFonts w:ascii="Arial" w:hAnsi="Arial" w:eastAsia="Adobe 宋体 Std L" w:cs="Arial"/>
                <w:bCs/>
                <w:sz w:val="15"/>
                <w:szCs w:val="15"/>
              </w:rPr>
            </w:pPr>
            <w:r>
              <w:rPr>
                <w:rFonts w:ascii="Arial" w:hAnsi="Arial" w:eastAsia="Adobe 宋体 Std L" w:cs="Arial"/>
                <w:bCs/>
                <w:sz w:val="15"/>
                <w:szCs w:val="15"/>
              </w:rPr>
              <w:t>IP20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 w:hRule="atLeast"/>
        </w:trPr>
        <w:tc>
          <w:tcPr>
            <w:tcW w:w="1014" w:type="dxa"/>
            <w:vMerge w:val="continue"/>
            <w:vAlign w:val="center"/>
          </w:tcPr>
          <w:p>
            <w:pPr>
              <w:tabs>
                <w:tab w:val="left" w:pos="360"/>
                <w:tab w:val="left" w:pos="5040"/>
              </w:tabs>
              <w:adjustRightInd w:val="0"/>
              <w:snapToGrid w:val="0"/>
              <w:rPr>
                <w:rFonts w:ascii="Arial" w:hAnsi="Arial" w:eastAsia="Adobe 宋体 Std L" w:cs="Arial"/>
                <w:bCs/>
                <w:sz w:val="15"/>
                <w:szCs w:val="15"/>
              </w:rPr>
            </w:pPr>
          </w:p>
        </w:tc>
        <w:tc>
          <w:tcPr>
            <w:tcW w:w="1888" w:type="dxa"/>
            <w:vAlign w:val="center"/>
          </w:tcPr>
          <w:p>
            <w:pPr>
              <w:tabs>
                <w:tab w:val="left" w:pos="360"/>
                <w:tab w:val="left" w:pos="5040"/>
              </w:tabs>
              <w:adjustRightInd w:val="0"/>
              <w:snapToGrid w:val="0"/>
              <w:spacing w:line="180" w:lineRule="exact"/>
              <w:rPr>
                <w:rFonts w:ascii="Arial" w:hAnsi="Arial" w:eastAsia="Adobe 宋体 Std L" w:cs="Arial"/>
                <w:bCs/>
                <w:sz w:val="15"/>
                <w:szCs w:val="15"/>
              </w:rPr>
            </w:pPr>
            <w:r>
              <w:rPr>
                <w:rFonts w:ascii="Arial" w:hAnsi="Arial" w:eastAsia="Adobe 宋体 Std L" w:cs="Arial"/>
                <w:bCs/>
                <w:sz w:val="15"/>
                <w:szCs w:val="15"/>
              </w:rPr>
              <w:t>cooling</w:t>
            </w:r>
          </w:p>
        </w:tc>
        <w:tc>
          <w:tcPr>
            <w:tcW w:w="4174" w:type="dxa"/>
            <w:vAlign w:val="center"/>
          </w:tcPr>
          <w:p>
            <w:pPr>
              <w:tabs>
                <w:tab w:val="left" w:pos="360"/>
                <w:tab w:val="left" w:pos="5040"/>
              </w:tabs>
              <w:adjustRightInd w:val="0"/>
              <w:snapToGrid w:val="0"/>
              <w:spacing w:line="180" w:lineRule="exact"/>
              <w:rPr>
                <w:rFonts w:ascii="Arial" w:hAnsi="Arial" w:eastAsia="Adobe 宋体 Std L" w:cs="Arial"/>
                <w:bCs/>
                <w:sz w:val="15"/>
                <w:szCs w:val="15"/>
              </w:rPr>
            </w:pPr>
            <w:r>
              <w:rPr>
                <w:rFonts w:ascii="Arial" w:hAnsi="Arial" w:eastAsia="Adobe 宋体 Std L" w:cs="Arial"/>
                <w:bCs/>
                <w:sz w:val="15"/>
                <w:szCs w:val="15"/>
              </w:rPr>
              <w:t>Air-cooling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 w:hRule="atLeast"/>
        </w:trPr>
        <w:tc>
          <w:tcPr>
            <w:tcW w:w="1014" w:type="dxa"/>
            <w:vMerge w:val="continue"/>
            <w:vAlign w:val="center"/>
          </w:tcPr>
          <w:p>
            <w:pPr>
              <w:tabs>
                <w:tab w:val="left" w:pos="360"/>
                <w:tab w:val="left" w:pos="5040"/>
              </w:tabs>
              <w:adjustRightInd w:val="0"/>
              <w:snapToGrid w:val="0"/>
              <w:rPr>
                <w:rFonts w:ascii="Arial" w:hAnsi="Arial" w:eastAsia="Adobe 宋体 Std L" w:cs="Arial"/>
                <w:bCs/>
                <w:sz w:val="15"/>
                <w:szCs w:val="15"/>
              </w:rPr>
            </w:pPr>
          </w:p>
        </w:tc>
        <w:tc>
          <w:tcPr>
            <w:tcW w:w="1888" w:type="dxa"/>
            <w:vAlign w:val="center"/>
          </w:tcPr>
          <w:p>
            <w:pPr>
              <w:tabs>
                <w:tab w:val="left" w:pos="360"/>
                <w:tab w:val="left" w:pos="5040"/>
              </w:tabs>
              <w:adjustRightInd w:val="0"/>
              <w:snapToGrid w:val="0"/>
              <w:spacing w:line="180" w:lineRule="exact"/>
              <w:rPr>
                <w:rFonts w:ascii="Arial" w:hAnsi="Arial" w:eastAsia="Adobe 宋体 Std L" w:cs="Arial"/>
                <w:bCs/>
                <w:sz w:val="15"/>
                <w:szCs w:val="15"/>
              </w:rPr>
            </w:pPr>
            <w:r>
              <w:rPr>
                <w:rFonts w:ascii="Arial" w:hAnsi="Arial" w:eastAsia="Adobe 宋体 Std L" w:cs="Arial"/>
                <w:bCs/>
                <w:sz w:val="15"/>
                <w:szCs w:val="15"/>
              </w:rPr>
              <w:t>Braking unit</w:t>
            </w:r>
          </w:p>
        </w:tc>
        <w:tc>
          <w:tcPr>
            <w:tcW w:w="4174" w:type="dxa"/>
            <w:vAlign w:val="center"/>
          </w:tcPr>
          <w:p>
            <w:pPr>
              <w:tabs>
                <w:tab w:val="left" w:pos="360"/>
                <w:tab w:val="left" w:pos="5040"/>
              </w:tabs>
              <w:adjustRightInd w:val="0"/>
              <w:snapToGrid w:val="0"/>
              <w:spacing w:line="180" w:lineRule="exact"/>
              <w:rPr>
                <w:rFonts w:ascii="Arial" w:hAnsi="Arial" w:eastAsia="Adobe 宋体 Std L" w:cs="Arial"/>
                <w:bCs/>
                <w:sz w:val="15"/>
                <w:szCs w:val="15"/>
              </w:rPr>
            </w:pPr>
            <w:r>
              <w:rPr>
                <w:rFonts w:ascii="Arial" w:hAnsi="Arial" w:eastAsia="Adobe 宋体 Std L" w:cs="Arial"/>
                <w:bCs/>
                <w:sz w:val="15"/>
                <w:szCs w:val="15"/>
              </w:rPr>
              <w:t>embedded(</w:t>
            </w:r>
            <w:r>
              <w:rPr>
                <w:rFonts w:ascii="Arial" w:hAnsi="Arial" w:eastAsia="Adobe 宋体 Std L" w:cs="Arial"/>
                <w:sz w:val="15"/>
                <w:szCs w:val="15"/>
                <w:shd w:val="clear" w:color="auto" w:fill="FFFFFF"/>
              </w:rPr>
              <w:t>≤</w:t>
            </w:r>
            <w:r>
              <w:rPr>
                <w:rFonts w:ascii="Arial" w:hAnsi="Arial" w:eastAsia="Adobe 宋体 Std L" w:cs="Arial"/>
                <w:bCs/>
                <w:sz w:val="15"/>
                <w:szCs w:val="15"/>
              </w:rPr>
              <w:t>15KW</w:t>
            </w:r>
            <w:r>
              <w:rPr>
                <w:rFonts w:hint="eastAsia" w:ascii="Arial" w:hAnsi="Arial" w:eastAsia="Adobe 宋体 Std L" w:cs="Arial"/>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 w:hRule="atLeast"/>
        </w:trPr>
        <w:tc>
          <w:tcPr>
            <w:tcW w:w="1014" w:type="dxa"/>
            <w:vAlign w:val="center"/>
          </w:tcPr>
          <w:p>
            <w:pPr>
              <w:tabs>
                <w:tab w:val="left" w:pos="360"/>
                <w:tab w:val="left" w:pos="5040"/>
              </w:tabs>
              <w:adjustRightInd w:val="0"/>
              <w:snapToGrid w:val="0"/>
              <w:rPr>
                <w:rFonts w:ascii="Arial" w:hAnsi="Arial" w:eastAsia="Adobe 宋体 Std L" w:cs="Arial"/>
                <w:bCs/>
                <w:sz w:val="15"/>
                <w:szCs w:val="15"/>
              </w:rPr>
            </w:pPr>
          </w:p>
        </w:tc>
        <w:tc>
          <w:tcPr>
            <w:tcW w:w="1888" w:type="dxa"/>
            <w:vAlign w:val="center"/>
          </w:tcPr>
          <w:p>
            <w:pPr>
              <w:tabs>
                <w:tab w:val="left" w:pos="360"/>
                <w:tab w:val="left" w:pos="5040"/>
              </w:tabs>
              <w:adjustRightInd w:val="0"/>
              <w:snapToGrid w:val="0"/>
              <w:spacing w:line="180" w:lineRule="exact"/>
              <w:rPr>
                <w:rFonts w:ascii="Arial" w:hAnsi="Arial" w:eastAsia="Adobe 宋体 Std L" w:cs="Arial"/>
                <w:bCs/>
                <w:sz w:val="15"/>
                <w:szCs w:val="15"/>
              </w:rPr>
            </w:pPr>
            <w:r>
              <w:rPr>
                <w:rFonts w:hint="eastAsia" w:ascii="Arial" w:hAnsi="Arial" w:eastAsia="Adobe 宋体 Std L" w:cs="Arial"/>
                <w:bCs/>
                <w:sz w:val="15"/>
                <w:szCs w:val="15"/>
              </w:rPr>
              <w:t>EMC filter</w:t>
            </w:r>
          </w:p>
        </w:tc>
        <w:tc>
          <w:tcPr>
            <w:tcW w:w="4174" w:type="dxa"/>
            <w:vAlign w:val="center"/>
          </w:tcPr>
          <w:p>
            <w:pPr>
              <w:spacing w:line="180" w:lineRule="exact"/>
              <w:rPr>
                <w:sz w:val="15"/>
                <w:szCs w:val="15"/>
              </w:rPr>
            </w:pPr>
            <w:r>
              <w:rPr>
                <w:rFonts w:hint="eastAsia" w:ascii="Arial" w:hAnsi="Arial" w:eastAsia="Adobe 宋体 Std L" w:cs="Arial"/>
                <w:bCs/>
                <w:sz w:val="15"/>
                <w:szCs w:val="15"/>
              </w:rPr>
              <w:t xml:space="preserve">Build-in C3 filter:meet the requires of </w:t>
            </w:r>
            <w:r>
              <w:rPr>
                <w:rFonts w:hint="eastAsia" w:ascii="Arial" w:hAnsi="Arial" w:eastAsia="Adobe 宋体 Std L" w:cs="Arial"/>
                <w:bCs/>
                <w:sz w:val="15"/>
                <w:szCs w:val="15"/>
              </w:rPr>
              <w:fldChar w:fldCharType="begin"/>
            </w:r>
            <w:r>
              <w:rPr>
                <w:sz w:val="15"/>
                <w:szCs w:val="15"/>
              </w:rPr>
              <w:instrText xml:space="preserve"> LINK  "E:\\PT300资料\\PT330太阳能说明书\\PT330 太阳能光伏变频器 中性简易中文说明书2016.11.29.wps" "OLE_LINK3" \h \a </w:instrText>
            </w:r>
            <w:r>
              <w:rPr>
                <w:rFonts w:hint="eastAsia" w:ascii="Arial" w:hAnsi="Arial" w:eastAsia="Adobe 宋体 Std L" w:cs="Arial"/>
                <w:bCs/>
                <w:sz w:val="15"/>
                <w:szCs w:val="15"/>
              </w:rPr>
              <w:fldChar w:fldCharType="separate"/>
            </w:r>
            <w:r>
              <w:rPr>
                <w:rFonts w:hint="eastAsia" w:ascii="Arial" w:hAnsi="Arial" w:eastAsia="Adobe 宋体 Std L" w:cs="Arial"/>
                <w:bCs/>
                <w:sz w:val="15"/>
                <w:szCs w:val="15"/>
              </w:rPr>
              <w:t>IEC61800-3 C3</w:t>
            </w:r>
          </w:p>
          <w:p>
            <w:pPr>
              <w:tabs>
                <w:tab w:val="left" w:pos="360"/>
                <w:tab w:val="left" w:pos="5040"/>
              </w:tabs>
              <w:adjustRightInd w:val="0"/>
              <w:snapToGrid w:val="0"/>
              <w:spacing w:line="180" w:lineRule="exact"/>
              <w:rPr>
                <w:rFonts w:ascii="Arial" w:hAnsi="Arial" w:eastAsia="Adobe 宋体 Std L" w:cs="Arial"/>
                <w:bCs/>
                <w:sz w:val="15"/>
                <w:szCs w:val="15"/>
              </w:rPr>
            </w:pPr>
            <w:r>
              <w:rPr>
                <w:rFonts w:hint="eastAsia" w:ascii="Arial" w:hAnsi="Arial" w:eastAsia="Adobe 宋体 Std L" w:cs="Arial"/>
                <w:bCs/>
                <w:sz w:val="15"/>
                <w:szCs w:val="15"/>
              </w:rPr>
              <w:fldChar w:fldCharType="end"/>
            </w:r>
            <w:r>
              <w:rPr>
                <w:rFonts w:hint="eastAsia" w:ascii="Arial" w:hAnsi="Arial" w:eastAsia="Adobe 宋体 Std L" w:cs="Arial"/>
                <w:bCs/>
                <w:sz w:val="15"/>
                <w:szCs w:val="15"/>
              </w:rPr>
              <w:t>External filte:meet the requires of IEC61800-3 C2</w:t>
            </w:r>
          </w:p>
        </w:tc>
      </w:tr>
    </w:tbl>
    <w:p>
      <w:pPr>
        <w:tabs>
          <w:tab w:val="left" w:pos="851"/>
        </w:tabs>
        <w:adjustRightInd w:val="0"/>
        <w:snapToGrid w:val="0"/>
        <w:spacing w:line="240" w:lineRule="exact"/>
        <w:ind w:right="45"/>
        <w:jc w:val="left"/>
        <w:rPr>
          <w:rFonts w:ascii="Arial" w:hAnsi="Arial" w:cs="Arial"/>
          <w:bCs/>
          <w:sz w:val="15"/>
          <w:szCs w:val="15"/>
        </w:rPr>
      </w:pPr>
      <w:bookmarkStart w:id="9" w:name="OLE_LINK111"/>
      <w:bookmarkStart w:id="10" w:name="OLE_LINK110"/>
    </w:p>
    <w:bookmarkEnd w:id="8"/>
    <w:bookmarkEnd w:id="9"/>
    <w:bookmarkEnd w:id="10"/>
    <w:p>
      <w:pPr>
        <w:adjustRightInd w:val="0"/>
        <w:snapToGrid w:val="0"/>
        <w:outlineLvl w:val="1"/>
        <w:rPr>
          <w:rFonts w:ascii="Arial" w:hAnsi="Arial" w:cs="Arial"/>
          <w:b/>
          <w:sz w:val="21"/>
          <w:szCs w:val="21"/>
        </w:rPr>
      </w:pPr>
      <w:bookmarkStart w:id="11" w:name="OLE_LINK118"/>
      <w:bookmarkStart w:id="12" w:name="_Toc29182"/>
      <w:bookmarkStart w:id="13" w:name="_Toc30094"/>
      <w:bookmarkStart w:id="14" w:name="OLE_LINK119"/>
      <w:r>
        <w:rPr>
          <w:rFonts w:ascii="Arial" w:hAnsi="Arial" w:cs="Arial"/>
          <w:b/>
          <w:sz w:val="21"/>
          <w:szCs w:val="21"/>
        </w:rPr>
        <w:t>1-2. Nameplate description</w:t>
      </w:r>
      <w:bookmarkEnd w:id="11"/>
      <w:bookmarkEnd w:id="12"/>
      <w:bookmarkEnd w:id="13"/>
      <w:bookmarkEnd w:id="14"/>
    </w:p>
    <w:p>
      <w:pPr>
        <w:widowControl/>
        <w:jc w:val="left"/>
        <w:rPr>
          <w:rFonts w:ascii="Arial" w:hAnsi="Arial" w:cs="Arial"/>
          <w:bCs/>
          <w:sz w:val="15"/>
          <w:szCs w:val="15"/>
        </w:rPr>
      </w:pPr>
      <w:r>
        <w:rPr>
          <w:rFonts w:ascii="Arial" w:hAnsi="Arial" w:cs="Arial"/>
          <w:bCs/>
          <w:sz w:val="15"/>
          <w:szCs w:val="15"/>
        </w:rPr>
        <w:t xml:space="preserve">   </w:t>
      </w:r>
      <w:r>
        <w:rPr>
          <w:rFonts w:ascii="Arial" w:hAnsi="Arial" w:cs="Arial"/>
          <w:bCs/>
          <w:sz w:val="15"/>
          <w:szCs w:val="15"/>
        </w:rPr>
        <w:drawing>
          <wp:inline distT="0" distB="0" distL="114300" distR="114300">
            <wp:extent cx="3599815" cy="1288415"/>
            <wp:effectExtent l="0" t="0" r="635" b="6985"/>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18"/>
                    <a:stretch>
                      <a:fillRect/>
                    </a:stretch>
                  </pic:blipFill>
                  <pic:spPr>
                    <a:xfrm>
                      <a:off x="0" y="0"/>
                      <a:ext cx="3599815" cy="1288415"/>
                    </a:xfrm>
                    <a:prstGeom prst="rect">
                      <a:avLst/>
                    </a:prstGeom>
                  </pic:spPr>
                </pic:pic>
              </a:graphicData>
            </a:graphic>
          </wp:inline>
        </w:drawing>
      </w:r>
    </w:p>
    <w:p>
      <w:pPr>
        <w:widowControl/>
        <w:jc w:val="center"/>
        <w:rPr>
          <w:rFonts w:ascii="Arial" w:hAnsi="Arial" w:cs="Arial"/>
          <w:bCs/>
          <w:sz w:val="15"/>
          <w:szCs w:val="15"/>
        </w:rPr>
      </w:pPr>
      <w:r>
        <w:rPr>
          <w:rFonts w:ascii="Arial" w:hAnsi="Arial" w:cs="Arial"/>
          <w:bCs/>
          <w:sz w:val="15"/>
          <w:szCs w:val="15"/>
        </w:rPr>
        <w:t xml:space="preserve">   Pic 1-1 Nameplate description</w:t>
      </w:r>
    </w:p>
    <w:p>
      <w:pPr>
        <w:adjustRightInd w:val="0"/>
        <w:snapToGrid w:val="0"/>
        <w:outlineLvl w:val="1"/>
        <w:rPr>
          <w:rFonts w:ascii="Arial" w:hAnsi="Arial" w:cs="Arial"/>
          <w:b/>
          <w:sz w:val="21"/>
          <w:szCs w:val="21"/>
        </w:rPr>
      </w:pPr>
      <w:bookmarkStart w:id="15" w:name="_Toc9162"/>
      <w:bookmarkStart w:id="16" w:name="_Toc27565"/>
      <w:bookmarkStart w:id="17" w:name="_Toc22492"/>
      <w:r>
        <w:rPr>
          <w:rFonts w:ascii="Arial" w:hAnsi="Arial" w:cs="Arial"/>
          <w:b/>
          <w:sz w:val="21"/>
          <w:szCs w:val="21"/>
        </w:rPr>
        <w:t>1-3. Model description</w:t>
      </w:r>
      <w:bookmarkEnd w:id="15"/>
      <w:bookmarkEnd w:id="16"/>
    </w:p>
    <w:bookmarkEnd w:id="17"/>
    <w:p>
      <w:pPr>
        <w:adjustRightInd w:val="0"/>
        <w:snapToGrid w:val="0"/>
        <w:jc w:val="left"/>
        <w:rPr>
          <w:rFonts w:hint="eastAsia" w:ascii="Arial" w:hAnsi="Arial" w:eastAsia="宋体" w:cs="Arial"/>
          <w:bCs/>
          <w:sz w:val="15"/>
          <w:szCs w:val="15"/>
          <w:lang w:eastAsia="zh-CN"/>
        </w:rPr>
      </w:pPr>
      <w:r>
        <w:rPr>
          <w:rFonts w:hint="eastAsia" w:ascii="Arial" w:hAnsi="Arial" w:eastAsia="宋体" w:cs="Arial"/>
          <w:bCs/>
          <w:sz w:val="15"/>
          <w:szCs w:val="15"/>
          <w:lang w:eastAsia="zh-CN"/>
        </w:rPr>
        <w:drawing>
          <wp:inline distT="0" distB="0" distL="114300" distR="114300">
            <wp:extent cx="3961130" cy="1770380"/>
            <wp:effectExtent l="0" t="0" r="0" b="1270"/>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19"/>
                    <a:stretch>
                      <a:fillRect/>
                    </a:stretch>
                  </pic:blipFill>
                  <pic:spPr>
                    <a:xfrm>
                      <a:off x="0" y="0"/>
                      <a:ext cx="3961130" cy="1770380"/>
                    </a:xfrm>
                    <a:prstGeom prst="rect">
                      <a:avLst/>
                    </a:prstGeom>
                  </pic:spPr>
                </pic:pic>
              </a:graphicData>
            </a:graphic>
          </wp:inline>
        </w:drawing>
      </w:r>
      <w:bookmarkStart w:id="133" w:name="_GoBack"/>
      <w:bookmarkEnd w:id="133"/>
    </w:p>
    <w:p>
      <w:pPr>
        <w:autoSpaceDE w:val="0"/>
        <w:autoSpaceDN w:val="0"/>
        <w:adjustRightInd w:val="0"/>
        <w:jc w:val="center"/>
        <w:rPr>
          <w:rFonts w:ascii="Arial" w:hAnsi="Arial" w:cs="Arial"/>
          <w:bCs/>
          <w:sz w:val="15"/>
          <w:szCs w:val="15"/>
        </w:rPr>
      </w:pPr>
      <w:r>
        <w:rPr>
          <w:rFonts w:ascii="Arial" w:hAnsi="Arial" w:cs="Arial"/>
          <w:bCs/>
          <w:sz w:val="15"/>
          <w:szCs w:val="15"/>
        </w:rPr>
        <w:t>Pic 1-2 Model description</w:t>
      </w:r>
      <w:bookmarkStart w:id="18" w:name="_Toc14299"/>
    </w:p>
    <w:p>
      <w:pPr>
        <w:autoSpaceDE w:val="0"/>
        <w:autoSpaceDN w:val="0"/>
        <w:adjustRightInd w:val="0"/>
        <w:rPr>
          <w:rFonts w:ascii="Arial" w:hAnsi="Arial" w:cs="Arial"/>
          <w:bCs/>
          <w:sz w:val="15"/>
          <w:szCs w:val="15"/>
        </w:rPr>
      </w:pPr>
    </w:p>
    <w:p>
      <w:pPr>
        <w:autoSpaceDE w:val="0"/>
        <w:autoSpaceDN w:val="0"/>
        <w:adjustRightInd w:val="0"/>
        <w:outlineLvl w:val="1"/>
        <w:rPr>
          <w:rFonts w:ascii="Arial" w:hAnsi="Arial" w:cs="Arial"/>
          <w:b/>
          <w:bCs/>
          <w:sz w:val="21"/>
          <w:szCs w:val="21"/>
        </w:rPr>
      </w:pPr>
      <w:bookmarkStart w:id="19" w:name="_Toc19314"/>
      <w:r>
        <w:rPr>
          <w:rFonts w:ascii="Arial" w:hAnsi="Arial" w:cs="Arial"/>
          <w:b/>
          <w:sz w:val="21"/>
          <w:szCs w:val="21"/>
        </w:rPr>
        <w:t xml:space="preserve">1-4. Technical </w:t>
      </w:r>
      <w:r>
        <w:rPr>
          <w:rFonts w:ascii="Arial" w:hAnsi="Arial" w:cs="Arial"/>
          <w:b/>
          <w:bCs/>
          <w:sz w:val="21"/>
          <w:szCs w:val="21"/>
        </w:rPr>
        <w:t>Specification</w:t>
      </w:r>
      <w:bookmarkEnd w:id="18"/>
      <w:bookmarkEnd w:id="19"/>
      <w:bookmarkStart w:id="20" w:name="_Toc10560"/>
      <w:bookmarkStart w:id="21" w:name="_Toc9206"/>
    </w:p>
    <w:p>
      <w:pPr>
        <w:tabs>
          <w:tab w:val="left" w:pos="360"/>
          <w:tab w:val="left" w:pos="5040"/>
        </w:tabs>
        <w:adjustRightInd w:val="0"/>
        <w:snapToGrid w:val="0"/>
        <w:outlineLvl w:val="2"/>
        <w:rPr>
          <w:rFonts w:ascii="Arial" w:hAnsi="Arial" w:cs="Arial"/>
          <w:b/>
          <w:sz w:val="15"/>
          <w:szCs w:val="15"/>
        </w:rPr>
      </w:pPr>
      <w:bookmarkStart w:id="22" w:name="_Toc13122"/>
      <w:r>
        <w:rPr>
          <w:rFonts w:ascii="Arial" w:hAnsi="Arial" w:cs="Arial"/>
          <w:b/>
          <w:bCs/>
        </w:rPr>
        <w:t xml:space="preserve">1-4-1. </w:t>
      </w:r>
      <w:bookmarkEnd w:id="20"/>
      <w:r>
        <w:rPr>
          <w:rFonts w:hint="eastAsia" w:ascii="Arial" w:hAnsi="Arial" w:cs="Arial"/>
          <w:b/>
          <w:lang w:eastAsia="zh-CN"/>
        </w:rPr>
        <w:t>SN360</w:t>
      </w:r>
      <w:r>
        <w:rPr>
          <w:rFonts w:ascii="Arial" w:hAnsi="Arial" w:cs="Arial"/>
          <w:b/>
        </w:rPr>
        <w:t xml:space="preserve"> Technical </w:t>
      </w:r>
      <w:r>
        <w:rPr>
          <w:rFonts w:ascii="Arial" w:hAnsi="Arial" w:cs="Arial"/>
          <w:b/>
          <w:bCs/>
        </w:rPr>
        <w:t>Specification</w:t>
      </w:r>
      <w:bookmarkEnd w:id="21"/>
      <w:bookmarkEnd w:id="22"/>
    </w:p>
    <w:tbl>
      <w:tblPr>
        <w:tblStyle w:val="94"/>
        <w:tblW w:w="6763" w:type="dxa"/>
        <w:jc w:val="center"/>
        <w:tblInd w:w="-7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524"/>
        <w:gridCol w:w="1500"/>
        <w:gridCol w:w="1200"/>
        <w:gridCol w:w="791"/>
        <w:gridCol w:w="900"/>
        <w:gridCol w:w="8"/>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tblHeader/>
          <w:jc w:val="center"/>
        </w:trPr>
        <w:tc>
          <w:tcPr>
            <w:tcW w:w="1524" w:type="dxa"/>
            <w:shd w:val="clear" w:color="auto" w:fill="BEBEBE" w:themeFill="background1" w:themeFillShade="BF"/>
            <w:vAlign w:val="center"/>
          </w:tcPr>
          <w:p>
            <w:pPr>
              <w:adjustRightInd w:val="0"/>
              <w:snapToGrid w:val="0"/>
              <w:jc w:val="center"/>
              <w:rPr>
                <w:rFonts w:ascii="Arial" w:hAnsi="Arial" w:cs="Arial"/>
                <w:bCs/>
                <w:sz w:val="15"/>
                <w:szCs w:val="15"/>
              </w:rPr>
            </w:pPr>
            <w:bookmarkStart w:id="23" w:name="OLE_LINK25"/>
            <w:r>
              <w:rPr>
                <w:rFonts w:ascii="Arial" w:hAnsi="Arial" w:cs="Arial"/>
                <w:bCs/>
                <w:sz w:val="15"/>
                <w:szCs w:val="15"/>
              </w:rPr>
              <w:t>Model</w:t>
            </w:r>
          </w:p>
        </w:tc>
        <w:tc>
          <w:tcPr>
            <w:tcW w:w="1500" w:type="dxa"/>
            <w:shd w:val="clear" w:color="auto" w:fill="BEBEBE" w:themeFill="background1" w:themeFillShade="BF"/>
            <w:vAlign w:val="center"/>
          </w:tcPr>
          <w:p>
            <w:pPr>
              <w:adjustRightInd w:val="0"/>
              <w:snapToGrid w:val="0"/>
              <w:jc w:val="center"/>
              <w:rPr>
                <w:rFonts w:ascii="Arial" w:hAnsi="Arial" w:cs="Arial"/>
                <w:bCs/>
                <w:sz w:val="15"/>
                <w:szCs w:val="15"/>
              </w:rPr>
            </w:pPr>
            <w:r>
              <w:rPr>
                <w:rFonts w:hint="eastAsia" w:ascii="Arial" w:hAnsi="Arial" w:cs="Arial"/>
                <w:bCs/>
                <w:sz w:val="15"/>
                <w:szCs w:val="15"/>
              </w:rPr>
              <w:t>DC/AC</w:t>
            </w:r>
          </w:p>
          <w:p>
            <w:pPr>
              <w:adjustRightInd w:val="0"/>
              <w:snapToGrid w:val="0"/>
              <w:jc w:val="center"/>
              <w:rPr>
                <w:rFonts w:ascii="Arial" w:hAnsi="Arial" w:cs="Arial"/>
                <w:bCs/>
                <w:sz w:val="15"/>
                <w:szCs w:val="15"/>
              </w:rPr>
            </w:pPr>
            <w:r>
              <w:rPr>
                <w:rFonts w:ascii="Arial" w:hAnsi="Arial" w:cs="Arial"/>
                <w:bCs/>
                <w:sz w:val="15"/>
                <w:szCs w:val="15"/>
              </w:rPr>
              <w:t>Input voltage</w:t>
            </w:r>
          </w:p>
        </w:tc>
        <w:tc>
          <w:tcPr>
            <w:tcW w:w="1200" w:type="dxa"/>
            <w:shd w:val="clear" w:color="auto" w:fill="BEBEBE" w:themeFill="background1" w:themeFillShade="BF"/>
            <w:vAlign w:val="center"/>
          </w:tcPr>
          <w:p>
            <w:pPr>
              <w:adjustRightInd w:val="0"/>
              <w:snapToGrid w:val="0"/>
              <w:jc w:val="center"/>
              <w:rPr>
                <w:rFonts w:ascii="Arial" w:hAnsi="Arial" w:cs="Arial"/>
                <w:bCs/>
                <w:sz w:val="15"/>
                <w:szCs w:val="15"/>
              </w:rPr>
            </w:pPr>
            <w:r>
              <w:rPr>
                <w:rFonts w:ascii="Arial" w:hAnsi="Arial" w:cs="Arial"/>
                <w:bCs/>
                <w:sz w:val="15"/>
                <w:szCs w:val="15"/>
              </w:rPr>
              <w:t>Rated output</w:t>
            </w:r>
          </w:p>
          <w:p>
            <w:pPr>
              <w:adjustRightInd w:val="0"/>
              <w:snapToGrid w:val="0"/>
              <w:jc w:val="center"/>
              <w:rPr>
                <w:rFonts w:ascii="Arial" w:hAnsi="Arial" w:cs="Arial"/>
                <w:bCs/>
                <w:sz w:val="15"/>
                <w:szCs w:val="15"/>
              </w:rPr>
            </w:pPr>
            <w:r>
              <w:rPr>
                <w:rFonts w:ascii="Arial" w:hAnsi="Arial" w:cs="Arial"/>
                <w:bCs/>
                <w:sz w:val="15"/>
                <w:szCs w:val="15"/>
              </w:rPr>
              <w:t>Power(KW</w:t>
            </w:r>
            <w:r>
              <w:rPr>
                <w:rFonts w:hint="eastAsia" w:ascii="Arial" w:hAnsi="Arial" w:cs="Arial"/>
                <w:bCs/>
                <w:sz w:val="15"/>
                <w:szCs w:val="15"/>
              </w:rPr>
              <w:t>)</w:t>
            </w:r>
          </w:p>
        </w:tc>
        <w:tc>
          <w:tcPr>
            <w:tcW w:w="791" w:type="dxa"/>
            <w:shd w:val="clear" w:color="auto" w:fill="BEBEBE" w:themeFill="background1" w:themeFillShade="BF"/>
            <w:vAlign w:val="center"/>
          </w:tcPr>
          <w:p>
            <w:pPr>
              <w:adjustRightInd w:val="0"/>
              <w:snapToGrid w:val="0"/>
              <w:ind w:right="-92" w:rightChars="-50"/>
              <w:jc w:val="center"/>
              <w:rPr>
                <w:rFonts w:ascii="Arial" w:hAnsi="Arial" w:cs="Arial"/>
                <w:bCs/>
                <w:sz w:val="15"/>
                <w:szCs w:val="15"/>
              </w:rPr>
            </w:pPr>
            <w:r>
              <w:rPr>
                <w:rFonts w:ascii="Arial" w:hAnsi="Arial" w:cs="Arial"/>
                <w:bCs/>
                <w:sz w:val="15"/>
                <w:szCs w:val="15"/>
              </w:rPr>
              <w:t xml:space="preserve">Rated input </w:t>
            </w:r>
          </w:p>
          <w:p>
            <w:pPr>
              <w:adjustRightInd w:val="0"/>
              <w:snapToGrid w:val="0"/>
              <w:ind w:right="-92" w:rightChars="-50"/>
              <w:jc w:val="center"/>
              <w:rPr>
                <w:rFonts w:ascii="Arial" w:hAnsi="Arial" w:cs="Arial"/>
                <w:bCs/>
                <w:sz w:val="15"/>
                <w:szCs w:val="15"/>
              </w:rPr>
            </w:pPr>
            <w:r>
              <w:rPr>
                <w:rFonts w:ascii="Arial" w:hAnsi="Arial" w:cs="Arial"/>
                <w:bCs/>
                <w:sz w:val="15"/>
                <w:szCs w:val="15"/>
              </w:rPr>
              <w:t>current</w:t>
            </w:r>
            <w:r>
              <w:rPr>
                <w:rFonts w:hint="eastAsia" w:ascii="Arial" w:hAnsi="Arial" w:cs="Arial"/>
                <w:bCs/>
                <w:sz w:val="15"/>
                <w:szCs w:val="15"/>
              </w:rPr>
              <w:t>(</w:t>
            </w:r>
            <w:r>
              <w:rPr>
                <w:rFonts w:ascii="Arial" w:hAnsi="Arial" w:cs="Arial"/>
                <w:bCs/>
                <w:sz w:val="15"/>
                <w:szCs w:val="15"/>
              </w:rPr>
              <w:t>A</w:t>
            </w:r>
            <w:r>
              <w:rPr>
                <w:rFonts w:hint="eastAsia" w:ascii="Arial" w:hAnsi="Arial" w:cs="Arial"/>
                <w:bCs/>
                <w:sz w:val="15"/>
                <w:szCs w:val="15"/>
              </w:rPr>
              <w:t xml:space="preserve">) </w:t>
            </w:r>
          </w:p>
        </w:tc>
        <w:tc>
          <w:tcPr>
            <w:tcW w:w="900" w:type="dxa"/>
            <w:shd w:val="clear" w:color="auto" w:fill="BEBEBE" w:themeFill="background1" w:themeFillShade="BF"/>
            <w:vAlign w:val="center"/>
          </w:tcPr>
          <w:p>
            <w:pPr>
              <w:adjustRightInd w:val="0"/>
              <w:snapToGrid w:val="0"/>
              <w:jc w:val="center"/>
              <w:rPr>
                <w:rFonts w:ascii="Arial" w:hAnsi="Arial" w:cs="Arial"/>
                <w:bCs/>
                <w:sz w:val="15"/>
                <w:szCs w:val="15"/>
              </w:rPr>
            </w:pPr>
            <w:r>
              <w:rPr>
                <w:rFonts w:ascii="Arial" w:hAnsi="Arial" w:cs="Arial"/>
                <w:bCs/>
                <w:sz w:val="15"/>
                <w:szCs w:val="15"/>
              </w:rPr>
              <w:t>Rated output</w:t>
            </w:r>
          </w:p>
          <w:p>
            <w:pPr>
              <w:adjustRightInd w:val="0"/>
              <w:snapToGrid w:val="0"/>
              <w:jc w:val="center"/>
              <w:rPr>
                <w:rFonts w:ascii="Arial" w:hAnsi="Arial" w:cs="Arial"/>
                <w:bCs/>
                <w:sz w:val="15"/>
                <w:szCs w:val="15"/>
              </w:rPr>
            </w:pPr>
            <w:r>
              <w:rPr>
                <w:rFonts w:ascii="Arial" w:hAnsi="Arial" w:cs="Arial"/>
                <w:bCs/>
                <w:sz w:val="15"/>
                <w:szCs w:val="15"/>
              </w:rPr>
              <w:t>current</w:t>
            </w:r>
            <w:r>
              <w:rPr>
                <w:rFonts w:hint="eastAsia" w:ascii="Arial" w:hAnsi="Arial" w:cs="Arial"/>
                <w:bCs/>
                <w:sz w:val="15"/>
                <w:szCs w:val="15"/>
              </w:rPr>
              <w:t>(</w:t>
            </w:r>
            <w:r>
              <w:rPr>
                <w:rFonts w:ascii="Arial" w:hAnsi="Arial" w:cs="Arial"/>
                <w:bCs/>
                <w:sz w:val="15"/>
                <w:szCs w:val="15"/>
              </w:rPr>
              <w:t>A</w:t>
            </w:r>
            <w:r>
              <w:rPr>
                <w:rFonts w:hint="eastAsia" w:ascii="Arial" w:hAnsi="Arial" w:cs="Arial"/>
                <w:bCs/>
                <w:sz w:val="15"/>
                <w:szCs w:val="15"/>
              </w:rPr>
              <w:t>)</w:t>
            </w:r>
          </w:p>
        </w:tc>
        <w:tc>
          <w:tcPr>
            <w:tcW w:w="848" w:type="dxa"/>
            <w:gridSpan w:val="2"/>
            <w:shd w:val="clear" w:color="auto" w:fill="BEBEBE" w:themeFill="background1" w:themeFillShade="BF"/>
            <w:vAlign w:val="center"/>
          </w:tcPr>
          <w:p>
            <w:pPr>
              <w:adjustRightInd w:val="0"/>
              <w:snapToGrid w:val="0"/>
              <w:jc w:val="center"/>
              <w:rPr>
                <w:rFonts w:ascii="Arial" w:hAnsi="Arial" w:cs="Arial"/>
                <w:bCs/>
                <w:sz w:val="15"/>
                <w:szCs w:val="15"/>
              </w:rPr>
            </w:pPr>
            <w:r>
              <w:rPr>
                <w:rFonts w:ascii="Arial" w:hAnsi="Arial" w:cs="Arial"/>
                <w:bCs/>
                <w:sz w:val="15"/>
                <w:szCs w:val="15"/>
              </w:rPr>
              <w:t>Adaptable</w:t>
            </w:r>
          </w:p>
          <w:p>
            <w:pPr>
              <w:adjustRightInd w:val="0"/>
              <w:snapToGrid w:val="0"/>
              <w:jc w:val="center"/>
              <w:rPr>
                <w:rFonts w:ascii="Arial" w:hAnsi="Arial" w:cs="Arial"/>
                <w:bCs/>
                <w:sz w:val="15"/>
                <w:szCs w:val="15"/>
              </w:rPr>
            </w:pPr>
            <w:r>
              <w:rPr>
                <w:rFonts w:ascii="Arial" w:hAnsi="Arial" w:cs="Arial"/>
                <w:bCs/>
                <w:sz w:val="15"/>
                <w:szCs w:val="15"/>
              </w:rPr>
              <w:t>motor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bookmarkStart w:id="24" w:name="OLE_LINK26"/>
            <w:r>
              <w:rPr>
                <w:rFonts w:hint="eastAsia" w:ascii="Arial" w:hAnsi="Arial" w:cs="Arial"/>
                <w:bCs/>
                <w:sz w:val="15"/>
                <w:szCs w:val="15"/>
                <w:lang w:eastAsia="zh-CN"/>
              </w:rPr>
              <w:t>SN360</w:t>
            </w:r>
            <w:r>
              <w:rPr>
                <w:rFonts w:ascii="Arial" w:hAnsi="Arial" w:cs="Arial"/>
                <w:bCs/>
                <w:sz w:val="15"/>
                <w:szCs w:val="15"/>
              </w:rPr>
              <w:t>-0R4</w:t>
            </w:r>
            <w:r>
              <w:rPr>
                <w:rFonts w:hint="eastAsia" w:ascii="Arial" w:hAnsi="Arial" w:cs="Arial"/>
                <w:bCs/>
                <w:sz w:val="15"/>
                <w:szCs w:val="15"/>
              </w:rPr>
              <w:t>D</w:t>
            </w:r>
            <w:r>
              <w:rPr>
                <w:rFonts w:ascii="Arial" w:hAnsi="Arial" w:cs="Arial"/>
                <w:bCs/>
                <w:sz w:val="15"/>
                <w:szCs w:val="15"/>
              </w:rPr>
              <w:t>-1B</w:t>
            </w:r>
            <w:bookmarkEnd w:id="24"/>
          </w:p>
        </w:tc>
        <w:tc>
          <w:tcPr>
            <w:tcW w:w="1500" w:type="dxa"/>
            <w:vMerge w:val="restart"/>
            <w:vAlign w:val="center"/>
          </w:tcPr>
          <w:p>
            <w:pPr>
              <w:adjustRightInd w:val="0"/>
              <w:snapToGrid w:val="0"/>
              <w:jc w:val="left"/>
              <w:rPr>
                <w:rFonts w:ascii="Arial" w:hAnsi="Arial" w:cs="Arial"/>
                <w:bCs/>
                <w:sz w:val="15"/>
                <w:szCs w:val="15"/>
              </w:rPr>
            </w:pPr>
            <w:bookmarkStart w:id="25" w:name="OLE_LINK27"/>
            <w:r>
              <w:rPr>
                <w:rFonts w:hint="eastAsia" w:ascii="Arial" w:hAnsi="Arial" w:cs="Arial"/>
                <w:bCs/>
                <w:sz w:val="15"/>
                <w:szCs w:val="15"/>
              </w:rPr>
              <w:t>DC input:</w:t>
            </w:r>
          </w:p>
          <w:p>
            <w:pPr>
              <w:adjustRightInd w:val="0"/>
              <w:snapToGrid w:val="0"/>
              <w:jc w:val="left"/>
              <w:rPr>
                <w:rFonts w:ascii="Arial" w:hAnsi="Arial" w:cs="Arial"/>
                <w:bCs/>
                <w:sz w:val="15"/>
                <w:szCs w:val="15"/>
              </w:rPr>
            </w:pPr>
            <w:r>
              <w:rPr>
                <w:rFonts w:hint="eastAsia" w:ascii="Arial" w:hAnsi="Arial" w:cs="Arial"/>
                <w:bCs/>
                <w:sz w:val="15"/>
                <w:szCs w:val="15"/>
              </w:rPr>
              <w:t>200-350vdc</w:t>
            </w:r>
          </w:p>
          <w:p>
            <w:pPr>
              <w:adjustRightInd w:val="0"/>
              <w:snapToGrid w:val="0"/>
              <w:jc w:val="left"/>
              <w:rPr>
                <w:rFonts w:ascii="Arial" w:hAnsi="Arial" w:cs="Arial"/>
                <w:bCs/>
                <w:sz w:val="15"/>
                <w:szCs w:val="15"/>
              </w:rPr>
            </w:pPr>
          </w:p>
          <w:p>
            <w:pPr>
              <w:adjustRightInd w:val="0"/>
              <w:snapToGrid w:val="0"/>
              <w:jc w:val="left"/>
              <w:rPr>
                <w:rFonts w:ascii="Arial" w:hAnsi="Arial" w:cs="Arial"/>
                <w:bCs/>
                <w:sz w:val="15"/>
                <w:szCs w:val="15"/>
              </w:rPr>
            </w:pPr>
            <w:r>
              <w:rPr>
                <w:rFonts w:hint="eastAsia" w:ascii="Arial" w:hAnsi="Arial" w:cs="Arial"/>
                <w:bCs/>
                <w:sz w:val="15"/>
                <w:szCs w:val="15"/>
              </w:rPr>
              <w:t>AC input:</w:t>
            </w:r>
          </w:p>
          <w:p>
            <w:pPr>
              <w:adjustRightInd w:val="0"/>
              <w:snapToGrid w:val="0"/>
              <w:jc w:val="left"/>
              <w:rPr>
                <w:rFonts w:ascii="Arial" w:hAnsi="Arial" w:cs="Arial"/>
                <w:bCs/>
                <w:sz w:val="15"/>
                <w:szCs w:val="15"/>
              </w:rPr>
            </w:pPr>
            <w:r>
              <w:rPr>
                <w:rFonts w:hint="eastAsia" w:ascii="Arial" w:hAnsi="Arial" w:cs="Arial"/>
                <w:bCs/>
                <w:sz w:val="15"/>
                <w:szCs w:val="15"/>
              </w:rPr>
              <w:t>1-</w:t>
            </w:r>
            <w:r>
              <w:rPr>
                <w:rFonts w:ascii="Arial" w:hAnsi="Arial" w:cs="Arial"/>
                <w:bCs/>
                <w:sz w:val="15"/>
                <w:szCs w:val="15"/>
              </w:rPr>
              <w:t>phase 220V±15%</w:t>
            </w:r>
            <w:bookmarkEnd w:id="25"/>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0.4</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5.4</w:t>
            </w:r>
          </w:p>
        </w:tc>
        <w:tc>
          <w:tcPr>
            <w:tcW w:w="900" w:type="dxa"/>
            <w:vAlign w:val="center"/>
          </w:tcPr>
          <w:p>
            <w:pPr>
              <w:adjustRightInd w:val="0"/>
              <w:snapToGrid w:val="0"/>
              <w:jc w:val="center"/>
              <w:rPr>
                <w:rFonts w:ascii="Arial" w:hAnsi="Arial" w:cs="Arial"/>
                <w:bCs/>
                <w:sz w:val="15"/>
                <w:szCs w:val="15"/>
              </w:rPr>
            </w:pPr>
            <w:r>
              <w:rPr>
                <w:rFonts w:ascii="Arial" w:hAnsi="Arial" w:cs="Arial"/>
                <w:bCs/>
                <w:sz w:val="15"/>
                <w:szCs w:val="15"/>
              </w:rPr>
              <w:t>2.1</w:t>
            </w:r>
          </w:p>
        </w:tc>
        <w:tc>
          <w:tcPr>
            <w:tcW w:w="84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-0R7</w:t>
            </w:r>
            <w:r>
              <w:rPr>
                <w:rFonts w:hint="eastAsia" w:ascii="Arial" w:hAnsi="Arial" w:cs="Arial"/>
                <w:bCs/>
                <w:sz w:val="15"/>
                <w:szCs w:val="15"/>
              </w:rPr>
              <w:t>D</w:t>
            </w:r>
            <w:r>
              <w:rPr>
                <w:rFonts w:ascii="Arial" w:hAnsi="Arial" w:cs="Arial"/>
                <w:bCs/>
                <w:sz w:val="15"/>
                <w:szCs w:val="15"/>
              </w:rPr>
              <w:t>-1B</w:t>
            </w:r>
          </w:p>
        </w:tc>
        <w:tc>
          <w:tcPr>
            <w:tcW w:w="1500" w:type="dxa"/>
            <w:vMerge w:val="continue"/>
            <w:vAlign w:val="center"/>
          </w:tcPr>
          <w:p>
            <w:pPr>
              <w:adjustRightInd w:val="0"/>
              <w:snapToGrid w:val="0"/>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0.75</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8.2</w:t>
            </w:r>
          </w:p>
        </w:tc>
        <w:tc>
          <w:tcPr>
            <w:tcW w:w="900" w:type="dxa"/>
            <w:vAlign w:val="center"/>
          </w:tcPr>
          <w:p>
            <w:pPr>
              <w:adjustRightInd w:val="0"/>
              <w:snapToGrid w:val="0"/>
              <w:jc w:val="center"/>
              <w:rPr>
                <w:rFonts w:ascii="Arial" w:hAnsi="Arial" w:cs="Arial"/>
                <w:bCs/>
                <w:sz w:val="15"/>
                <w:szCs w:val="15"/>
              </w:rPr>
            </w:pPr>
            <w:r>
              <w:rPr>
                <w:rFonts w:ascii="Arial" w:hAnsi="Arial" w:cs="Arial"/>
                <w:bCs/>
                <w:sz w:val="15"/>
                <w:szCs w:val="15"/>
              </w:rPr>
              <w:t>4.0</w:t>
            </w:r>
          </w:p>
        </w:tc>
        <w:tc>
          <w:tcPr>
            <w:tcW w:w="84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-1R5</w:t>
            </w:r>
            <w:r>
              <w:rPr>
                <w:rFonts w:hint="eastAsia" w:ascii="Arial" w:hAnsi="Arial" w:cs="Arial"/>
                <w:bCs/>
                <w:sz w:val="15"/>
                <w:szCs w:val="15"/>
              </w:rPr>
              <w:t>D</w:t>
            </w:r>
            <w:r>
              <w:rPr>
                <w:rFonts w:ascii="Arial" w:hAnsi="Arial" w:cs="Arial"/>
                <w:bCs/>
                <w:sz w:val="15"/>
                <w:szCs w:val="15"/>
              </w:rPr>
              <w:t>-1B</w:t>
            </w:r>
          </w:p>
        </w:tc>
        <w:tc>
          <w:tcPr>
            <w:tcW w:w="1500" w:type="dxa"/>
            <w:vMerge w:val="continue"/>
            <w:vAlign w:val="center"/>
          </w:tcPr>
          <w:p>
            <w:pPr>
              <w:adjustRightInd w:val="0"/>
              <w:snapToGrid w:val="0"/>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1.5</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14.0</w:t>
            </w:r>
          </w:p>
        </w:tc>
        <w:tc>
          <w:tcPr>
            <w:tcW w:w="900" w:type="dxa"/>
            <w:vAlign w:val="center"/>
          </w:tcPr>
          <w:p>
            <w:pPr>
              <w:adjustRightInd w:val="0"/>
              <w:snapToGrid w:val="0"/>
              <w:jc w:val="center"/>
              <w:rPr>
                <w:rFonts w:ascii="Arial" w:hAnsi="Arial" w:cs="Arial"/>
                <w:bCs/>
                <w:sz w:val="15"/>
                <w:szCs w:val="15"/>
              </w:rPr>
            </w:pPr>
            <w:r>
              <w:rPr>
                <w:rFonts w:ascii="Arial" w:hAnsi="Arial" w:cs="Arial"/>
                <w:bCs/>
                <w:sz w:val="15"/>
                <w:szCs w:val="15"/>
              </w:rPr>
              <w:t>7.0</w:t>
            </w:r>
          </w:p>
        </w:tc>
        <w:tc>
          <w:tcPr>
            <w:tcW w:w="84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-2R2</w:t>
            </w:r>
            <w:r>
              <w:rPr>
                <w:rFonts w:hint="eastAsia" w:ascii="Arial" w:hAnsi="Arial" w:cs="Arial"/>
                <w:bCs/>
                <w:sz w:val="15"/>
                <w:szCs w:val="15"/>
              </w:rPr>
              <w:t>D</w:t>
            </w:r>
            <w:r>
              <w:rPr>
                <w:rFonts w:ascii="Arial" w:hAnsi="Arial" w:cs="Arial"/>
                <w:bCs/>
                <w:sz w:val="15"/>
                <w:szCs w:val="15"/>
              </w:rPr>
              <w:t>-1B</w:t>
            </w:r>
          </w:p>
        </w:tc>
        <w:tc>
          <w:tcPr>
            <w:tcW w:w="1500" w:type="dxa"/>
            <w:vMerge w:val="continue"/>
            <w:vAlign w:val="center"/>
          </w:tcPr>
          <w:p>
            <w:pPr>
              <w:adjustRightInd w:val="0"/>
              <w:snapToGrid w:val="0"/>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2.2</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23.0</w:t>
            </w:r>
          </w:p>
        </w:tc>
        <w:tc>
          <w:tcPr>
            <w:tcW w:w="900" w:type="dxa"/>
            <w:vAlign w:val="center"/>
          </w:tcPr>
          <w:p>
            <w:pPr>
              <w:adjustRightInd w:val="0"/>
              <w:snapToGrid w:val="0"/>
              <w:jc w:val="center"/>
              <w:rPr>
                <w:rFonts w:ascii="Arial" w:hAnsi="Arial" w:cs="Arial"/>
                <w:bCs/>
                <w:sz w:val="15"/>
                <w:szCs w:val="15"/>
              </w:rPr>
            </w:pPr>
            <w:r>
              <w:rPr>
                <w:rFonts w:ascii="Arial" w:hAnsi="Arial" w:cs="Arial"/>
                <w:bCs/>
                <w:sz w:val="15"/>
                <w:szCs w:val="15"/>
              </w:rPr>
              <w:t>9.6</w:t>
            </w:r>
          </w:p>
        </w:tc>
        <w:tc>
          <w:tcPr>
            <w:tcW w:w="84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-004</w:t>
            </w:r>
            <w:r>
              <w:rPr>
                <w:rFonts w:hint="eastAsia" w:ascii="Arial" w:hAnsi="Arial" w:cs="Arial"/>
                <w:bCs/>
                <w:sz w:val="15"/>
                <w:szCs w:val="15"/>
              </w:rPr>
              <w:t>D</w:t>
            </w:r>
            <w:r>
              <w:rPr>
                <w:rFonts w:ascii="Arial" w:hAnsi="Arial" w:cs="Arial"/>
                <w:bCs/>
                <w:sz w:val="15"/>
                <w:szCs w:val="15"/>
              </w:rPr>
              <w:t>-1B</w:t>
            </w:r>
          </w:p>
        </w:tc>
        <w:tc>
          <w:tcPr>
            <w:tcW w:w="1500" w:type="dxa"/>
            <w:vMerge w:val="continue"/>
            <w:vAlign w:val="center"/>
          </w:tcPr>
          <w:p>
            <w:pPr>
              <w:adjustRightInd w:val="0"/>
              <w:snapToGrid w:val="0"/>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3.7</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34.0</w:t>
            </w:r>
          </w:p>
        </w:tc>
        <w:tc>
          <w:tcPr>
            <w:tcW w:w="900" w:type="dxa"/>
            <w:vAlign w:val="center"/>
          </w:tcPr>
          <w:p>
            <w:pPr>
              <w:adjustRightInd w:val="0"/>
              <w:snapToGrid w:val="0"/>
              <w:jc w:val="center"/>
              <w:rPr>
                <w:rFonts w:ascii="Arial" w:hAnsi="Arial" w:cs="Arial"/>
                <w:bCs/>
                <w:sz w:val="15"/>
                <w:szCs w:val="15"/>
              </w:rPr>
            </w:pPr>
            <w:r>
              <w:rPr>
                <w:rFonts w:ascii="Arial" w:hAnsi="Arial" w:cs="Arial"/>
                <w:bCs/>
                <w:sz w:val="15"/>
                <w:szCs w:val="15"/>
              </w:rPr>
              <w:t>17.0</w:t>
            </w:r>
          </w:p>
        </w:tc>
        <w:tc>
          <w:tcPr>
            <w:tcW w:w="84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-0R4</w:t>
            </w:r>
            <w:r>
              <w:rPr>
                <w:rFonts w:hint="eastAsia" w:ascii="Arial" w:hAnsi="Arial" w:cs="Arial"/>
                <w:bCs/>
                <w:sz w:val="15"/>
                <w:szCs w:val="15"/>
              </w:rPr>
              <w:t>D</w:t>
            </w:r>
            <w:r>
              <w:rPr>
                <w:rFonts w:ascii="Arial" w:hAnsi="Arial" w:cs="Arial"/>
                <w:bCs/>
                <w:sz w:val="15"/>
                <w:szCs w:val="15"/>
              </w:rPr>
              <w:t>-2B</w:t>
            </w:r>
          </w:p>
        </w:tc>
        <w:tc>
          <w:tcPr>
            <w:tcW w:w="1500" w:type="dxa"/>
            <w:vMerge w:val="restart"/>
            <w:vAlign w:val="center"/>
          </w:tcPr>
          <w:p>
            <w:pPr>
              <w:adjustRightInd w:val="0"/>
              <w:snapToGrid w:val="0"/>
              <w:jc w:val="left"/>
              <w:rPr>
                <w:rFonts w:ascii="Arial" w:hAnsi="Arial" w:cs="Arial"/>
                <w:bCs/>
                <w:sz w:val="15"/>
                <w:szCs w:val="15"/>
              </w:rPr>
            </w:pPr>
            <w:r>
              <w:rPr>
                <w:rFonts w:hint="eastAsia" w:ascii="Arial" w:hAnsi="Arial" w:cs="Arial"/>
                <w:bCs/>
                <w:sz w:val="15"/>
                <w:szCs w:val="15"/>
              </w:rPr>
              <w:t>DC input:</w:t>
            </w:r>
          </w:p>
          <w:p>
            <w:pPr>
              <w:adjustRightInd w:val="0"/>
              <w:snapToGrid w:val="0"/>
              <w:jc w:val="left"/>
              <w:rPr>
                <w:rFonts w:ascii="Arial" w:hAnsi="Arial" w:cs="Arial"/>
                <w:bCs/>
                <w:sz w:val="15"/>
                <w:szCs w:val="15"/>
              </w:rPr>
            </w:pPr>
            <w:r>
              <w:rPr>
                <w:rFonts w:hint="eastAsia" w:ascii="Arial" w:hAnsi="Arial" w:cs="Arial"/>
                <w:bCs/>
                <w:sz w:val="15"/>
                <w:szCs w:val="15"/>
              </w:rPr>
              <w:t>200-350vdc</w:t>
            </w:r>
          </w:p>
          <w:p>
            <w:pPr>
              <w:adjustRightInd w:val="0"/>
              <w:snapToGrid w:val="0"/>
              <w:jc w:val="left"/>
              <w:rPr>
                <w:rFonts w:ascii="Arial" w:hAnsi="Arial" w:cs="Arial"/>
                <w:bCs/>
                <w:sz w:val="15"/>
                <w:szCs w:val="15"/>
              </w:rPr>
            </w:pPr>
          </w:p>
          <w:p>
            <w:pPr>
              <w:adjustRightInd w:val="0"/>
              <w:snapToGrid w:val="0"/>
              <w:jc w:val="left"/>
              <w:rPr>
                <w:rFonts w:ascii="Arial" w:hAnsi="Arial" w:cs="Arial"/>
                <w:bCs/>
                <w:sz w:val="15"/>
                <w:szCs w:val="15"/>
              </w:rPr>
            </w:pPr>
            <w:r>
              <w:rPr>
                <w:rFonts w:hint="eastAsia" w:ascii="Arial" w:hAnsi="Arial" w:cs="Arial"/>
                <w:bCs/>
                <w:sz w:val="15"/>
                <w:szCs w:val="15"/>
              </w:rPr>
              <w:t>AC input:</w:t>
            </w:r>
          </w:p>
          <w:p>
            <w:pPr>
              <w:adjustRightInd w:val="0"/>
              <w:snapToGrid w:val="0"/>
              <w:rPr>
                <w:rFonts w:ascii="Arial" w:hAnsi="Arial" w:cs="Arial"/>
                <w:bCs/>
                <w:sz w:val="15"/>
                <w:szCs w:val="15"/>
              </w:rPr>
            </w:pPr>
            <w:r>
              <w:rPr>
                <w:rFonts w:hint="eastAsia" w:ascii="Arial" w:hAnsi="Arial" w:cs="Arial"/>
                <w:bCs/>
                <w:sz w:val="15"/>
                <w:szCs w:val="15"/>
              </w:rPr>
              <w:t>3-</w:t>
            </w:r>
            <w:r>
              <w:rPr>
                <w:rFonts w:ascii="Arial" w:hAnsi="Arial" w:cs="Arial"/>
                <w:bCs/>
                <w:sz w:val="15"/>
                <w:szCs w:val="15"/>
              </w:rPr>
              <w:t>phase 220V±15%</w:t>
            </w: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0.4</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3.4</w:t>
            </w:r>
          </w:p>
        </w:tc>
        <w:tc>
          <w:tcPr>
            <w:tcW w:w="900" w:type="dxa"/>
            <w:vAlign w:val="center"/>
          </w:tcPr>
          <w:p>
            <w:pPr>
              <w:adjustRightInd w:val="0"/>
              <w:snapToGrid w:val="0"/>
              <w:jc w:val="center"/>
              <w:rPr>
                <w:rFonts w:ascii="Arial" w:hAnsi="Arial" w:cs="Arial"/>
                <w:bCs/>
                <w:sz w:val="15"/>
                <w:szCs w:val="15"/>
              </w:rPr>
            </w:pPr>
            <w:r>
              <w:rPr>
                <w:rFonts w:ascii="Arial" w:hAnsi="Arial" w:cs="Arial"/>
                <w:bCs/>
                <w:sz w:val="15"/>
                <w:szCs w:val="15"/>
              </w:rPr>
              <w:t>2.1</w:t>
            </w:r>
          </w:p>
        </w:tc>
        <w:tc>
          <w:tcPr>
            <w:tcW w:w="84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0.4</w:t>
            </w:r>
          </w:p>
        </w:tc>
      </w:tr>
      <w:tr>
        <w:tblPrEx>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-0R7</w:t>
            </w:r>
            <w:r>
              <w:rPr>
                <w:rFonts w:hint="eastAsia" w:ascii="Arial" w:hAnsi="Arial" w:cs="Arial"/>
                <w:bCs/>
                <w:sz w:val="15"/>
                <w:szCs w:val="15"/>
              </w:rPr>
              <w:t>D</w:t>
            </w:r>
            <w:r>
              <w:rPr>
                <w:rFonts w:ascii="Arial" w:hAnsi="Arial" w:cs="Arial"/>
                <w:bCs/>
                <w:sz w:val="15"/>
                <w:szCs w:val="15"/>
              </w:rPr>
              <w:t>-2B</w:t>
            </w:r>
          </w:p>
        </w:tc>
        <w:tc>
          <w:tcPr>
            <w:tcW w:w="1500" w:type="dxa"/>
            <w:vMerge w:val="continue"/>
            <w:vAlign w:val="center"/>
          </w:tcPr>
          <w:p>
            <w:pPr>
              <w:adjustRightInd w:val="0"/>
              <w:snapToGrid w:val="0"/>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0.75</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5.0</w:t>
            </w:r>
          </w:p>
        </w:tc>
        <w:tc>
          <w:tcPr>
            <w:tcW w:w="900" w:type="dxa"/>
            <w:vAlign w:val="center"/>
          </w:tcPr>
          <w:p>
            <w:pPr>
              <w:adjustRightInd w:val="0"/>
              <w:snapToGrid w:val="0"/>
              <w:jc w:val="center"/>
              <w:rPr>
                <w:rFonts w:ascii="Arial" w:hAnsi="Arial" w:cs="Arial"/>
                <w:bCs/>
                <w:sz w:val="15"/>
                <w:szCs w:val="15"/>
              </w:rPr>
            </w:pPr>
            <w:r>
              <w:rPr>
                <w:rFonts w:ascii="Arial" w:hAnsi="Arial" w:cs="Arial"/>
                <w:bCs/>
                <w:sz w:val="15"/>
                <w:szCs w:val="15"/>
              </w:rPr>
              <w:t>3.8</w:t>
            </w:r>
          </w:p>
        </w:tc>
        <w:tc>
          <w:tcPr>
            <w:tcW w:w="84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-1R5</w:t>
            </w:r>
            <w:r>
              <w:rPr>
                <w:rFonts w:hint="eastAsia" w:ascii="Arial" w:hAnsi="Arial" w:cs="Arial"/>
                <w:bCs/>
                <w:sz w:val="15"/>
                <w:szCs w:val="15"/>
              </w:rPr>
              <w:t>D</w:t>
            </w:r>
            <w:r>
              <w:rPr>
                <w:rFonts w:ascii="Arial" w:hAnsi="Arial" w:cs="Arial"/>
                <w:bCs/>
                <w:sz w:val="15"/>
                <w:szCs w:val="15"/>
              </w:rPr>
              <w:t>-2B</w:t>
            </w:r>
          </w:p>
        </w:tc>
        <w:tc>
          <w:tcPr>
            <w:tcW w:w="1500" w:type="dxa"/>
            <w:vMerge w:val="continue"/>
            <w:vAlign w:val="center"/>
          </w:tcPr>
          <w:p>
            <w:pPr>
              <w:spacing w:line="360" w:lineRule="auto"/>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1.5</w:t>
            </w:r>
          </w:p>
        </w:tc>
        <w:tc>
          <w:tcPr>
            <w:tcW w:w="791" w:type="dxa"/>
            <w:vAlign w:val="center"/>
          </w:tcPr>
          <w:p>
            <w:pPr>
              <w:adjustRightInd w:val="0"/>
              <w:snapToGrid w:val="0"/>
              <w:jc w:val="center"/>
              <w:rPr>
                <w:rFonts w:ascii="Arial" w:hAnsi="Arial" w:cs="Arial"/>
                <w:bCs/>
                <w:color w:val="FF0000"/>
                <w:sz w:val="15"/>
                <w:szCs w:val="15"/>
              </w:rPr>
            </w:pPr>
            <w:r>
              <w:rPr>
                <w:rFonts w:hint="eastAsia" w:ascii="Arial" w:hAnsi="Arial" w:cs="Arial"/>
                <w:bCs/>
                <w:color w:val="FF0000"/>
                <w:sz w:val="15"/>
                <w:szCs w:val="15"/>
              </w:rPr>
              <w:t>9.2</w:t>
            </w:r>
          </w:p>
        </w:tc>
        <w:tc>
          <w:tcPr>
            <w:tcW w:w="900" w:type="dxa"/>
            <w:vAlign w:val="center"/>
          </w:tcPr>
          <w:p>
            <w:pPr>
              <w:adjustRightInd w:val="0"/>
              <w:snapToGrid w:val="0"/>
              <w:jc w:val="center"/>
              <w:rPr>
                <w:rFonts w:ascii="Arial" w:hAnsi="Arial" w:cs="Arial"/>
                <w:bCs/>
                <w:color w:val="FF0000"/>
                <w:sz w:val="15"/>
                <w:szCs w:val="15"/>
              </w:rPr>
            </w:pPr>
            <w:r>
              <w:rPr>
                <w:rFonts w:hint="eastAsia" w:ascii="Arial" w:hAnsi="Arial" w:cs="Arial"/>
                <w:bCs/>
                <w:color w:val="FF0000"/>
                <w:sz w:val="15"/>
                <w:szCs w:val="15"/>
              </w:rPr>
              <w:t>7.0</w:t>
            </w:r>
          </w:p>
        </w:tc>
        <w:tc>
          <w:tcPr>
            <w:tcW w:w="84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-2R2</w:t>
            </w:r>
            <w:r>
              <w:rPr>
                <w:rFonts w:hint="eastAsia" w:ascii="Arial" w:hAnsi="Arial" w:cs="Arial"/>
                <w:bCs/>
                <w:sz w:val="15"/>
                <w:szCs w:val="15"/>
              </w:rPr>
              <w:t>D</w:t>
            </w:r>
            <w:r>
              <w:rPr>
                <w:rFonts w:ascii="Arial" w:hAnsi="Arial" w:cs="Arial"/>
                <w:bCs/>
                <w:sz w:val="15"/>
                <w:szCs w:val="15"/>
              </w:rPr>
              <w:t>-2B</w:t>
            </w:r>
          </w:p>
        </w:tc>
        <w:tc>
          <w:tcPr>
            <w:tcW w:w="1500" w:type="dxa"/>
            <w:vMerge w:val="continue"/>
            <w:vAlign w:val="center"/>
          </w:tcPr>
          <w:p>
            <w:pPr>
              <w:spacing w:line="360" w:lineRule="auto"/>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2.2</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10.5</w:t>
            </w:r>
          </w:p>
        </w:tc>
        <w:tc>
          <w:tcPr>
            <w:tcW w:w="900" w:type="dxa"/>
            <w:vAlign w:val="center"/>
          </w:tcPr>
          <w:p>
            <w:pPr>
              <w:adjustRightInd w:val="0"/>
              <w:snapToGrid w:val="0"/>
              <w:jc w:val="center"/>
              <w:rPr>
                <w:rFonts w:ascii="Arial" w:hAnsi="Arial" w:cs="Arial"/>
                <w:bCs/>
                <w:sz w:val="15"/>
                <w:szCs w:val="15"/>
              </w:rPr>
            </w:pPr>
            <w:r>
              <w:rPr>
                <w:rFonts w:ascii="Arial" w:hAnsi="Arial" w:cs="Arial"/>
                <w:bCs/>
                <w:sz w:val="15"/>
                <w:szCs w:val="15"/>
              </w:rPr>
              <w:t>9.0</w:t>
            </w:r>
          </w:p>
        </w:tc>
        <w:tc>
          <w:tcPr>
            <w:tcW w:w="84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-004</w:t>
            </w:r>
            <w:r>
              <w:rPr>
                <w:rFonts w:hint="eastAsia" w:ascii="Arial" w:hAnsi="Arial" w:cs="Arial"/>
                <w:bCs/>
                <w:sz w:val="15"/>
                <w:szCs w:val="15"/>
              </w:rPr>
              <w:t>D</w:t>
            </w:r>
            <w:r>
              <w:rPr>
                <w:rFonts w:ascii="Arial" w:hAnsi="Arial" w:cs="Arial"/>
                <w:bCs/>
                <w:sz w:val="15"/>
                <w:szCs w:val="15"/>
              </w:rPr>
              <w:t>-2B</w:t>
            </w:r>
          </w:p>
        </w:tc>
        <w:tc>
          <w:tcPr>
            <w:tcW w:w="1500" w:type="dxa"/>
            <w:vMerge w:val="continue"/>
            <w:vAlign w:val="center"/>
          </w:tcPr>
          <w:p>
            <w:pPr>
              <w:spacing w:line="360" w:lineRule="auto"/>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3.7</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14.6</w:t>
            </w:r>
          </w:p>
        </w:tc>
        <w:tc>
          <w:tcPr>
            <w:tcW w:w="900" w:type="dxa"/>
            <w:vAlign w:val="center"/>
          </w:tcPr>
          <w:p>
            <w:pPr>
              <w:adjustRightInd w:val="0"/>
              <w:snapToGrid w:val="0"/>
              <w:jc w:val="center"/>
              <w:rPr>
                <w:rFonts w:ascii="Arial" w:hAnsi="Arial" w:cs="Arial"/>
                <w:bCs/>
                <w:sz w:val="15"/>
                <w:szCs w:val="15"/>
              </w:rPr>
            </w:pPr>
            <w:r>
              <w:rPr>
                <w:rFonts w:ascii="Arial" w:hAnsi="Arial" w:cs="Arial"/>
                <w:bCs/>
                <w:sz w:val="15"/>
                <w:szCs w:val="15"/>
              </w:rPr>
              <w:t>13</w:t>
            </w:r>
          </w:p>
        </w:tc>
        <w:tc>
          <w:tcPr>
            <w:tcW w:w="84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-5R5</w:t>
            </w:r>
            <w:r>
              <w:rPr>
                <w:rFonts w:hint="eastAsia" w:ascii="Arial" w:hAnsi="Arial" w:cs="Arial"/>
                <w:bCs/>
                <w:sz w:val="15"/>
                <w:szCs w:val="15"/>
              </w:rPr>
              <w:t>D</w:t>
            </w:r>
            <w:r>
              <w:rPr>
                <w:rFonts w:ascii="Arial" w:hAnsi="Arial" w:cs="Arial"/>
                <w:bCs/>
                <w:sz w:val="15"/>
                <w:szCs w:val="15"/>
              </w:rPr>
              <w:t>-2B</w:t>
            </w:r>
          </w:p>
        </w:tc>
        <w:tc>
          <w:tcPr>
            <w:tcW w:w="1500" w:type="dxa"/>
            <w:vMerge w:val="continue"/>
            <w:vAlign w:val="center"/>
          </w:tcPr>
          <w:p>
            <w:pPr>
              <w:spacing w:line="360" w:lineRule="auto"/>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5.5</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26.0</w:t>
            </w:r>
          </w:p>
        </w:tc>
        <w:tc>
          <w:tcPr>
            <w:tcW w:w="900" w:type="dxa"/>
            <w:vAlign w:val="center"/>
          </w:tcPr>
          <w:p>
            <w:pPr>
              <w:adjustRightInd w:val="0"/>
              <w:snapToGrid w:val="0"/>
              <w:jc w:val="center"/>
              <w:rPr>
                <w:rFonts w:ascii="Arial" w:hAnsi="Arial" w:cs="Arial"/>
                <w:bCs/>
                <w:sz w:val="15"/>
                <w:szCs w:val="15"/>
              </w:rPr>
            </w:pPr>
            <w:r>
              <w:rPr>
                <w:rFonts w:ascii="Arial" w:hAnsi="Arial" w:cs="Arial"/>
                <w:bCs/>
                <w:sz w:val="15"/>
                <w:szCs w:val="15"/>
              </w:rPr>
              <w:t>25</w:t>
            </w:r>
          </w:p>
        </w:tc>
        <w:tc>
          <w:tcPr>
            <w:tcW w:w="84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-7R5</w:t>
            </w:r>
            <w:r>
              <w:rPr>
                <w:rFonts w:hint="eastAsia" w:ascii="Arial" w:hAnsi="Arial" w:cs="Arial"/>
                <w:bCs/>
                <w:sz w:val="15"/>
                <w:szCs w:val="15"/>
              </w:rPr>
              <w:t>D</w:t>
            </w:r>
            <w:r>
              <w:rPr>
                <w:rFonts w:ascii="Arial" w:hAnsi="Arial" w:cs="Arial"/>
                <w:bCs/>
                <w:sz w:val="15"/>
                <w:szCs w:val="15"/>
              </w:rPr>
              <w:t>-2B</w:t>
            </w:r>
          </w:p>
        </w:tc>
        <w:tc>
          <w:tcPr>
            <w:tcW w:w="1500" w:type="dxa"/>
            <w:vMerge w:val="continue"/>
            <w:vAlign w:val="center"/>
          </w:tcPr>
          <w:p>
            <w:pPr>
              <w:adjustRightInd w:val="0"/>
              <w:snapToGrid w:val="0"/>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7.5</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35.0</w:t>
            </w:r>
          </w:p>
        </w:tc>
        <w:tc>
          <w:tcPr>
            <w:tcW w:w="900" w:type="dxa"/>
            <w:vAlign w:val="center"/>
          </w:tcPr>
          <w:p>
            <w:pPr>
              <w:adjustRightInd w:val="0"/>
              <w:snapToGrid w:val="0"/>
              <w:jc w:val="center"/>
              <w:rPr>
                <w:rFonts w:ascii="Arial" w:hAnsi="Arial" w:cs="Arial"/>
                <w:bCs/>
                <w:sz w:val="15"/>
                <w:szCs w:val="15"/>
              </w:rPr>
            </w:pPr>
            <w:r>
              <w:rPr>
                <w:rFonts w:ascii="Arial" w:hAnsi="Arial" w:cs="Arial"/>
                <w:bCs/>
                <w:sz w:val="15"/>
                <w:szCs w:val="15"/>
              </w:rPr>
              <w:t>32</w:t>
            </w:r>
          </w:p>
        </w:tc>
        <w:tc>
          <w:tcPr>
            <w:tcW w:w="84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-011</w:t>
            </w:r>
            <w:r>
              <w:rPr>
                <w:rFonts w:hint="eastAsia" w:ascii="Arial" w:hAnsi="Arial" w:cs="Arial"/>
                <w:bCs/>
                <w:sz w:val="15"/>
                <w:szCs w:val="15"/>
              </w:rPr>
              <w:t>D</w:t>
            </w:r>
            <w:r>
              <w:rPr>
                <w:rFonts w:ascii="Arial" w:hAnsi="Arial" w:cs="Arial"/>
                <w:bCs/>
                <w:sz w:val="15"/>
                <w:szCs w:val="15"/>
              </w:rPr>
              <w:t>-2</w:t>
            </w:r>
          </w:p>
        </w:tc>
        <w:tc>
          <w:tcPr>
            <w:tcW w:w="1500" w:type="dxa"/>
            <w:vMerge w:val="continue"/>
            <w:vAlign w:val="center"/>
          </w:tcPr>
          <w:p>
            <w:pPr>
              <w:adjustRightInd w:val="0"/>
              <w:snapToGrid w:val="0"/>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11.0</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46.5</w:t>
            </w:r>
          </w:p>
        </w:tc>
        <w:tc>
          <w:tcPr>
            <w:tcW w:w="900" w:type="dxa"/>
            <w:vAlign w:val="center"/>
          </w:tcPr>
          <w:p>
            <w:pPr>
              <w:adjustRightInd w:val="0"/>
              <w:snapToGrid w:val="0"/>
              <w:jc w:val="center"/>
              <w:rPr>
                <w:rFonts w:ascii="Arial" w:hAnsi="Arial" w:cs="Arial"/>
                <w:bCs/>
                <w:sz w:val="15"/>
                <w:szCs w:val="15"/>
              </w:rPr>
            </w:pPr>
            <w:r>
              <w:rPr>
                <w:rFonts w:ascii="Arial" w:hAnsi="Arial" w:cs="Arial"/>
                <w:bCs/>
                <w:sz w:val="15"/>
                <w:szCs w:val="15"/>
              </w:rPr>
              <w:t>45</w:t>
            </w:r>
          </w:p>
        </w:tc>
        <w:tc>
          <w:tcPr>
            <w:tcW w:w="84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11.0</w:t>
            </w:r>
          </w:p>
        </w:tc>
      </w:tr>
      <w:tr>
        <w:tblPrEx>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-015</w:t>
            </w:r>
            <w:r>
              <w:rPr>
                <w:rFonts w:hint="eastAsia" w:ascii="Arial" w:hAnsi="Arial" w:cs="Arial"/>
                <w:bCs/>
                <w:sz w:val="15"/>
                <w:szCs w:val="15"/>
              </w:rPr>
              <w:t>D</w:t>
            </w:r>
            <w:r>
              <w:rPr>
                <w:rFonts w:ascii="Arial" w:hAnsi="Arial" w:cs="Arial"/>
                <w:bCs/>
                <w:sz w:val="15"/>
                <w:szCs w:val="15"/>
              </w:rPr>
              <w:t>-2</w:t>
            </w:r>
          </w:p>
        </w:tc>
        <w:tc>
          <w:tcPr>
            <w:tcW w:w="1500" w:type="dxa"/>
            <w:vMerge w:val="continue"/>
            <w:vAlign w:val="center"/>
          </w:tcPr>
          <w:p>
            <w:pPr>
              <w:spacing w:line="360" w:lineRule="auto"/>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15.0</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62.0</w:t>
            </w:r>
          </w:p>
        </w:tc>
        <w:tc>
          <w:tcPr>
            <w:tcW w:w="900" w:type="dxa"/>
            <w:vAlign w:val="center"/>
          </w:tcPr>
          <w:p>
            <w:pPr>
              <w:adjustRightInd w:val="0"/>
              <w:snapToGrid w:val="0"/>
              <w:jc w:val="center"/>
              <w:rPr>
                <w:rFonts w:ascii="Arial" w:hAnsi="Arial" w:cs="Arial"/>
                <w:bCs/>
                <w:sz w:val="15"/>
                <w:szCs w:val="15"/>
              </w:rPr>
            </w:pPr>
            <w:r>
              <w:rPr>
                <w:rFonts w:ascii="Arial" w:hAnsi="Arial" w:cs="Arial"/>
                <w:bCs/>
                <w:sz w:val="15"/>
                <w:szCs w:val="15"/>
              </w:rPr>
              <w:t>60</w:t>
            </w:r>
          </w:p>
        </w:tc>
        <w:tc>
          <w:tcPr>
            <w:tcW w:w="84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-018</w:t>
            </w:r>
            <w:r>
              <w:rPr>
                <w:rFonts w:hint="eastAsia" w:ascii="Arial" w:hAnsi="Arial" w:cs="Arial"/>
                <w:bCs/>
                <w:sz w:val="15"/>
                <w:szCs w:val="15"/>
              </w:rPr>
              <w:t>D</w:t>
            </w:r>
            <w:r>
              <w:rPr>
                <w:rFonts w:ascii="Arial" w:hAnsi="Arial" w:cs="Arial"/>
                <w:bCs/>
                <w:sz w:val="15"/>
                <w:szCs w:val="15"/>
              </w:rPr>
              <w:t>-2</w:t>
            </w:r>
          </w:p>
        </w:tc>
        <w:tc>
          <w:tcPr>
            <w:tcW w:w="1500" w:type="dxa"/>
            <w:vMerge w:val="continue"/>
            <w:vAlign w:val="center"/>
          </w:tcPr>
          <w:p>
            <w:pPr>
              <w:spacing w:line="360" w:lineRule="auto"/>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18.5</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76.0</w:t>
            </w:r>
          </w:p>
        </w:tc>
        <w:tc>
          <w:tcPr>
            <w:tcW w:w="900" w:type="dxa"/>
            <w:vAlign w:val="center"/>
          </w:tcPr>
          <w:p>
            <w:pPr>
              <w:adjustRightInd w:val="0"/>
              <w:snapToGrid w:val="0"/>
              <w:jc w:val="center"/>
              <w:rPr>
                <w:rFonts w:ascii="Arial" w:hAnsi="Arial" w:cs="Arial"/>
                <w:bCs/>
                <w:sz w:val="15"/>
                <w:szCs w:val="15"/>
              </w:rPr>
            </w:pPr>
            <w:r>
              <w:rPr>
                <w:rFonts w:ascii="Arial" w:hAnsi="Arial" w:cs="Arial"/>
                <w:bCs/>
                <w:sz w:val="15"/>
                <w:szCs w:val="15"/>
              </w:rPr>
              <w:t>75</w:t>
            </w:r>
          </w:p>
        </w:tc>
        <w:tc>
          <w:tcPr>
            <w:tcW w:w="84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-0R7</w:t>
            </w:r>
            <w:r>
              <w:rPr>
                <w:rFonts w:hint="eastAsia" w:ascii="Arial" w:hAnsi="Arial" w:cs="Arial"/>
                <w:bCs/>
                <w:sz w:val="15"/>
                <w:szCs w:val="15"/>
              </w:rPr>
              <w:t>D</w:t>
            </w:r>
            <w:r>
              <w:rPr>
                <w:rFonts w:ascii="Arial" w:hAnsi="Arial" w:cs="Arial"/>
                <w:bCs/>
                <w:sz w:val="15"/>
                <w:szCs w:val="15"/>
              </w:rPr>
              <w:t>-3B</w:t>
            </w:r>
          </w:p>
        </w:tc>
        <w:tc>
          <w:tcPr>
            <w:tcW w:w="1500" w:type="dxa"/>
            <w:vMerge w:val="restart"/>
            <w:vAlign w:val="center"/>
          </w:tcPr>
          <w:p>
            <w:pPr>
              <w:adjustRightInd w:val="0"/>
              <w:snapToGrid w:val="0"/>
              <w:jc w:val="left"/>
              <w:rPr>
                <w:rFonts w:ascii="Arial" w:hAnsi="Arial" w:cs="Arial"/>
                <w:bCs/>
                <w:sz w:val="15"/>
                <w:szCs w:val="15"/>
              </w:rPr>
            </w:pPr>
            <w:r>
              <w:rPr>
                <w:rFonts w:hint="eastAsia" w:ascii="Arial" w:hAnsi="Arial" w:cs="Arial"/>
                <w:bCs/>
                <w:sz w:val="15"/>
                <w:szCs w:val="15"/>
              </w:rPr>
              <w:t>DC input:</w:t>
            </w:r>
          </w:p>
          <w:p>
            <w:pPr>
              <w:adjustRightInd w:val="0"/>
              <w:snapToGrid w:val="0"/>
              <w:jc w:val="left"/>
              <w:rPr>
                <w:rFonts w:ascii="Arial" w:hAnsi="Arial" w:cs="Arial"/>
                <w:bCs/>
                <w:sz w:val="15"/>
                <w:szCs w:val="15"/>
              </w:rPr>
            </w:pPr>
            <w:r>
              <w:rPr>
                <w:rFonts w:hint="eastAsia" w:ascii="Arial" w:hAnsi="Arial" w:cs="Arial"/>
                <w:bCs/>
                <w:sz w:val="15"/>
                <w:szCs w:val="15"/>
              </w:rPr>
              <w:t>400-750vdc</w:t>
            </w:r>
          </w:p>
          <w:p>
            <w:pPr>
              <w:adjustRightInd w:val="0"/>
              <w:snapToGrid w:val="0"/>
              <w:jc w:val="left"/>
              <w:rPr>
                <w:rFonts w:ascii="Arial" w:hAnsi="Arial" w:cs="Arial"/>
                <w:bCs/>
                <w:sz w:val="15"/>
                <w:szCs w:val="15"/>
              </w:rPr>
            </w:pPr>
          </w:p>
          <w:p>
            <w:pPr>
              <w:adjustRightInd w:val="0"/>
              <w:snapToGrid w:val="0"/>
              <w:jc w:val="left"/>
              <w:rPr>
                <w:rFonts w:ascii="Arial" w:hAnsi="Arial" w:cs="Arial"/>
                <w:bCs/>
                <w:sz w:val="15"/>
                <w:szCs w:val="15"/>
              </w:rPr>
            </w:pPr>
            <w:r>
              <w:rPr>
                <w:rFonts w:hint="eastAsia" w:ascii="Arial" w:hAnsi="Arial" w:cs="Arial"/>
                <w:bCs/>
                <w:sz w:val="15"/>
                <w:szCs w:val="15"/>
              </w:rPr>
              <w:t>AC input:</w:t>
            </w:r>
          </w:p>
          <w:p>
            <w:pPr>
              <w:adjustRightInd w:val="0"/>
              <w:snapToGrid w:val="0"/>
              <w:rPr>
                <w:rFonts w:ascii="Arial" w:hAnsi="Arial" w:cs="Arial"/>
                <w:bCs/>
                <w:sz w:val="15"/>
                <w:szCs w:val="15"/>
              </w:rPr>
            </w:pPr>
            <w:r>
              <w:rPr>
                <w:rFonts w:hint="eastAsia" w:ascii="Arial" w:hAnsi="Arial" w:cs="Arial"/>
                <w:bCs/>
                <w:sz w:val="15"/>
                <w:szCs w:val="15"/>
              </w:rPr>
              <w:t>3-</w:t>
            </w:r>
            <w:r>
              <w:rPr>
                <w:rFonts w:ascii="Arial" w:hAnsi="Arial" w:cs="Arial"/>
                <w:bCs/>
                <w:sz w:val="15"/>
                <w:szCs w:val="15"/>
              </w:rPr>
              <w:t xml:space="preserve">phase </w:t>
            </w:r>
            <w:r>
              <w:rPr>
                <w:rFonts w:hint="eastAsia" w:ascii="Arial" w:hAnsi="Arial" w:cs="Arial"/>
                <w:bCs/>
                <w:sz w:val="15"/>
                <w:szCs w:val="15"/>
              </w:rPr>
              <w:t>38</w:t>
            </w:r>
            <w:r>
              <w:rPr>
                <w:rFonts w:ascii="Arial" w:hAnsi="Arial" w:cs="Arial"/>
                <w:bCs/>
                <w:sz w:val="15"/>
                <w:szCs w:val="15"/>
              </w:rPr>
              <w:t>0V±15%</w:t>
            </w: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0.75</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3.4</w:t>
            </w:r>
          </w:p>
        </w:tc>
        <w:tc>
          <w:tcPr>
            <w:tcW w:w="900" w:type="dxa"/>
            <w:vAlign w:val="center"/>
          </w:tcPr>
          <w:p>
            <w:pPr>
              <w:adjustRightInd w:val="0"/>
              <w:snapToGrid w:val="0"/>
              <w:jc w:val="center"/>
              <w:rPr>
                <w:rFonts w:ascii="Arial" w:hAnsi="Arial" w:cs="Arial"/>
                <w:bCs/>
                <w:sz w:val="15"/>
                <w:szCs w:val="15"/>
              </w:rPr>
            </w:pPr>
            <w:r>
              <w:rPr>
                <w:rFonts w:ascii="Arial" w:hAnsi="Arial" w:cs="Arial"/>
                <w:bCs/>
                <w:sz w:val="15"/>
                <w:szCs w:val="15"/>
              </w:rPr>
              <w:t>2.1</w:t>
            </w:r>
          </w:p>
        </w:tc>
        <w:tc>
          <w:tcPr>
            <w:tcW w:w="84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-1R5</w:t>
            </w:r>
            <w:r>
              <w:rPr>
                <w:rFonts w:hint="eastAsia" w:ascii="Arial" w:hAnsi="Arial" w:cs="Arial"/>
                <w:bCs/>
                <w:sz w:val="15"/>
                <w:szCs w:val="15"/>
              </w:rPr>
              <w:t>D</w:t>
            </w:r>
            <w:r>
              <w:rPr>
                <w:rFonts w:ascii="Arial" w:hAnsi="Arial" w:cs="Arial"/>
                <w:bCs/>
                <w:sz w:val="15"/>
                <w:szCs w:val="15"/>
              </w:rPr>
              <w:t>-3B</w:t>
            </w:r>
          </w:p>
        </w:tc>
        <w:tc>
          <w:tcPr>
            <w:tcW w:w="1500" w:type="dxa"/>
            <w:vMerge w:val="continue"/>
            <w:vAlign w:val="center"/>
          </w:tcPr>
          <w:p>
            <w:pPr>
              <w:spacing w:line="360" w:lineRule="auto"/>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1.5</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5.0</w:t>
            </w:r>
          </w:p>
        </w:tc>
        <w:tc>
          <w:tcPr>
            <w:tcW w:w="900" w:type="dxa"/>
            <w:vAlign w:val="center"/>
          </w:tcPr>
          <w:p>
            <w:pPr>
              <w:adjustRightInd w:val="0"/>
              <w:snapToGrid w:val="0"/>
              <w:jc w:val="center"/>
              <w:rPr>
                <w:rFonts w:ascii="Arial" w:hAnsi="Arial" w:cs="Arial"/>
                <w:bCs/>
                <w:sz w:val="15"/>
                <w:szCs w:val="15"/>
              </w:rPr>
            </w:pPr>
            <w:r>
              <w:rPr>
                <w:rFonts w:ascii="Arial" w:hAnsi="Arial" w:cs="Arial"/>
                <w:bCs/>
                <w:sz w:val="15"/>
                <w:szCs w:val="15"/>
              </w:rPr>
              <w:t>3.8</w:t>
            </w:r>
          </w:p>
        </w:tc>
        <w:tc>
          <w:tcPr>
            <w:tcW w:w="84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3"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-2R2</w:t>
            </w:r>
            <w:r>
              <w:rPr>
                <w:rFonts w:hint="eastAsia" w:ascii="Arial" w:hAnsi="Arial" w:cs="Arial"/>
                <w:bCs/>
                <w:sz w:val="15"/>
                <w:szCs w:val="15"/>
              </w:rPr>
              <w:t>D</w:t>
            </w:r>
            <w:r>
              <w:rPr>
                <w:rFonts w:ascii="Arial" w:hAnsi="Arial" w:cs="Arial"/>
                <w:bCs/>
                <w:sz w:val="15"/>
                <w:szCs w:val="15"/>
              </w:rPr>
              <w:t>-3B</w:t>
            </w:r>
          </w:p>
        </w:tc>
        <w:tc>
          <w:tcPr>
            <w:tcW w:w="1500" w:type="dxa"/>
            <w:vMerge w:val="continue"/>
            <w:vAlign w:val="center"/>
          </w:tcPr>
          <w:p>
            <w:pPr>
              <w:spacing w:line="360" w:lineRule="auto"/>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2.2</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5.8</w:t>
            </w:r>
          </w:p>
        </w:tc>
        <w:tc>
          <w:tcPr>
            <w:tcW w:w="900" w:type="dxa"/>
            <w:vAlign w:val="center"/>
          </w:tcPr>
          <w:p>
            <w:pPr>
              <w:adjustRightInd w:val="0"/>
              <w:snapToGrid w:val="0"/>
              <w:jc w:val="center"/>
              <w:rPr>
                <w:rFonts w:ascii="Arial" w:hAnsi="Arial" w:cs="Arial"/>
                <w:bCs/>
                <w:sz w:val="15"/>
                <w:szCs w:val="15"/>
              </w:rPr>
            </w:pPr>
            <w:r>
              <w:rPr>
                <w:rFonts w:ascii="Arial" w:hAnsi="Arial" w:cs="Arial"/>
                <w:bCs/>
                <w:sz w:val="15"/>
                <w:szCs w:val="15"/>
              </w:rPr>
              <w:t>5.1</w:t>
            </w:r>
          </w:p>
        </w:tc>
        <w:tc>
          <w:tcPr>
            <w:tcW w:w="84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6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hint="eastAsia" w:ascii="Arial" w:hAnsi="Arial" w:cs="Arial"/>
                <w:bCs/>
                <w:sz w:val="15"/>
                <w:szCs w:val="15"/>
              </w:rPr>
              <w:t>-003D-3B</w:t>
            </w:r>
          </w:p>
        </w:tc>
        <w:tc>
          <w:tcPr>
            <w:tcW w:w="1500" w:type="dxa"/>
            <w:vMerge w:val="continue"/>
            <w:vAlign w:val="center"/>
          </w:tcPr>
          <w:p>
            <w:pPr>
              <w:spacing w:line="360" w:lineRule="auto"/>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hint="eastAsia" w:ascii="Arial" w:hAnsi="Arial" w:cs="Arial"/>
                <w:bCs/>
                <w:sz w:val="15"/>
                <w:szCs w:val="15"/>
              </w:rPr>
              <w:t>3.0</w:t>
            </w:r>
          </w:p>
        </w:tc>
        <w:tc>
          <w:tcPr>
            <w:tcW w:w="791" w:type="dxa"/>
            <w:vAlign w:val="center"/>
          </w:tcPr>
          <w:p>
            <w:pPr>
              <w:adjustRightInd w:val="0"/>
              <w:snapToGrid w:val="0"/>
              <w:jc w:val="center"/>
              <w:rPr>
                <w:rFonts w:ascii="Arial" w:hAnsi="Arial" w:cs="Arial"/>
                <w:bCs/>
                <w:sz w:val="15"/>
                <w:szCs w:val="15"/>
              </w:rPr>
            </w:pPr>
            <w:r>
              <w:rPr>
                <w:rFonts w:hint="eastAsia" w:ascii="Arial" w:hAnsi="Arial" w:cs="Arial"/>
                <w:bCs/>
                <w:sz w:val="15"/>
                <w:szCs w:val="15"/>
              </w:rPr>
              <w:t>7.9</w:t>
            </w:r>
          </w:p>
        </w:tc>
        <w:tc>
          <w:tcPr>
            <w:tcW w:w="900" w:type="dxa"/>
            <w:vAlign w:val="center"/>
          </w:tcPr>
          <w:p>
            <w:pPr>
              <w:adjustRightInd w:val="0"/>
              <w:snapToGrid w:val="0"/>
              <w:jc w:val="center"/>
              <w:rPr>
                <w:rFonts w:ascii="Arial" w:hAnsi="Arial" w:cs="Arial"/>
                <w:bCs/>
                <w:sz w:val="15"/>
                <w:szCs w:val="15"/>
              </w:rPr>
            </w:pPr>
            <w:r>
              <w:rPr>
                <w:rFonts w:hint="eastAsia" w:ascii="Arial" w:hAnsi="Arial" w:cs="Arial"/>
                <w:bCs/>
                <w:sz w:val="15"/>
                <w:szCs w:val="15"/>
              </w:rPr>
              <w:t>7</w:t>
            </w:r>
          </w:p>
        </w:tc>
        <w:tc>
          <w:tcPr>
            <w:tcW w:w="848" w:type="dxa"/>
            <w:gridSpan w:val="2"/>
            <w:vAlign w:val="center"/>
          </w:tcPr>
          <w:p>
            <w:pPr>
              <w:adjustRightInd w:val="0"/>
              <w:snapToGrid w:val="0"/>
              <w:jc w:val="center"/>
              <w:rPr>
                <w:rFonts w:ascii="Arial" w:hAnsi="Arial" w:cs="Arial"/>
                <w:bCs/>
                <w:sz w:val="15"/>
                <w:szCs w:val="15"/>
              </w:rPr>
            </w:pPr>
            <w:r>
              <w:rPr>
                <w:rFonts w:hint="eastAsia" w:ascii="Arial" w:hAnsi="Arial" w:cs="Arial"/>
                <w:bCs/>
                <w:sz w:val="15"/>
                <w:szCs w:val="15"/>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-004</w:t>
            </w:r>
            <w:r>
              <w:rPr>
                <w:rFonts w:hint="eastAsia" w:ascii="Arial" w:hAnsi="Arial" w:cs="Arial"/>
                <w:bCs/>
                <w:sz w:val="15"/>
                <w:szCs w:val="15"/>
              </w:rPr>
              <w:t>D</w:t>
            </w:r>
            <w:r>
              <w:rPr>
                <w:rFonts w:ascii="Arial" w:hAnsi="Arial" w:cs="Arial"/>
                <w:bCs/>
                <w:sz w:val="15"/>
                <w:szCs w:val="15"/>
              </w:rPr>
              <w:t>-3B</w:t>
            </w:r>
          </w:p>
        </w:tc>
        <w:tc>
          <w:tcPr>
            <w:tcW w:w="1500" w:type="dxa"/>
            <w:vMerge w:val="continue"/>
            <w:vAlign w:val="center"/>
          </w:tcPr>
          <w:p>
            <w:pPr>
              <w:spacing w:line="360" w:lineRule="auto"/>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3.7</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10.5</w:t>
            </w:r>
          </w:p>
        </w:tc>
        <w:tc>
          <w:tcPr>
            <w:tcW w:w="900" w:type="dxa"/>
            <w:vAlign w:val="center"/>
          </w:tcPr>
          <w:p>
            <w:pPr>
              <w:adjustRightInd w:val="0"/>
              <w:snapToGrid w:val="0"/>
              <w:jc w:val="center"/>
              <w:rPr>
                <w:rFonts w:ascii="Arial" w:hAnsi="Arial" w:cs="Arial"/>
                <w:bCs/>
                <w:sz w:val="15"/>
                <w:szCs w:val="15"/>
              </w:rPr>
            </w:pPr>
            <w:r>
              <w:rPr>
                <w:rFonts w:ascii="Arial" w:hAnsi="Arial" w:cs="Arial"/>
                <w:bCs/>
                <w:sz w:val="15"/>
                <w:szCs w:val="15"/>
              </w:rPr>
              <w:t>9.0</w:t>
            </w:r>
          </w:p>
        </w:tc>
        <w:tc>
          <w:tcPr>
            <w:tcW w:w="84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-5R5</w:t>
            </w:r>
            <w:r>
              <w:rPr>
                <w:rFonts w:hint="eastAsia" w:ascii="Arial" w:hAnsi="Arial" w:cs="Arial"/>
                <w:bCs/>
                <w:sz w:val="15"/>
                <w:szCs w:val="15"/>
              </w:rPr>
              <w:t>D</w:t>
            </w:r>
            <w:r>
              <w:rPr>
                <w:rFonts w:ascii="Arial" w:hAnsi="Arial" w:cs="Arial"/>
                <w:bCs/>
                <w:sz w:val="15"/>
                <w:szCs w:val="15"/>
              </w:rPr>
              <w:t>-3B</w:t>
            </w:r>
          </w:p>
        </w:tc>
        <w:tc>
          <w:tcPr>
            <w:tcW w:w="1500" w:type="dxa"/>
            <w:vMerge w:val="continue"/>
            <w:vAlign w:val="center"/>
          </w:tcPr>
          <w:p>
            <w:pPr>
              <w:spacing w:line="360" w:lineRule="auto"/>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5.5</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14.6</w:t>
            </w:r>
          </w:p>
        </w:tc>
        <w:tc>
          <w:tcPr>
            <w:tcW w:w="900" w:type="dxa"/>
            <w:vAlign w:val="center"/>
          </w:tcPr>
          <w:p>
            <w:pPr>
              <w:adjustRightInd w:val="0"/>
              <w:snapToGrid w:val="0"/>
              <w:jc w:val="center"/>
              <w:rPr>
                <w:rFonts w:ascii="Arial" w:hAnsi="Arial" w:cs="Arial"/>
                <w:bCs/>
                <w:sz w:val="15"/>
                <w:szCs w:val="15"/>
              </w:rPr>
            </w:pPr>
            <w:r>
              <w:rPr>
                <w:rFonts w:ascii="Arial" w:hAnsi="Arial" w:cs="Arial"/>
                <w:bCs/>
                <w:sz w:val="15"/>
                <w:szCs w:val="15"/>
              </w:rPr>
              <w:t>13</w:t>
            </w:r>
          </w:p>
        </w:tc>
        <w:tc>
          <w:tcPr>
            <w:tcW w:w="84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-7R5</w:t>
            </w:r>
            <w:r>
              <w:rPr>
                <w:rFonts w:hint="eastAsia" w:ascii="Arial" w:hAnsi="Arial" w:cs="Arial"/>
                <w:bCs/>
                <w:sz w:val="15"/>
                <w:szCs w:val="15"/>
              </w:rPr>
              <w:t>D</w:t>
            </w:r>
            <w:r>
              <w:rPr>
                <w:rFonts w:ascii="Arial" w:hAnsi="Arial" w:cs="Arial"/>
                <w:bCs/>
                <w:sz w:val="15"/>
                <w:szCs w:val="15"/>
              </w:rPr>
              <w:t>-3B</w:t>
            </w:r>
          </w:p>
        </w:tc>
        <w:tc>
          <w:tcPr>
            <w:tcW w:w="1500" w:type="dxa"/>
            <w:vMerge w:val="continue"/>
            <w:vAlign w:val="center"/>
          </w:tcPr>
          <w:p>
            <w:pPr>
              <w:spacing w:line="360" w:lineRule="auto"/>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7.5</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20.5</w:t>
            </w:r>
          </w:p>
        </w:tc>
        <w:tc>
          <w:tcPr>
            <w:tcW w:w="900" w:type="dxa"/>
            <w:vAlign w:val="center"/>
          </w:tcPr>
          <w:p>
            <w:pPr>
              <w:adjustRightInd w:val="0"/>
              <w:snapToGrid w:val="0"/>
              <w:jc w:val="center"/>
              <w:rPr>
                <w:rFonts w:ascii="Arial" w:hAnsi="Arial" w:cs="Arial"/>
                <w:bCs/>
                <w:sz w:val="15"/>
                <w:szCs w:val="15"/>
              </w:rPr>
            </w:pPr>
            <w:r>
              <w:rPr>
                <w:rFonts w:ascii="Arial" w:hAnsi="Arial" w:cs="Arial"/>
                <w:bCs/>
                <w:sz w:val="15"/>
                <w:szCs w:val="15"/>
              </w:rPr>
              <w:t>17</w:t>
            </w:r>
          </w:p>
        </w:tc>
        <w:tc>
          <w:tcPr>
            <w:tcW w:w="84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-011</w:t>
            </w:r>
            <w:r>
              <w:rPr>
                <w:rFonts w:hint="eastAsia" w:ascii="Arial" w:hAnsi="Arial" w:cs="Arial"/>
                <w:bCs/>
                <w:sz w:val="15"/>
                <w:szCs w:val="15"/>
              </w:rPr>
              <w:t>D</w:t>
            </w:r>
            <w:r>
              <w:rPr>
                <w:rFonts w:ascii="Arial" w:hAnsi="Arial" w:cs="Arial"/>
                <w:bCs/>
                <w:sz w:val="15"/>
                <w:szCs w:val="15"/>
              </w:rPr>
              <w:t>-3B</w:t>
            </w:r>
          </w:p>
        </w:tc>
        <w:tc>
          <w:tcPr>
            <w:tcW w:w="1500" w:type="dxa"/>
            <w:vMerge w:val="continue"/>
            <w:vAlign w:val="center"/>
          </w:tcPr>
          <w:p>
            <w:pPr>
              <w:adjustRightInd w:val="0"/>
              <w:snapToGrid w:val="0"/>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11</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26</w:t>
            </w:r>
          </w:p>
        </w:tc>
        <w:tc>
          <w:tcPr>
            <w:tcW w:w="900" w:type="dxa"/>
            <w:vAlign w:val="center"/>
          </w:tcPr>
          <w:p>
            <w:pPr>
              <w:adjustRightInd w:val="0"/>
              <w:snapToGrid w:val="0"/>
              <w:jc w:val="center"/>
              <w:rPr>
                <w:rFonts w:ascii="Arial" w:hAnsi="Arial" w:cs="Arial"/>
                <w:bCs/>
                <w:sz w:val="15"/>
                <w:szCs w:val="15"/>
              </w:rPr>
            </w:pPr>
            <w:r>
              <w:rPr>
                <w:rFonts w:ascii="Arial" w:hAnsi="Arial" w:cs="Arial"/>
                <w:bCs/>
                <w:sz w:val="15"/>
                <w:szCs w:val="15"/>
              </w:rPr>
              <w:t>25</w:t>
            </w:r>
          </w:p>
        </w:tc>
        <w:tc>
          <w:tcPr>
            <w:tcW w:w="84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-015</w:t>
            </w:r>
            <w:r>
              <w:rPr>
                <w:rFonts w:hint="eastAsia" w:ascii="Arial" w:hAnsi="Arial" w:cs="Arial"/>
                <w:bCs/>
                <w:sz w:val="15"/>
                <w:szCs w:val="15"/>
              </w:rPr>
              <w:t>D</w:t>
            </w:r>
            <w:r>
              <w:rPr>
                <w:rFonts w:ascii="Arial" w:hAnsi="Arial" w:cs="Arial"/>
                <w:bCs/>
                <w:sz w:val="15"/>
                <w:szCs w:val="15"/>
              </w:rPr>
              <w:t>-3B</w:t>
            </w:r>
          </w:p>
        </w:tc>
        <w:tc>
          <w:tcPr>
            <w:tcW w:w="1500" w:type="dxa"/>
            <w:vMerge w:val="continue"/>
            <w:vAlign w:val="center"/>
          </w:tcPr>
          <w:p>
            <w:pPr>
              <w:spacing w:line="360" w:lineRule="auto"/>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15</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35</w:t>
            </w:r>
          </w:p>
        </w:tc>
        <w:tc>
          <w:tcPr>
            <w:tcW w:w="900" w:type="dxa"/>
            <w:vAlign w:val="center"/>
          </w:tcPr>
          <w:p>
            <w:pPr>
              <w:adjustRightInd w:val="0"/>
              <w:snapToGrid w:val="0"/>
              <w:jc w:val="center"/>
              <w:rPr>
                <w:rFonts w:ascii="Arial" w:hAnsi="Arial" w:cs="Arial"/>
                <w:bCs/>
                <w:sz w:val="15"/>
                <w:szCs w:val="15"/>
              </w:rPr>
            </w:pPr>
            <w:r>
              <w:rPr>
                <w:rFonts w:ascii="Arial" w:hAnsi="Arial" w:cs="Arial"/>
                <w:bCs/>
                <w:sz w:val="15"/>
                <w:szCs w:val="15"/>
              </w:rPr>
              <w:t>32</w:t>
            </w:r>
          </w:p>
        </w:tc>
        <w:tc>
          <w:tcPr>
            <w:tcW w:w="84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-018</w:t>
            </w:r>
            <w:r>
              <w:rPr>
                <w:rFonts w:hint="eastAsia" w:ascii="Arial" w:hAnsi="Arial" w:cs="Arial"/>
                <w:bCs/>
                <w:sz w:val="15"/>
                <w:szCs w:val="15"/>
              </w:rPr>
              <w:t>D</w:t>
            </w:r>
            <w:r>
              <w:rPr>
                <w:rFonts w:ascii="Arial" w:hAnsi="Arial" w:cs="Arial"/>
                <w:bCs/>
                <w:sz w:val="15"/>
                <w:szCs w:val="15"/>
              </w:rPr>
              <w:t>-3</w:t>
            </w:r>
          </w:p>
        </w:tc>
        <w:tc>
          <w:tcPr>
            <w:tcW w:w="1500" w:type="dxa"/>
            <w:vMerge w:val="continue"/>
            <w:vAlign w:val="center"/>
          </w:tcPr>
          <w:p>
            <w:pPr>
              <w:adjustRightInd w:val="0"/>
              <w:snapToGrid w:val="0"/>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18.5</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38.5</w:t>
            </w:r>
          </w:p>
        </w:tc>
        <w:tc>
          <w:tcPr>
            <w:tcW w:w="900" w:type="dxa"/>
            <w:vAlign w:val="center"/>
          </w:tcPr>
          <w:p>
            <w:pPr>
              <w:adjustRightInd w:val="0"/>
              <w:snapToGrid w:val="0"/>
              <w:jc w:val="center"/>
              <w:rPr>
                <w:rFonts w:ascii="Arial" w:hAnsi="Arial" w:cs="Arial"/>
                <w:bCs/>
                <w:sz w:val="15"/>
                <w:szCs w:val="15"/>
              </w:rPr>
            </w:pPr>
            <w:r>
              <w:rPr>
                <w:rFonts w:ascii="Arial" w:hAnsi="Arial" w:cs="Arial"/>
                <w:bCs/>
                <w:sz w:val="15"/>
                <w:szCs w:val="15"/>
              </w:rPr>
              <w:t>37</w:t>
            </w:r>
          </w:p>
        </w:tc>
        <w:tc>
          <w:tcPr>
            <w:tcW w:w="84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-022</w:t>
            </w:r>
            <w:r>
              <w:rPr>
                <w:rFonts w:hint="eastAsia" w:ascii="Arial" w:hAnsi="Arial" w:cs="Arial"/>
                <w:bCs/>
                <w:sz w:val="15"/>
                <w:szCs w:val="15"/>
              </w:rPr>
              <w:t>D</w:t>
            </w:r>
            <w:r>
              <w:rPr>
                <w:rFonts w:ascii="Arial" w:hAnsi="Arial" w:cs="Arial"/>
                <w:bCs/>
                <w:sz w:val="15"/>
                <w:szCs w:val="15"/>
              </w:rPr>
              <w:t>-3</w:t>
            </w:r>
          </w:p>
        </w:tc>
        <w:tc>
          <w:tcPr>
            <w:tcW w:w="1500" w:type="dxa"/>
            <w:vMerge w:val="continue"/>
            <w:vAlign w:val="center"/>
          </w:tcPr>
          <w:p>
            <w:pPr>
              <w:spacing w:line="360" w:lineRule="auto"/>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22</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46.5</w:t>
            </w:r>
          </w:p>
        </w:tc>
        <w:tc>
          <w:tcPr>
            <w:tcW w:w="900" w:type="dxa"/>
            <w:vAlign w:val="center"/>
          </w:tcPr>
          <w:p>
            <w:pPr>
              <w:adjustRightInd w:val="0"/>
              <w:snapToGrid w:val="0"/>
              <w:jc w:val="center"/>
              <w:rPr>
                <w:rFonts w:ascii="Arial" w:hAnsi="Arial" w:cs="Arial"/>
                <w:bCs/>
                <w:sz w:val="15"/>
                <w:szCs w:val="15"/>
              </w:rPr>
            </w:pPr>
            <w:r>
              <w:rPr>
                <w:rFonts w:ascii="Arial" w:hAnsi="Arial" w:cs="Arial"/>
                <w:bCs/>
                <w:sz w:val="15"/>
                <w:szCs w:val="15"/>
              </w:rPr>
              <w:t>45</w:t>
            </w:r>
          </w:p>
        </w:tc>
        <w:tc>
          <w:tcPr>
            <w:tcW w:w="84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-030</w:t>
            </w:r>
            <w:r>
              <w:rPr>
                <w:rFonts w:hint="eastAsia" w:ascii="Arial" w:hAnsi="Arial" w:cs="Arial"/>
                <w:bCs/>
                <w:sz w:val="15"/>
                <w:szCs w:val="15"/>
              </w:rPr>
              <w:t>D</w:t>
            </w:r>
            <w:r>
              <w:rPr>
                <w:rFonts w:ascii="Arial" w:hAnsi="Arial" w:cs="Arial"/>
                <w:bCs/>
                <w:sz w:val="15"/>
                <w:szCs w:val="15"/>
              </w:rPr>
              <w:t>-3</w:t>
            </w:r>
          </w:p>
        </w:tc>
        <w:tc>
          <w:tcPr>
            <w:tcW w:w="1500" w:type="dxa"/>
            <w:vMerge w:val="continue"/>
            <w:vAlign w:val="center"/>
          </w:tcPr>
          <w:p>
            <w:pPr>
              <w:spacing w:line="360" w:lineRule="auto"/>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30</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62</w:t>
            </w:r>
          </w:p>
        </w:tc>
        <w:tc>
          <w:tcPr>
            <w:tcW w:w="900" w:type="dxa"/>
            <w:vAlign w:val="center"/>
          </w:tcPr>
          <w:p>
            <w:pPr>
              <w:adjustRightInd w:val="0"/>
              <w:snapToGrid w:val="0"/>
              <w:jc w:val="center"/>
              <w:rPr>
                <w:rFonts w:ascii="Arial" w:hAnsi="Arial" w:cs="Arial"/>
                <w:bCs/>
                <w:sz w:val="15"/>
                <w:szCs w:val="15"/>
              </w:rPr>
            </w:pPr>
            <w:r>
              <w:rPr>
                <w:rFonts w:ascii="Arial" w:hAnsi="Arial" w:cs="Arial"/>
                <w:bCs/>
                <w:sz w:val="15"/>
                <w:szCs w:val="15"/>
              </w:rPr>
              <w:t>60</w:t>
            </w:r>
          </w:p>
        </w:tc>
        <w:tc>
          <w:tcPr>
            <w:tcW w:w="84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-037</w:t>
            </w:r>
            <w:r>
              <w:rPr>
                <w:rFonts w:hint="eastAsia" w:ascii="Arial" w:hAnsi="Arial" w:cs="Arial"/>
                <w:bCs/>
                <w:sz w:val="15"/>
                <w:szCs w:val="15"/>
              </w:rPr>
              <w:t>D</w:t>
            </w:r>
            <w:r>
              <w:rPr>
                <w:rFonts w:ascii="Arial" w:hAnsi="Arial" w:cs="Arial"/>
                <w:bCs/>
                <w:sz w:val="15"/>
                <w:szCs w:val="15"/>
              </w:rPr>
              <w:t>-3</w:t>
            </w:r>
          </w:p>
        </w:tc>
        <w:tc>
          <w:tcPr>
            <w:tcW w:w="1500" w:type="dxa"/>
            <w:vMerge w:val="continue"/>
            <w:vAlign w:val="center"/>
          </w:tcPr>
          <w:p>
            <w:pPr>
              <w:spacing w:line="360" w:lineRule="auto"/>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37</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76</w:t>
            </w:r>
          </w:p>
        </w:tc>
        <w:tc>
          <w:tcPr>
            <w:tcW w:w="900" w:type="dxa"/>
            <w:vAlign w:val="center"/>
          </w:tcPr>
          <w:p>
            <w:pPr>
              <w:adjustRightInd w:val="0"/>
              <w:snapToGrid w:val="0"/>
              <w:jc w:val="center"/>
              <w:rPr>
                <w:rFonts w:ascii="Arial" w:hAnsi="Arial" w:cs="Arial"/>
                <w:bCs/>
                <w:sz w:val="15"/>
                <w:szCs w:val="15"/>
              </w:rPr>
            </w:pPr>
            <w:r>
              <w:rPr>
                <w:rFonts w:ascii="Arial" w:hAnsi="Arial" w:cs="Arial"/>
                <w:bCs/>
                <w:sz w:val="15"/>
                <w:szCs w:val="15"/>
              </w:rPr>
              <w:t>75</w:t>
            </w:r>
          </w:p>
        </w:tc>
        <w:tc>
          <w:tcPr>
            <w:tcW w:w="84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-0R7</w:t>
            </w:r>
            <w:r>
              <w:rPr>
                <w:rFonts w:hint="eastAsia" w:ascii="Arial" w:hAnsi="Arial" w:cs="Arial"/>
                <w:bCs/>
                <w:sz w:val="15"/>
                <w:szCs w:val="15"/>
              </w:rPr>
              <w:t>D</w:t>
            </w:r>
            <w:r>
              <w:rPr>
                <w:rFonts w:ascii="Arial" w:hAnsi="Arial" w:cs="Arial"/>
                <w:bCs/>
                <w:sz w:val="15"/>
                <w:szCs w:val="15"/>
              </w:rPr>
              <w:t>-4B</w:t>
            </w:r>
          </w:p>
        </w:tc>
        <w:tc>
          <w:tcPr>
            <w:tcW w:w="1500" w:type="dxa"/>
            <w:vMerge w:val="restart"/>
            <w:vAlign w:val="center"/>
          </w:tcPr>
          <w:p>
            <w:pPr>
              <w:adjustRightInd w:val="0"/>
              <w:snapToGrid w:val="0"/>
              <w:jc w:val="left"/>
              <w:rPr>
                <w:rFonts w:ascii="Arial" w:hAnsi="Arial" w:cs="Arial"/>
                <w:bCs/>
                <w:sz w:val="15"/>
                <w:szCs w:val="15"/>
              </w:rPr>
            </w:pPr>
            <w:r>
              <w:rPr>
                <w:rFonts w:hint="eastAsia" w:ascii="Arial" w:hAnsi="Arial" w:cs="Arial"/>
                <w:bCs/>
                <w:sz w:val="15"/>
                <w:szCs w:val="15"/>
              </w:rPr>
              <w:t>DC input:</w:t>
            </w:r>
          </w:p>
          <w:p>
            <w:pPr>
              <w:adjustRightInd w:val="0"/>
              <w:snapToGrid w:val="0"/>
              <w:jc w:val="left"/>
              <w:rPr>
                <w:rFonts w:ascii="Arial" w:hAnsi="Arial" w:cs="Arial"/>
                <w:bCs/>
                <w:sz w:val="15"/>
                <w:szCs w:val="15"/>
              </w:rPr>
            </w:pPr>
            <w:r>
              <w:rPr>
                <w:rFonts w:hint="eastAsia" w:ascii="Arial" w:hAnsi="Arial" w:cs="Arial"/>
                <w:bCs/>
                <w:sz w:val="15"/>
                <w:szCs w:val="15"/>
              </w:rPr>
              <w:t>400-750vdc</w:t>
            </w:r>
          </w:p>
          <w:p>
            <w:pPr>
              <w:adjustRightInd w:val="0"/>
              <w:snapToGrid w:val="0"/>
              <w:jc w:val="left"/>
              <w:rPr>
                <w:rFonts w:ascii="Arial" w:hAnsi="Arial" w:cs="Arial"/>
                <w:bCs/>
                <w:sz w:val="15"/>
                <w:szCs w:val="15"/>
              </w:rPr>
            </w:pPr>
          </w:p>
          <w:p>
            <w:pPr>
              <w:adjustRightInd w:val="0"/>
              <w:snapToGrid w:val="0"/>
              <w:jc w:val="left"/>
              <w:rPr>
                <w:rFonts w:ascii="Arial" w:hAnsi="Arial" w:cs="Arial"/>
                <w:bCs/>
                <w:sz w:val="15"/>
                <w:szCs w:val="15"/>
              </w:rPr>
            </w:pPr>
            <w:r>
              <w:rPr>
                <w:rFonts w:hint="eastAsia" w:ascii="Arial" w:hAnsi="Arial" w:cs="Arial"/>
                <w:bCs/>
                <w:sz w:val="15"/>
                <w:szCs w:val="15"/>
              </w:rPr>
              <w:t>AC input:</w:t>
            </w:r>
          </w:p>
          <w:p>
            <w:pPr>
              <w:adjustRightInd w:val="0"/>
              <w:snapToGrid w:val="0"/>
              <w:rPr>
                <w:rFonts w:ascii="Arial" w:hAnsi="Arial" w:cs="Arial"/>
                <w:bCs/>
                <w:sz w:val="15"/>
                <w:szCs w:val="15"/>
              </w:rPr>
            </w:pPr>
            <w:r>
              <w:rPr>
                <w:rFonts w:hint="eastAsia" w:ascii="Arial" w:hAnsi="Arial" w:cs="Arial"/>
                <w:bCs/>
                <w:sz w:val="15"/>
                <w:szCs w:val="15"/>
              </w:rPr>
              <w:t>3-</w:t>
            </w:r>
            <w:r>
              <w:rPr>
                <w:rFonts w:ascii="Arial" w:hAnsi="Arial" w:cs="Arial"/>
                <w:bCs/>
                <w:sz w:val="15"/>
                <w:szCs w:val="15"/>
              </w:rPr>
              <w:t xml:space="preserve">phase </w:t>
            </w:r>
            <w:r>
              <w:rPr>
                <w:rFonts w:hint="eastAsia" w:ascii="Arial" w:hAnsi="Arial" w:cs="Arial"/>
                <w:bCs/>
                <w:sz w:val="15"/>
                <w:szCs w:val="15"/>
              </w:rPr>
              <w:t>48</w:t>
            </w:r>
            <w:r>
              <w:rPr>
                <w:rFonts w:ascii="Arial" w:hAnsi="Arial" w:cs="Arial"/>
                <w:bCs/>
                <w:sz w:val="15"/>
                <w:szCs w:val="15"/>
              </w:rPr>
              <w:t>0V±15%</w:t>
            </w:r>
          </w:p>
          <w:p>
            <w:pPr>
              <w:adjustRightInd w:val="0"/>
              <w:snapToGrid w:val="0"/>
              <w:rPr>
                <w:rFonts w:ascii="Arial" w:hAnsi="Arial" w:cs="Arial"/>
                <w:bCs/>
                <w:sz w:val="15"/>
                <w:szCs w:val="15"/>
              </w:rPr>
            </w:pPr>
          </w:p>
          <w:p>
            <w:pPr>
              <w:adjustRightInd w:val="0"/>
              <w:snapToGrid w:val="0"/>
              <w:rPr>
                <w:rFonts w:ascii="Arial" w:hAnsi="Arial" w:cs="Arial"/>
                <w:bCs/>
                <w:sz w:val="15"/>
                <w:szCs w:val="15"/>
              </w:rPr>
            </w:pPr>
          </w:p>
          <w:p>
            <w:pPr>
              <w:adjustRightInd w:val="0"/>
              <w:snapToGrid w:val="0"/>
              <w:rPr>
                <w:rFonts w:ascii="Arial" w:hAnsi="Arial" w:cs="Arial"/>
                <w:bCs/>
                <w:sz w:val="15"/>
                <w:szCs w:val="15"/>
              </w:rPr>
            </w:pPr>
          </w:p>
          <w:p>
            <w:pPr>
              <w:adjustRightInd w:val="0"/>
              <w:snapToGrid w:val="0"/>
              <w:jc w:val="left"/>
              <w:rPr>
                <w:rFonts w:ascii="Arial" w:hAnsi="Arial" w:cs="Arial"/>
                <w:bCs/>
                <w:sz w:val="15"/>
                <w:szCs w:val="15"/>
              </w:rPr>
            </w:pPr>
            <w:r>
              <w:rPr>
                <w:rFonts w:hint="eastAsia" w:ascii="Arial" w:hAnsi="Arial" w:cs="Arial"/>
                <w:bCs/>
                <w:sz w:val="15"/>
                <w:szCs w:val="15"/>
              </w:rPr>
              <w:t>DC input:</w:t>
            </w:r>
          </w:p>
          <w:p>
            <w:pPr>
              <w:adjustRightInd w:val="0"/>
              <w:snapToGrid w:val="0"/>
              <w:jc w:val="left"/>
              <w:rPr>
                <w:rFonts w:ascii="Arial" w:hAnsi="Arial" w:cs="Arial"/>
                <w:bCs/>
                <w:sz w:val="15"/>
                <w:szCs w:val="15"/>
              </w:rPr>
            </w:pPr>
            <w:r>
              <w:rPr>
                <w:rFonts w:hint="eastAsia" w:ascii="Arial" w:hAnsi="Arial" w:cs="Arial"/>
                <w:bCs/>
                <w:sz w:val="15"/>
                <w:szCs w:val="15"/>
              </w:rPr>
              <w:t>400-750vdc</w:t>
            </w:r>
          </w:p>
          <w:p>
            <w:pPr>
              <w:adjustRightInd w:val="0"/>
              <w:snapToGrid w:val="0"/>
              <w:jc w:val="left"/>
              <w:rPr>
                <w:rFonts w:ascii="Arial" w:hAnsi="Arial" w:cs="Arial"/>
                <w:bCs/>
                <w:sz w:val="15"/>
                <w:szCs w:val="15"/>
              </w:rPr>
            </w:pPr>
          </w:p>
          <w:p>
            <w:pPr>
              <w:adjustRightInd w:val="0"/>
              <w:snapToGrid w:val="0"/>
              <w:jc w:val="left"/>
              <w:rPr>
                <w:rFonts w:ascii="Arial" w:hAnsi="Arial" w:cs="Arial"/>
                <w:bCs/>
                <w:sz w:val="15"/>
                <w:szCs w:val="15"/>
              </w:rPr>
            </w:pPr>
            <w:r>
              <w:rPr>
                <w:rFonts w:hint="eastAsia" w:ascii="Arial" w:hAnsi="Arial" w:cs="Arial"/>
                <w:bCs/>
                <w:sz w:val="15"/>
                <w:szCs w:val="15"/>
              </w:rPr>
              <w:t>AC input:</w:t>
            </w:r>
          </w:p>
          <w:p>
            <w:pPr>
              <w:adjustRightInd w:val="0"/>
              <w:snapToGrid w:val="0"/>
              <w:rPr>
                <w:rFonts w:ascii="Arial" w:hAnsi="Arial" w:cs="Arial"/>
                <w:bCs/>
                <w:sz w:val="15"/>
                <w:szCs w:val="15"/>
              </w:rPr>
            </w:pPr>
            <w:r>
              <w:rPr>
                <w:rFonts w:hint="eastAsia" w:ascii="Arial" w:hAnsi="Arial" w:cs="Arial"/>
                <w:bCs/>
                <w:sz w:val="15"/>
                <w:szCs w:val="15"/>
              </w:rPr>
              <w:t>3-</w:t>
            </w:r>
            <w:r>
              <w:rPr>
                <w:rFonts w:ascii="Arial" w:hAnsi="Arial" w:cs="Arial"/>
                <w:bCs/>
                <w:sz w:val="15"/>
                <w:szCs w:val="15"/>
              </w:rPr>
              <w:t xml:space="preserve">phase </w:t>
            </w:r>
            <w:r>
              <w:rPr>
                <w:rFonts w:hint="eastAsia" w:ascii="Arial" w:hAnsi="Arial" w:cs="Arial"/>
                <w:bCs/>
                <w:sz w:val="15"/>
                <w:szCs w:val="15"/>
              </w:rPr>
              <w:t>48</w:t>
            </w:r>
            <w:r>
              <w:rPr>
                <w:rFonts w:ascii="Arial" w:hAnsi="Arial" w:cs="Arial"/>
                <w:bCs/>
                <w:sz w:val="15"/>
                <w:szCs w:val="15"/>
              </w:rPr>
              <w:t>0V±15%</w:t>
            </w: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0.75</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3.4</w:t>
            </w:r>
          </w:p>
        </w:tc>
        <w:tc>
          <w:tcPr>
            <w:tcW w:w="900" w:type="dxa"/>
            <w:vAlign w:val="center"/>
          </w:tcPr>
          <w:p>
            <w:pPr>
              <w:adjustRightInd w:val="0"/>
              <w:snapToGrid w:val="0"/>
              <w:jc w:val="center"/>
              <w:rPr>
                <w:rFonts w:ascii="Arial" w:hAnsi="Arial" w:cs="Arial"/>
                <w:bCs/>
                <w:sz w:val="15"/>
                <w:szCs w:val="15"/>
              </w:rPr>
            </w:pPr>
            <w:r>
              <w:rPr>
                <w:rFonts w:ascii="Arial" w:hAnsi="Arial" w:cs="Arial"/>
                <w:bCs/>
                <w:sz w:val="15"/>
                <w:szCs w:val="15"/>
              </w:rPr>
              <w:t>2.1</w:t>
            </w:r>
          </w:p>
        </w:tc>
        <w:tc>
          <w:tcPr>
            <w:tcW w:w="84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07" w:hRule="atLeast"/>
          <w:jc w:val="center"/>
        </w:trPr>
        <w:tc>
          <w:tcPr>
            <w:tcW w:w="1524" w:type="dxa"/>
            <w:vAlign w:val="center"/>
          </w:tcPr>
          <w:p>
            <w:pPr>
              <w:adjustRightInd w:val="0"/>
              <w:snapToGrid w:val="0"/>
              <w:spacing w:line="180" w:lineRule="exact"/>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-1R5</w:t>
            </w:r>
            <w:r>
              <w:rPr>
                <w:rFonts w:hint="eastAsia" w:ascii="Arial" w:hAnsi="Arial" w:cs="Arial"/>
                <w:bCs/>
                <w:sz w:val="15"/>
                <w:szCs w:val="15"/>
              </w:rPr>
              <w:t>D</w:t>
            </w:r>
            <w:r>
              <w:rPr>
                <w:rFonts w:ascii="Arial" w:hAnsi="Arial" w:cs="Arial"/>
                <w:bCs/>
                <w:sz w:val="15"/>
                <w:szCs w:val="15"/>
              </w:rPr>
              <w:t>-4B</w:t>
            </w:r>
          </w:p>
        </w:tc>
        <w:tc>
          <w:tcPr>
            <w:tcW w:w="1500" w:type="dxa"/>
            <w:vMerge w:val="continue"/>
            <w:vAlign w:val="center"/>
          </w:tcPr>
          <w:p>
            <w:pPr>
              <w:adjustRightInd w:val="0"/>
              <w:snapToGrid w:val="0"/>
              <w:spacing w:line="180" w:lineRule="exact"/>
              <w:jc w:val="center"/>
              <w:rPr>
                <w:rFonts w:ascii="Arial" w:hAnsi="Arial" w:cs="Arial"/>
                <w:bCs/>
                <w:sz w:val="15"/>
                <w:szCs w:val="15"/>
              </w:rPr>
            </w:pPr>
          </w:p>
        </w:tc>
        <w:tc>
          <w:tcPr>
            <w:tcW w:w="1200" w:type="dxa"/>
            <w:vAlign w:val="center"/>
          </w:tcPr>
          <w:p>
            <w:pPr>
              <w:adjustRightInd w:val="0"/>
              <w:snapToGrid w:val="0"/>
              <w:spacing w:line="180" w:lineRule="exact"/>
              <w:jc w:val="center"/>
              <w:rPr>
                <w:rFonts w:ascii="Arial" w:hAnsi="Arial" w:cs="Arial"/>
                <w:bCs/>
                <w:sz w:val="15"/>
                <w:szCs w:val="15"/>
              </w:rPr>
            </w:pPr>
            <w:r>
              <w:rPr>
                <w:rFonts w:ascii="Arial" w:hAnsi="Arial" w:cs="Arial"/>
                <w:bCs/>
                <w:sz w:val="15"/>
                <w:szCs w:val="15"/>
              </w:rPr>
              <w:t>1.5</w:t>
            </w:r>
          </w:p>
        </w:tc>
        <w:tc>
          <w:tcPr>
            <w:tcW w:w="791" w:type="dxa"/>
            <w:vAlign w:val="center"/>
          </w:tcPr>
          <w:p>
            <w:pPr>
              <w:adjustRightInd w:val="0"/>
              <w:snapToGrid w:val="0"/>
              <w:spacing w:line="180" w:lineRule="exact"/>
              <w:jc w:val="center"/>
              <w:rPr>
                <w:rFonts w:ascii="Arial" w:hAnsi="Arial" w:cs="Arial"/>
                <w:bCs/>
                <w:sz w:val="15"/>
                <w:szCs w:val="15"/>
              </w:rPr>
            </w:pPr>
            <w:r>
              <w:rPr>
                <w:rFonts w:ascii="Arial" w:hAnsi="Arial" w:cs="Arial"/>
                <w:bCs/>
                <w:sz w:val="15"/>
                <w:szCs w:val="15"/>
              </w:rPr>
              <w:t>5.0</w:t>
            </w:r>
          </w:p>
        </w:tc>
        <w:tc>
          <w:tcPr>
            <w:tcW w:w="900" w:type="dxa"/>
            <w:vAlign w:val="center"/>
          </w:tcPr>
          <w:p>
            <w:pPr>
              <w:adjustRightInd w:val="0"/>
              <w:snapToGrid w:val="0"/>
              <w:spacing w:line="180" w:lineRule="exact"/>
              <w:jc w:val="center"/>
              <w:rPr>
                <w:rFonts w:ascii="Arial" w:hAnsi="Arial" w:cs="Arial"/>
                <w:bCs/>
                <w:sz w:val="15"/>
                <w:szCs w:val="15"/>
              </w:rPr>
            </w:pPr>
            <w:r>
              <w:rPr>
                <w:rFonts w:ascii="Arial" w:hAnsi="Arial" w:cs="Arial"/>
                <w:bCs/>
                <w:sz w:val="15"/>
                <w:szCs w:val="15"/>
              </w:rPr>
              <w:t>3.8</w:t>
            </w:r>
          </w:p>
        </w:tc>
        <w:tc>
          <w:tcPr>
            <w:tcW w:w="848" w:type="dxa"/>
            <w:gridSpan w:val="2"/>
            <w:vAlign w:val="center"/>
          </w:tcPr>
          <w:p>
            <w:pPr>
              <w:adjustRightInd w:val="0"/>
              <w:snapToGrid w:val="0"/>
              <w:spacing w:line="180" w:lineRule="exact"/>
              <w:jc w:val="center"/>
              <w:rPr>
                <w:rFonts w:ascii="Arial" w:hAnsi="Arial" w:cs="Arial"/>
                <w:bCs/>
                <w:sz w:val="15"/>
                <w:szCs w:val="15"/>
              </w:rPr>
            </w:pPr>
            <w:r>
              <w:rPr>
                <w:rFonts w:ascii="Arial" w:hAnsi="Arial" w:cs="Arial"/>
                <w:bCs/>
                <w:sz w:val="15"/>
                <w:szCs w:val="15"/>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rPr>
                <w:rFonts w:ascii="Arial" w:hAnsi="Arial" w:cs="Arial"/>
                <w:bCs/>
                <w:sz w:val="15"/>
                <w:szCs w:val="15"/>
              </w:rPr>
            </w:pPr>
            <w:r>
              <w:rPr>
                <w:rFonts w:hint="eastAsia" w:ascii="Arial" w:hAnsi="Arial" w:cs="Arial"/>
                <w:bCs/>
                <w:sz w:val="15"/>
                <w:szCs w:val="15"/>
              </w:rPr>
              <w:t xml:space="preserve">  </w:t>
            </w:r>
            <w:r>
              <w:rPr>
                <w:rFonts w:hint="eastAsia" w:ascii="Arial" w:hAnsi="Arial" w:cs="Arial"/>
                <w:bCs/>
                <w:sz w:val="15"/>
                <w:szCs w:val="15"/>
                <w:lang w:eastAsia="zh-CN"/>
              </w:rPr>
              <w:t>SN360</w:t>
            </w:r>
            <w:r>
              <w:rPr>
                <w:rFonts w:ascii="Arial" w:hAnsi="Arial" w:cs="Arial"/>
                <w:bCs/>
                <w:sz w:val="15"/>
                <w:szCs w:val="15"/>
              </w:rPr>
              <w:t>-2R2</w:t>
            </w:r>
            <w:r>
              <w:rPr>
                <w:rFonts w:hint="eastAsia" w:ascii="Arial" w:hAnsi="Arial" w:cs="Arial"/>
                <w:bCs/>
                <w:sz w:val="15"/>
                <w:szCs w:val="15"/>
              </w:rPr>
              <w:t>D</w:t>
            </w:r>
            <w:r>
              <w:rPr>
                <w:rFonts w:ascii="Arial" w:hAnsi="Arial" w:cs="Arial"/>
                <w:bCs/>
                <w:sz w:val="15"/>
                <w:szCs w:val="15"/>
              </w:rPr>
              <w:t>-4B</w:t>
            </w:r>
          </w:p>
        </w:tc>
        <w:tc>
          <w:tcPr>
            <w:tcW w:w="1500" w:type="dxa"/>
            <w:vMerge w:val="continue"/>
            <w:vAlign w:val="center"/>
          </w:tcPr>
          <w:p>
            <w:pPr>
              <w:adjustRightInd w:val="0"/>
              <w:snapToGrid w:val="0"/>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2.2</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5.8</w:t>
            </w:r>
          </w:p>
        </w:tc>
        <w:tc>
          <w:tcPr>
            <w:tcW w:w="900" w:type="dxa"/>
            <w:vAlign w:val="center"/>
          </w:tcPr>
          <w:p>
            <w:pPr>
              <w:adjustRightInd w:val="0"/>
              <w:snapToGrid w:val="0"/>
              <w:jc w:val="center"/>
              <w:rPr>
                <w:rFonts w:ascii="Arial" w:hAnsi="Arial" w:cs="Arial"/>
                <w:bCs/>
                <w:sz w:val="15"/>
                <w:szCs w:val="15"/>
              </w:rPr>
            </w:pPr>
            <w:r>
              <w:rPr>
                <w:rFonts w:ascii="Arial" w:hAnsi="Arial" w:cs="Arial"/>
                <w:bCs/>
                <w:sz w:val="15"/>
                <w:szCs w:val="15"/>
              </w:rPr>
              <w:t>5.1</w:t>
            </w:r>
          </w:p>
        </w:tc>
        <w:tc>
          <w:tcPr>
            <w:tcW w:w="84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-004</w:t>
            </w:r>
            <w:r>
              <w:rPr>
                <w:rFonts w:hint="eastAsia" w:ascii="Arial" w:hAnsi="Arial" w:cs="Arial"/>
                <w:bCs/>
                <w:sz w:val="15"/>
                <w:szCs w:val="15"/>
              </w:rPr>
              <w:t>D</w:t>
            </w:r>
            <w:r>
              <w:rPr>
                <w:rFonts w:ascii="Arial" w:hAnsi="Arial" w:cs="Arial"/>
                <w:bCs/>
                <w:sz w:val="15"/>
                <w:szCs w:val="15"/>
              </w:rPr>
              <w:t>-4B</w:t>
            </w:r>
          </w:p>
        </w:tc>
        <w:tc>
          <w:tcPr>
            <w:tcW w:w="1500" w:type="dxa"/>
            <w:vMerge w:val="continue"/>
            <w:vAlign w:val="center"/>
          </w:tcPr>
          <w:p>
            <w:pPr>
              <w:adjustRightInd w:val="0"/>
              <w:snapToGrid w:val="0"/>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3.7</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10.5</w:t>
            </w:r>
          </w:p>
        </w:tc>
        <w:tc>
          <w:tcPr>
            <w:tcW w:w="900" w:type="dxa"/>
            <w:vAlign w:val="center"/>
          </w:tcPr>
          <w:p>
            <w:pPr>
              <w:adjustRightInd w:val="0"/>
              <w:snapToGrid w:val="0"/>
              <w:jc w:val="center"/>
              <w:rPr>
                <w:rFonts w:ascii="Arial" w:hAnsi="Arial" w:cs="Arial"/>
                <w:bCs/>
                <w:sz w:val="15"/>
                <w:szCs w:val="15"/>
              </w:rPr>
            </w:pPr>
            <w:r>
              <w:rPr>
                <w:rFonts w:ascii="Arial" w:hAnsi="Arial" w:cs="Arial"/>
                <w:bCs/>
                <w:sz w:val="15"/>
                <w:szCs w:val="15"/>
              </w:rPr>
              <w:t>9.0</w:t>
            </w:r>
          </w:p>
        </w:tc>
        <w:tc>
          <w:tcPr>
            <w:tcW w:w="84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-5R5</w:t>
            </w:r>
            <w:r>
              <w:rPr>
                <w:rFonts w:hint="eastAsia" w:ascii="Arial" w:hAnsi="Arial" w:cs="Arial"/>
                <w:bCs/>
                <w:sz w:val="15"/>
                <w:szCs w:val="15"/>
              </w:rPr>
              <w:t>D</w:t>
            </w:r>
            <w:r>
              <w:rPr>
                <w:rFonts w:ascii="Arial" w:hAnsi="Arial" w:cs="Arial"/>
                <w:bCs/>
                <w:sz w:val="15"/>
                <w:szCs w:val="15"/>
              </w:rPr>
              <w:t>-4B</w:t>
            </w:r>
          </w:p>
        </w:tc>
        <w:tc>
          <w:tcPr>
            <w:tcW w:w="1500" w:type="dxa"/>
            <w:vMerge w:val="continue"/>
            <w:vAlign w:val="center"/>
          </w:tcPr>
          <w:p>
            <w:pPr>
              <w:adjustRightInd w:val="0"/>
              <w:snapToGrid w:val="0"/>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5.5</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14.6</w:t>
            </w:r>
          </w:p>
        </w:tc>
        <w:tc>
          <w:tcPr>
            <w:tcW w:w="90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13</w:t>
            </w:r>
          </w:p>
        </w:tc>
        <w:tc>
          <w:tcPr>
            <w:tcW w:w="840" w:type="dxa"/>
            <w:vAlign w:val="center"/>
          </w:tcPr>
          <w:p>
            <w:pPr>
              <w:adjustRightInd w:val="0"/>
              <w:snapToGrid w:val="0"/>
              <w:jc w:val="center"/>
              <w:rPr>
                <w:rFonts w:ascii="Arial" w:hAnsi="Arial" w:cs="Arial"/>
                <w:bCs/>
                <w:sz w:val="15"/>
                <w:szCs w:val="15"/>
              </w:rPr>
            </w:pPr>
            <w:r>
              <w:rPr>
                <w:rFonts w:ascii="Arial" w:hAnsi="Arial" w:cs="Arial"/>
                <w:bCs/>
                <w:sz w:val="15"/>
                <w:szCs w:val="15"/>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-7R5</w:t>
            </w:r>
            <w:r>
              <w:rPr>
                <w:rFonts w:hint="eastAsia" w:ascii="Arial" w:hAnsi="Arial" w:cs="Arial"/>
                <w:bCs/>
                <w:sz w:val="15"/>
                <w:szCs w:val="15"/>
              </w:rPr>
              <w:t>D</w:t>
            </w:r>
            <w:r>
              <w:rPr>
                <w:rFonts w:ascii="Arial" w:hAnsi="Arial" w:cs="Arial"/>
                <w:bCs/>
                <w:sz w:val="15"/>
                <w:szCs w:val="15"/>
              </w:rPr>
              <w:t>-4B</w:t>
            </w:r>
          </w:p>
        </w:tc>
        <w:tc>
          <w:tcPr>
            <w:tcW w:w="1500" w:type="dxa"/>
            <w:vMerge w:val="continue"/>
            <w:vAlign w:val="center"/>
          </w:tcPr>
          <w:p>
            <w:pPr>
              <w:adjustRightInd w:val="0"/>
              <w:snapToGrid w:val="0"/>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7.5</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20.5</w:t>
            </w:r>
          </w:p>
        </w:tc>
        <w:tc>
          <w:tcPr>
            <w:tcW w:w="90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17.0</w:t>
            </w:r>
          </w:p>
        </w:tc>
        <w:tc>
          <w:tcPr>
            <w:tcW w:w="840" w:type="dxa"/>
            <w:vAlign w:val="center"/>
          </w:tcPr>
          <w:p>
            <w:pPr>
              <w:adjustRightInd w:val="0"/>
              <w:snapToGrid w:val="0"/>
              <w:jc w:val="center"/>
              <w:rPr>
                <w:rFonts w:ascii="Arial" w:hAnsi="Arial" w:cs="Arial"/>
                <w:bCs/>
                <w:sz w:val="15"/>
                <w:szCs w:val="15"/>
              </w:rPr>
            </w:pPr>
            <w:r>
              <w:rPr>
                <w:rFonts w:ascii="Arial" w:hAnsi="Arial" w:cs="Arial"/>
                <w:bCs/>
                <w:sz w:val="15"/>
                <w:szCs w:val="15"/>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-011</w:t>
            </w:r>
            <w:r>
              <w:rPr>
                <w:rFonts w:hint="eastAsia" w:ascii="Arial" w:hAnsi="Arial" w:cs="Arial"/>
                <w:bCs/>
                <w:sz w:val="15"/>
                <w:szCs w:val="15"/>
              </w:rPr>
              <w:t>D</w:t>
            </w:r>
            <w:r>
              <w:rPr>
                <w:rFonts w:ascii="Arial" w:hAnsi="Arial" w:cs="Arial"/>
                <w:bCs/>
                <w:sz w:val="15"/>
                <w:szCs w:val="15"/>
              </w:rPr>
              <w:t>-4B</w:t>
            </w:r>
          </w:p>
        </w:tc>
        <w:tc>
          <w:tcPr>
            <w:tcW w:w="1500" w:type="dxa"/>
            <w:vMerge w:val="continue"/>
            <w:vAlign w:val="center"/>
          </w:tcPr>
          <w:p>
            <w:pPr>
              <w:adjustRightInd w:val="0"/>
              <w:snapToGrid w:val="0"/>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11.0</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26.0</w:t>
            </w:r>
          </w:p>
        </w:tc>
        <w:tc>
          <w:tcPr>
            <w:tcW w:w="90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25.0</w:t>
            </w:r>
          </w:p>
        </w:tc>
        <w:tc>
          <w:tcPr>
            <w:tcW w:w="840" w:type="dxa"/>
            <w:vAlign w:val="center"/>
          </w:tcPr>
          <w:p>
            <w:pPr>
              <w:adjustRightInd w:val="0"/>
              <w:snapToGrid w:val="0"/>
              <w:jc w:val="center"/>
              <w:rPr>
                <w:rFonts w:ascii="Arial" w:hAnsi="Arial" w:cs="Arial"/>
                <w:bCs/>
                <w:sz w:val="15"/>
                <w:szCs w:val="15"/>
              </w:rPr>
            </w:pPr>
            <w:r>
              <w:rPr>
                <w:rFonts w:ascii="Arial" w:hAnsi="Arial" w:cs="Arial"/>
                <w:bCs/>
                <w:sz w:val="15"/>
                <w:szCs w:val="15"/>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-015</w:t>
            </w:r>
            <w:r>
              <w:rPr>
                <w:rFonts w:hint="eastAsia" w:ascii="Arial" w:hAnsi="Arial" w:cs="Arial"/>
                <w:bCs/>
                <w:sz w:val="15"/>
                <w:szCs w:val="15"/>
              </w:rPr>
              <w:t>D</w:t>
            </w:r>
            <w:r>
              <w:rPr>
                <w:rFonts w:ascii="Arial" w:hAnsi="Arial" w:cs="Arial"/>
                <w:bCs/>
                <w:sz w:val="15"/>
                <w:szCs w:val="15"/>
              </w:rPr>
              <w:t>-4B</w:t>
            </w:r>
          </w:p>
        </w:tc>
        <w:tc>
          <w:tcPr>
            <w:tcW w:w="1500" w:type="dxa"/>
            <w:vMerge w:val="continue"/>
            <w:vAlign w:val="center"/>
          </w:tcPr>
          <w:p>
            <w:pPr>
              <w:adjustRightInd w:val="0"/>
              <w:snapToGrid w:val="0"/>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15.0</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35.0</w:t>
            </w:r>
          </w:p>
        </w:tc>
        <w:tc>
          <w:tcPr>
            <w:tcW w:w="90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32.0</w:t>
            </w:r>
          </w:p>
        </w:tc>
        <w:tc>
          <w:tcPr>
            <w:tcW w:w="840" w:type="dxa"/>
            <w:vAlign w:val="center"/>
          </w:tcPr>
          <w:p>
            <w:pPr>
              <w:adjustRightInd w:val="0"/>
              <w:snapToGrid w:val="0"/>
              <w:jc w:val="center"/>
              <w:rPr>
                <w:rFonts w:ascii="Arial" w:hAnsi="Arial" w:cs="Arial"/>
                <w:bCs/>
                <w:sz w:val="15"/>
                <w:szCs w:val="15"/>
              </w:rPr>
            </w:pPr>
            <w:r>
              <w:rPr>
                <w:rFonts w:ascii="Arial" w:hAnsi="Arial" w:cs="Arial"/>
                <w:bCs/>
                <w:sz w:val="15"/>
                <w:szCs w:val="15"/>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-018</w:t>
            </w:r>
            <w:r>
              <w:rPr>
                <w:rFonts w:hint="eastAsia" w:ascii="Arial" w:hAnsi="Arial" w:cs="Arial"/>
                <w:bCs/>
                <w:sz w:val="15"/>
                <w:szCs w:val="15"/>
              </w:rPr>
              <w:t>D</w:t>
            </w:r>
            <w:r>
              <w:rPr>
                <w:rFonts w:ascii="Arial" w:hAnsi="Arial" w:cs="Arial"/>
                <w:bCs/>
                <w:sz w:val="15"/>
                <w:szCs w:val="15"/>
              </w:rPr>
              <w:t>-4</w:t>
            </w:r>
          </w:p>
        </w:tc>
        <w:tc>
          <w:tcPr>
            <w:tcW w:w="1500" w:type="dxa"/>
            <w:vMerge w:val="continue"/>
            <w:vAlign w:val="center"/>
          </w:tcPr>
          <w:p>
            <w:pPr>
              <w:adjustRightInd w:val="0"/>
              <w:snapToGrid w:val="0"/>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18.5</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38.5</w:t>
            </w:r>
          </w:p>
        </w:tc>
        <w:tc>
          <w:tcPr>
            <w:tcW w:w="90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37.0</w:t>
            </w:r>
          </w:p>
        </w:tc>
        <w:tc>
          <w:tcPr>
            <w:tcW w:w="840" w:type="dxa"/>
            <w:vAlign w:val="center"/>
          </w:tcPr>
          <w:p>
            <w:pPr>
              <w:adjustRightInd w:val="0"/>
              <w:snapToGrid w:val="0"/>
              <w:jc w:val="center"/>
              <w:rPr>
                <w:rFonts w:ascii="Arial" w:hAnsi="Arial" w:cs="Arial"/>
                <w:bCs/>
                <w:sz w:val="15"/>
                <w:szCs w:val="15"/>
              </w:rPr>
            </w:pPr>
            <w:r>
              <w:rPr>
                <w:rFonts w:ascii="Arial" w:hAnsi="Arial" w:cs="Arial"/>
                <w:bCs/>
                <w:sz w:val="15"/>
                <w:szCs w:val="15"/>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-022</w:t>
            </w:r>
            <w:r>
              <w:rPr>
                <w:rFonts w:hint="eastAsia" w:ascii="Arial" w:hAnsi="Arial" w:cs="Arial"/>
                <w:bCs/>
                <w:sz w:val="15"/>
                <w:szCs w:val="15"/>
              </w:rPr>
              <w:t>D</w:t>
            </w:r>
            <w:r>
              <w:rPr>
                <w:rFonts w:ascii="Arial" w:hAnsi="Arial" w:cs="Arial"/>
                <w:bCs/>
                <w:sz w:val="15"/>
                <w:szCs w:val="15"/>
              </w:rPr>
              <w:t>-4</w:t>
            </w:r>
          </w:p>
        </w:tc>
        <w:tc>
          <w:tcPr>
            <w:tcW w:w="1500" w:type="dxa"/>
            <w:vMerge w:val="continue"/>
            <w:vAlign w:val="center"/>
          </w:tcPr>
          <w:p>
            <w:pPr>
              <w:adjustRightInd w:val="0"/>
              <w:snapToGrid w:val="0"/>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22.0</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46.5</w:t>
            </w:r>
          </w:p>
        </w:tc>
        <w:tc>
          <w:tcPr>
            <w:tcW w:w="90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45.0</w:t>
            </w:r>
          </w:p>
        </w:tc>
        <w:tc>
          <w:tcPr>
            <w:tcW w:w="840" w:type="dxa"/>
            <w:vAlign w:val="center"/>
          </w:tcPr>
          <w:p>
            <w:pPr>
              <w:adjustRightInd w:val="0"/>
              <w:snapToGrid w:val="0"/>
              <w:jc w:val="center"/>
              <w:rPr>
                <w:rFonts w:ascii="Arial" w:hAnsi="Arial" w:cs="Arial"/>
                <w:bCs/>
                <w:sz w:val="15"/>
                <w:szCs w:val="15"/>
              </w:rPr>
            </w:pPr>
            <w:r>
              <w:rPr>
                <w:rFonts w:ascii="Arial" w:hAnsi="Arial" w:cs="Arial"/>
                <w:bCs/>
                <w:sz w:val="15"/>
                <w:szCs w:val="15"/>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-030</w:t>
            </w:r>
            <w:r>
              <w:rPr>
                <w:rFonts w:hint="eastAsia" w:ascii="Arial" w:hAnsi="Arial" w:cs="Arial"/>
                <w:bCs/>
                <w:sz w:val="15"/>
                <w:szCs w:val="15"/>
              </w:rPr>
              <w:t>D</w:t>
            </w:r>
            <w:r>
              <w:rPr>
                <w:rFonts w:ascii="Arial" w:hAnsi="Arial" w:cs="Arial"/>
                <w:bCs/>
                <w:sz w:val="15"/>
                <w:szCs w:val="15"/>
              </w:rPr>
              <w:t>-4</w:t>
            </w:r>
          </w:p>
        </w:tc>
        <w:tc>
          <w:tcPr>
            <w:tcW w:w="1500" w:type="dxa"/>
            <w:vMerge w:val="continue"/>
            <w:vAlign w:val="center"/>
          </w:tcPr>
          <w:p>
            <w:pPr>
              <w:adjustRightInd w:val="0"/>
              <w:snapToGrid w:val="0"/>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30.0</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62.0</w:t>
            </w:r>
          </w:p>
        </w:tc>
        <w:tc>
          <w:tcPr>
            <w:tcW w:w="90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60.0</w:t>
            </w:r>
          </w:p>
        </w:tc>
        <w:tc>
          <w:tcPr>
            <w:tcW w:w="840" w:type="dxa"/>
            <w:vAlign w:val="center"/>
          </w:tcPr>
          <w:p>
            <w:pPr>
              <w:adjustRightInd w:val="0"/>
              <w:snapToGrid w:val="0"/>
              <w:jc w:val="center"/>
              <w:rPr>
                <w:rFonts w:ascii="Arial" w:hAnsi="Arial" w:cs="Arial"/>
                <w:bCs/>
                <w:sz w:val="15"/>
                <w:szCs w:val="15"/>
              </w:rPr>
            </w:pPr>
            <w:r>
              <w:rPr>
                <w:rFonts w:ascii="Arial" w:hAnsi="Arial" w:cs="Arial"/>
                <w:bCs/>
                <w:sz w:val="15"/>
                <w:szCs w:val="15"/>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jc w:val="center"/>
        </w:trPr>
        <w:tc>
          <w:tcPr>
            <w:tcW w:w="1524" w:type="dxa"/>
            <w:vAlign w:val="center"/>
          </w:tcPr>
          <w:p>
            <w:pPr>
              <w:adjustRightInd w:val="0"/>
              <w:snapToGrid w:val="0"/>
              <w:jc w:val="center"/>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-037</w:t>
            </w:r>
            <w:r>
              <w:rPr>
                <w:rFonts w:hint="eastAsia" w:ascii="Arial" w:hAnsi="Arial" w:cs="Arial"/>
                <w:bCs/>
                <w:sz w:val="15"/>
                <w:szCs w:val="15"/>
              </w:rPr>
              <w:t>D</w:t>
            </w:r>
            <w:r>
              <w:rPr>
                <w:rFonts w:ascii="Arial" w:hAnsi="Arial" w:cs="Arial"/>
                <w:bCs/>
                <w:sz w:val="15"/>
                <w:szCs w:val="15"/>
              </w:rPr>
              <w:t>-4</w:t>
            </w:r>
          </w:p>
        </w:tc>
        <w:tc>
          <w:tcPr>
            <w:tcW w:w="1500" w:type="dxa"/>
            <w:vMerge w:val="continue"/>
            <w:vAlign w:val="center"/>
          </w:tcPr>
          <w:p>
            <w:pPr>
              <w:adjustRightInd w:val="0"/>
              <w:snapToGrid w:val="0"/>
              <w:jc w:val="center"/>
              <w:rPr>
                <w:rFonts w:ascii="Arial" w:hAnsi="Arial" w:cs="Arial"/>
                <w:bCs/>
                <w:sz w:val="15"/>
                <w:szCs w:val="15"/>
              </w:rPr>
            </w:pPr>
          </w:p>
        </w:tc>
        <w:tc>
          <w:tcPr>
            <w:tcW w:w="1200" w:type="dxa"/>
            <w:vAlign w:val="center"/>
          </w:tcPr>
          <w:p>
            <w:pPr>
              <w:adjustRightInd w:val="0"/>
              <w:snapToGrid w:val="0"/>
              <w:jc w:val="center"/>
              <w:rPr>
                <w:rFonts w:ascii="Arial" w:hAnsi="Arial" w:cs="Arial"/>
                <w:bCs/>
                <w:sz w:val="15"/>
                <w:szCs w:val="15"/>
              </w:rPr>
            </w:pPr>
            <w:r>
              <w:rPr>
                <w:rFonts w:ascii="Arial" w:hAnsi="Arial" w:cs="Arial"/>
                <w:bCs/>
                <w:sz w:val="15"/>
                <w:szCs w:val="15"/>
              </w:rPr>
              <w:t>37.0</w:t>
            </w:r>
          </w:p>
        </w:tc>
        <w:tc>
          <w:tcPr>
            <w:tcW w:w="791" w:type="dxa"/>
            <w:vAlign w:val="center"/>
          </w:tcPr>
          <w:p>
            <w:pPr>
              <w:adjustRightInd w:val="0"/>
              <w:snapToGrid w:val="0"/>
              <w:jc w:val="center"/>
              <w:rPr>
                <w:rFonts w:ascii="Arial" w:hAnsi="Arial" w:cs="Arial"/>
                <w:bCs/>
                <w:sz w:val="15"/>
                <w:szCs w:val="15"/>
              </w:rPr>
            </w:pPr>
            <w:r>
              <w:rPr>
                <w:rFonts w:ascii="Arial" w:hAnsi="Arial" w:cs="Arial"/>
                <w:bCs/>
                <w:sz w:val="15"/>
                <w:szCs w:val="15"/>
              </w:rPr>
              <w:t>76.0</w:t>
            </w:r>
          </w:p>
        </w:tc>
        <w:tc>
          <w:tcPr>
            <w:tcW w:w="908" w:type="dxa"/>
            <w:gridSpan w:val="2"/>
            <w:vAlign w:val="center"/>
          </w:tcPr>
          <w:p>
            <w:pPr>
              <w:adjustRightInd w:val="0"/>
              <w:snapToGrid w:val="0"/>
              <w:jc w:val="center"/>
              <w:rPr>
                <w:rFonts w:ascii="Arial" w:hAnsi="Arial" w:cs="Arial"/>
                <w:bCs/>
                <w:sz w:val="15"/>
                <w:szCs w:val="15"/>
              </w:rPr>
            </w:pPr>
            <w:r>
              <w:rPr>
                <w:rFonts w:ascii="Arial" w:hAnsi="Arial" w:cs="Arial"/>
                <w:bCs/>
                <w:sz w:val="15"/>
                <w:szCs w:val="15"/>
              </w:rPr>
              <w:t>75.0</w:t>
            </w:r>
          </w:p>
        </w:tc>
        <w:tc>
          <w:tcPr>
            <w:tcW w:w="840" w:type="dxa"/>
            <w:vAlign w:val="center"/>
          </w:tcPr>
          <w:p>
            <w:pPr>
              <w:adjustRightInd w:val="0"/>
              <w:snapToGrid w:val="0"/>
              <w:jc w:val="center"/>
              <w:rPr>
                <w:rFonts w:ascii="Arial" w:hAnsi="Arial" w:cs="Arial"/>
                <w:bCs/>
                <w:sz w:val="15"/>
                <w:szCs w:val="15"/>
              </w:rPr>
            </w:pPr>
            <w:r>
              <w:rPr>
                <w:rFonts w:ascii="Arial" w:hAnsi="Arial" w:cs="Arial"/>
                <w:bCs/>
                <w:sz w:val="15"/>
                <w:szCs w:val="15"/>
              </w:rPr>
              <w:t>37.0</w:t>
            </w:r>
          </w:p>
        </w:tc>
      </w:tr>
      <w:bookmarkEnd w:id="23"/>
    </w:tbl>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rPr>
          <w:rFonts w:ascii="Arial" w:hAnsi="Arial" w:cs="Arial"/>
          <w:bCs/>
          <w:sz w:val="15"/>
          <w:szCs w:val="15"/>
        </w:rPr>
      </w:pPr>
    </w:p>
    <w:p>
      <w:pPr>
        <w:tabs>
          <w:tab w:val="left" w:pos="360"/>
        </w:tabs>
        <w:adjustRightInd w:val="0"/>
        <w:snapToGrid w:val="0"/>
        <w:ind w:right="3215"/>
        <w:outlineLvl w:val="1"/>
        <w:rPr>
          <w:rFonts w:ascii="Arial" w:hAnsi="Arial" w:cs="Arial"/>
          <w:b/>
          <w:sz w:val="21"/>
          <w:szCs w:val="21"/>
        </w:rPr>
      </w:pPr>
      <w:bookmarkStart w:id="26" w:name="_Toc9149"/>
      <w:bookmarkStart w:id="27" w:name="_Toc23973"/>
      <w:r>
        <w:rPr>
          <w:rFonts w:ascii="Arial" w:hAnsi="Arial" w:cs="Arial"/>
          <w:b/>
          <w:sz w:val="21"/>
          <w:szCs w:val="21"/>
        </w:rPr>
        <w:t>1-5. Wiring Digrams</w:t>
      </w:r>
      <w:bookmarkEnd w:id="26"/>
      <w:bookmarkEnd w:id="27"/>
    </w:p>
    <w:p>
      <w:pPr>
        <w:tabs>
          <w:tab w:val="left" w:pos="360"/>
          <w:tab w:val="left" w:pos="6379"/>
        </w:tabs>
        <w:adjustRightInd w:val="0"/>
        <w:snapToGrid w:val="0"/>
        <w:spacing w:line="240" w:lineRule="atLeast"/>
        <w:ind w:firstLine="310" w:firstLineChars="200"/>
        <w:rPr>
          <w:rFonts w:ascii="Arial" w:hAnsi="Arial" w:cs="Arial"/>
          <w:bCs/>
          <w:sz w:val="15"/>
          <w:szCs w:val="15"/>
        </w:rPr>
      </w:pPr>
      <w:r>
        <w:rPr>
          <w:rFonts w:ascii="Arial" w:hAnsi="Arial" w:cs="Arial"/>
          <w:bCs/>
          <w:sz w:val="15"/>
          <w:szCs w:val="15"/>
        </w:rPr>
        <w:t xml:space="preserve">The </w:t>
      </w:r>
      <w:r>
        <w:rPr>
          <w:rFonts w:hint="eastAsia" w:ascii="Arial" w:hAnsi="Arial" w:cs="Arial"/>
          <w:bCs/>
          <w:sz w:val="15"/>
          <w:szCs w:val="15"/>
        </w:rPr>
        <w:t>inverter</w:t>
      </w:r>
      <w:r>
        <w:rPr>
          <w:rFonts w:ascii="Arial" w:hAnsi="Arial" w:cs="Arial"/>
          <w:bCs/>
          <w:sz w:val="15"/>
          <w:szCs w:val="15"/>
        </w:rPr>
        <w:t xml:space="preserve"> wiring includes main circuit and controlled circuit two parts. The user must be connecting wires right according to wiring diagram below.</w:t>
      </w:r>
    </w:p>
    <w:p>
      <w:pPr>
        <w:pStyle w:val="79"/>
        <w:adjustRightInd w:val="0"/>
        <w:snapToGrid w:val="0"/>
        <w:spacing w:after="0" w:line="240" w:lineRule="exact"/>
        <w:rPr>
          <w:rFonts w:ascii="Arial" w:hAnsi="Arial" w:cs="Arial"/>
          <w:b/>
          <w:sz w:val="15"/>
          <w:szCs w:val="15"/>
        </w:rPr>
      </w:pPr>
      <w:bookmarkStart w:id="28" w:name="_Toc14487"/>
      <w:bookmarkStart w:id="29" w:name="_Toc10962"/>
    </w:p>
    <w:p>
      <w:pPr>
        <w:pStyle w:val="79"/>
        <w:adjustRightInd w:val="0"/>
        <w:snapToGrid w:val="0"/>
        <w:spacing w:after="0" w:line="240" w:lineRule="exact"/>
        <w:outlineLvl w:val="2"/>
        <w:rPr>
          <w:rFonts w:ascii="Arial" w:hAnsi="Arial" w:cs="Arial"/>
          <w:b/>
          <w:sz w:val="20"/>
          <w:szCs w:val="20"/>
        </w:rPr>
      </w:pPr>
      <w:bookmarkStart w:id="30" w:name="_Toc32371"/>
      <w:r>
        <w:rPr>
          <w:rFonts w:ascii="Arial" w:hAnsi="Arial" w:cs="Arial"/>
          <w:b/>
          <w:sz w:val="20"/>
          <w:szCs w:val="20"/>
        </w:rPr>
        <w:t>1-5-1. Wiring Digrams below 11</w:t>
      </w:r>
      <w:r>
        <w:rPr>
          <w:rFonts w:hint="eastAsia" w:ascii="Arial" w:hAnsi="Arial" w:cs="Arial"/>
          <w:b/>
          <w:sz w:val="20"/>
          <w:szCs w:val="20"/>
        </w:rPr>
        <w:t>KW(</w:t>
      </w:r>
      <w:r>
        <w:rPr>
          <w:rFonts w:ascii="Arial" w:hAnsi="Arial" w:cs="Arial"/>
          <w:b/>
          <w:sz w:val="20"/>
          <w:szCs w:val="20"/>
        </w:rPr>
        <w:t>3S1/3S2/2S3</w:t>
      </w:r>
      <w:bookmarkEnd w:id="28"/>
      <w:bookmarkEnd w:id="29"/>
      <w:r>
        <w:rPr>
          <w:rFonts w:hint="eastAsia" w:ascii="Arial" w:hAnsi="Arial" w:cs="Arial"/>
          <w:b/>
          <w:sz w:val="20"/>
          <w:szCs w:val="20"/>
        </w:rPr>
        <w:t>)</w:t>
      </w:r>
      <w:bookmarkEnd w:id="30"/>
    </w:p>
    <w:p>
      <w:pPr>
        <w:pStyle w:val="79"/>
        <w:adjustRightInd w:val="0"/>
        <w:snapToGrid w:val="0"/>
        <w:spacing w:after="0" w:line="240" w:lineRule="exact"/>
        <w:outlineLvl w:val="2"/>
        <w:rPr>
          <w:rFonts w:ascii="Arial" w:hAnsi="Arial" w:cs="Arial"/>
          <w:b/>
          <w:sz w:val="20"/>
          <w:szCs w:val="20"/>
        </w:rPr>
      </w:pPr>
    </w:p>
    <w:p>
      <w:pPr>
        <w:pStyle w:val="79"/>
        <w:adjustRightInd w:val="0"/>
        <w:snapToGrid w:val="0"/>
        <w:spacing w:after="0" w:line="240" w:lineRule="exact"/>
        <w:outlineLvl w:val="2"/>
        <w:rPr>
          <w:rFonts w:ascii="Arial" w:hAnsi="Arial" w:cs="Arial"/>
          <w:b/>
          <w:sz w:val="20"/>
          <w:szCs w:val="20"/>
        </w:rPr>
      </w:pPr>
    </w:p>
    <w:p>
      <w:pPr>
        <w:pStyle w:val="79"/>
        <w:adjustRightInd w:val="0"/>
        <w:snapToGrid w:val="0"/>
        <w:spacing w:after="0" w:line="240" w:lineRule="exact"/>
        <w:outlineLvl w:val="2"/>
        <w:rPr>
          <w:rFonts w:ascii="Arial" w:hAnsi="Arial" w:cs="Arial"/>
          <w:b/>
          <w:sz w:val="20"/>
          <w:szCs w:val="20"/>
        </w:rPr>
      </w:pPr>
    </w:p>
    <w:p>
      <w:pPr>
        <w:tabs>
          <w:tab w:val="left" w:pos="360"/>
        </w:tabs>
        <w:adjustRightInd w:val="0"/>
        <w:snapToGrid w:val="0"/>
        <w:ind w:right="3215"/>
        <w:rPr>
          <w:rFonts w:ascii="Arial" w:hAnsi="Arial" w:cs="Arial"/>
          <w:bCs/>
          <w:sz w:val="15"/>
          <w:szCs w:val="15"/>
        </w:rPr>
      </w:pPr>
      <w:r>
        <w:rPr>
          <w:rFonts w:ascii="Arial" w:hAnsi="Arial" w:cs="Arial"/>
          <w:bCs/>
          <w:sz w:val="15"/>
          <w:szCs w:val="15"/>
        </w:rPr>
        <w:pict>
          <v:shape id="Quad Arrow 131" o:spid="_x0000_s1026" o:spt="202" type="#_x0000_t202" style="position:absolute;left:0pt;margin-left:-23.45pt;margin-top:3.6pt;height:419.55pt;width:377pt;z-index:251717632;mso-width-relative:page;mso-height-relative:page;" filled="f" stroked="f" coordsize="21600,21600" o:gfxdata="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E3ONNrXAAAACQEAAA8AAAAA&#10;AAAAAQAgAAAAIgAAAGRycy9kb3ducmV2LnhtbFBLAQIUABQAAAAIAIdO4kCMejGUowEAAC4DAAAO&#10;AAAAAAAAAAEAIAAAACYBAABkcnMvZTJvRG9jLnhtbFBLBQYAAAAABgAGAFkBAAA7BQAAAAA=&#10;">
            <v:path/>
            <v:fill on="f" focussize="0,0"/>
            <v:stroke on="f" joinstyle="miter"/>
            <v:imagedata o:title=""/>
            <o:lock v:ext="edit"/>
            <v:textbox>
              <w:txbxContent>
                <w:p>
                  <w:pPr>
                    <w:jc w:val="center"/>
                    <w:rPr>
                      <w:rFonts w:hint="eastAsia" w:eastAsia="宋体"/>
                      <w:lang w:eastAsia="zh-CN"/>
                    </w:rPr>
                  </w:pPr>
                </w:p>
                <w:p>
                  <w:pPr>
                    <w:jc w:val="center"/>
                    <w:rPr>
                      <w:rFonts w:hint="eastAsia" w:ascii="Arial" w:hAnsi="Arial" w:eastAsia="宋体" w:cs="Arial"/>
                      <w:bCs/>
                      <w:lang w:eastAsia="zh-CN"/>
                    </w:rPr>
                  </w:pPr>
                </w:p>
                <w:p>
                  <w:pPr>
                    <w:jc w:val="center"/>
                    <w:rPr>
                      <w:rFonts w:hint="eastAsia" w:ascii="Arial" w:hAnsi="Arial" w:eastAsia="宋体" w:cs="Arial"/>
                      <w:bCs/>
                      <w:lang w:eastAsia="zh-CN"/>
                    </w:rPr>
                  </w:pPr>
                  <w:r>
                    <w:rPr>
                      <w:rFonts w:hint="eastAsia" w:ascii="Arial" w:hAnsi="Arial" w:eastAsia="宋体" w:cs="Arial"/>
                      <w:bCs/>
                      <w:lang w:eastAsia="zh-CN"/>
                    </w:rPr>
                    <w:drawing>
                      <wp:inline distT="0" distB="0" distL="114300" distR="114300">
                        <wp:extent cx="4597400" cy="4023360"/>
                        <wp:effectExtent l="0" t="0" r="12700" b="15240"/>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20"/>
                                <a:stretch>
                                  <a:fillRect/>
                                </a:stretch>
                              </pic:blipFill>
                              <pic:spPr>
                                <a:xfrm>
                                  <a:off x="0" y="0"/>
                                  <a:ext cx="4597400" cy="4023360"/>
                                </a:xfrm>
                                <a:prstGeom prst="rect">
                                  <a:avLst/>
                                </a:prstGeom>
                              </pic:spPr>
                            </pic:pic>
                          </a:graphicData>
                        </a:graphic>
                      </wp:inline>
                    </w:drawing>
                  </w:r>
                </w:p>
                <w:p>
                  <w:pPr>
                    <w:jc w:val="center"/>
                    <w:rPr>
                      <w:rFonts w:ascii="Arial" w:hAnsi="Arial" w:cs="Arial"/>
                      <w:bCs/>
                    </w:rPr>
                  </w:pPr>
                </w:p>
                <w:p>
                  <w:pPr>
                    <w:jc w:val="center"/>
                    <w:rPr>
                      <w:rFonts w:ascii="Arial" w:hAnsi="Arial" w:cs="Arial"/>
                    </w:rPr>
                  </w:pPr>
                  <w:r>
                    <w:rPr>
                      <w:rFonts w:ascii="Arial" w:hAnsi="Arial" w:cs="Arial"/>
                      <w:bCs/>
                    </w:rPr>
                    <w:t>Pic</w:t>
                  </w:r>
                  <w:r>
                    <w:rPr>
                      <w:rFonts w:hint="eastAsia" w:ascii="Arial" w:hAnsi="Arial" w:cs="Arial"/>
                      <w:bCs/>
                    </w:rPr>
                    <w:t xml:space="preserve"> 1-3</w:t>
                  </w:r>
                  <w:r>
                    <w:rPr>
                      <w:rFonts w:ascii="Arial" w:hAnsi="Arial" w:cs="Arial"/>
                      <w:bCs/>
                    </w:rPr>
                    <w:t xml:space="preserve">  Wiring </w:t>
                  </w:r>
                  <w:r>
                    <w:rPr>
                      <w:rFonts w:hint="eastAsia" w:ascii="Arial" w:hAnsi="Arial" w:cs="Arial"/>
                      <w:bCs/>
                    </w:rPr>
                    <w:t>Diagrams</w:t>
                  </w:r>
                  <w:r>
                    <w:rPr>
                      <w:rFonts w:ascii="Arial" w:hAnsi="Arial" w:cs="Arial"/>
                      <w:bCs/>
                    </w:rPr>
                    <w:t xml:space="preserve"> below 1</w:t>
                  </w:r>
                  <w:r>
                    <w:rPr>
                      <w:rFonts w:hint="eastAsia" w:ascii="Arial" w:hAnsi="Arial" w:cs="Arial"/>
                      <w:bCs/>
                    </w:rPr>
                    <w:t>1</w:t>
                  </w:r>
                  <w:r>
                    <w:rPr>
                      <w:rFonts w:ascii="Arial" w:hAnsi="Arial" w:cs="Arial"/>
                      <w:bCs/>
                    </w:rPr>
                    <w:t>kw</w:t>
                  </w:r>
                  <w:r>
                    <w:rPr>
                      <w:rFonts w:hint="eastAsia" w:ascii="Arial" w:hAnsi="Arial" w:cs="Arial"/>
                      <w:bCs/>
                    </w:rPr>
                    <w:t>(</w:t>
                  </w:r>
                  <w:r>
                    <w:rPr>
                      <w:rFonts w:ascii="Arial" w:hAnsi="Arial" w:cs="Arial"/>
                      <w:bCs/>
                    </w:rPr>
                    <w:t>3S1/3S2/</w:t>
                  </w:r>
                  <w:r>
                    <w:rPr>
                      <w:rFonts w:hint="eastAsia" w:ascii="Arial" w:hAnsi="Arial" w:cs="Arial"/>
                      <w:bCs/>
                    </w:rPr>
                    <w:t>2</w:t>
                  </w:r>
                  <w:r>
                    <w:rPr>
                      <w:rFonts w:ascii="Arial" w:hAnsi="Arial" w:cs="Arial"/>
                      <w:bCs/>
                    </w:rPr>
                    <w:t>S3</w:t>
                  </w:r>
                  <w:r>
                    <w:rPr>
                      <w:rFonts w:hint="eastAsia" w:ascii="Arial" w:hAnsi="Arial" w:cs="Arial"/>
                      <w:bCs/>
                    </w:rPr>
                    <w:t>)</w:t>
                  </w:r>
                </w:p>
              </w:txbxContent>
            </v:textbox>
          </v:shape>
        </w:pict>
      </w:r>
    </w:p>
    <w:p>
      <w:pPr>
        <w:pStyle w:val="79"/>
        <w:adjustRightInd w:val="0"/>
        <w:snapToGrid w:val="0"/>
        <w:spacing w:after="0" w:line="240" w:lineRule="exact"/>
        <w:rPr>
          <w:rFonts w:ascii="Arial" w:hAnsi="Arial" w:cs="Arial"/>
          <w:bCs/>
          <w:sz w:val="15"/>
          <w:szCs w:val="15"/>
        </w:rPr>
      </w:pPr>
    </w:p>
    <w:p>
      <w:pPr>
        <w:pStyle w:val="79"/>
        <w:adjustRightInd w:val="0"/>
        <w:snapToGrid w:val="0"/>
        <w:spacing w:after="0" w:line="240" w:lineRule="exact"/>
        <w:rPr>
          <w:rFonts w:ascii="Arial" w:hAnsi="Arial" w:cs="Arial"/>
          <w:bCs/>
          <w:sz w:val="15"/>
          <w:szCs w:val="15"/>
        </w:rPr>
      </w:pPr>
    </w:p>
    <w:p>
      <w:pPr>
        <w:pStyle w:val="79"/>
        <w:adjustRightInd w:val="0"/>
        <w:snapToGrid w:val="0"/>
        <w:spacing w:after="0" w:line="240" w:lineRule="exact"/>
        <w:rPr>
          <w:rFonts w:ascii="Arial" w:hAnsi="Arial" w:cs="Arial"/>
          <w:bCs/>
          <w:sz w:val="15"/>
          <w:szCs w:val="15"/>
        </w:rPr>
      </w:pPr>
    </w:p>
    <w:p>
      <w:pPr>
        <w:pStyle w:val="79"/>
        <w:adjustRightInd w:val="0"/>
        <w:snapToGrid w:val="0"/>
        <w:spacing w:after="0" w:line="240" w:lineRule="exact"/>
        <w:rPr>
          <w:rFonts w:ascii="Arial" w:hAnsi="Arial" w:cs="Arial"/>
          <w:bCs/>
          <w:sz w:val="15"/>
          <w:szCs w:val="15"/>
        </w:rPr>
      </w:pPr>
    </w:p>
    <w:p>
      <w:pPr>
        <w:pStyle w:val="79"/>
        <w:adjustRightInd w:val="0"/>
        <w:snapToGrid w:val="0"/>
        <w:spacing w:after="0" w:line="240" w:lineRule="exact"/>
        <w:rPr>
          <w:rFonts w:ascii="Arial" w:hAnsi="Arial" w:cs="Arial"/>
          <w:bCs/>
          <w:sz w:val="15"/>
          <w:szCs w:val="15"/>
        </w:rPr>
      </w:pPr>
    </w:p>
    <w:p>
      <w:pPr>
        <w:pStyle w:val="79"/>
        <w:adjustRightInd w:val="0"/>
        <w:snapToGrid w:val="0"/>
        <w:spacing w:after="0" w:line="240" w:lineRule="exact"/>
        <w:rPr>
          <w:rFonts w:ascii="Arial" w:hAnsi="Arial" w:cs="Arial"/>
          <w:bCs/>
          <w:sz w:val="15"/>
          <w:szCs w:val="15"/>
        </w:rPr>
      </w:pPr>
    </w:p>
    <w:p>
      <w:pPr>
        <w:pStyle w:val="79"/>
        <w:adjustRightInd w:val="0"/>
        <w:snapToGrid w:val="0"/>
        <w:spacing w:after="0" w:line="240" w:lineRule="exact"/>
        <w:rPr>
          <w:rFonts w:ascii="Arial" w:hAnsi="Arial" w:cs="Arial"/>
          <w:bCs/>
          <w:sz w:val="15"/>
          <w:szCs w:val="15"/>
        </w:rPr>
      </w:pPr>
    </w:p>
    <w:p>
      <w:pPr>
        <w:pStyle w:val="79"/>
        <w:adjustRightInd w:val="0"/>
        <w:snapToGrid w:val="0"/>
        <w:spacing w:after="0" w:line="240" w:lineRule="exact"/>
        <w:rPr>
          <w:rFonts w:ascii="Arial" w:hAnsi="Arial" w:cs="Arial"/>
          <w:bCs/>
          <w:sz w:val="15"/>
          <w:szCs w:val="15"/>
        </w:rPr>
      </w:pPr>
    </w:p>
    <w:p>
      <w:pPr>
        <w:pStyle w:val="79"/>
        <w:adjustRightInd w:val="0"/>
        <w:snapToGrid w:val="0"/>
        <w:spacing w:after="0" w:line="240" w:lineRule="exact"/>
        <w:rPr>
          <w:rFonts w:ascii="Arial" w:hAnsi="Arial" w:cs="Arial"/>
          <w:bCs/>
          <w:sz w:val="15"/>
          <w:szCs w:val="15"/>
        </w:rPr>
      </w:pPr>
    </w:p>
    <w:p>
      <w:pPr>
        <w:pStyle w:val="79"/>
        <w:adjustRightInd w:val="0"/>
        <w:snapToGrid w:val="0"/>
        <w:spacing w:after="0" w:line="240" w:lineRule="exact"/>
        <w:rPr>
          <w:rFonts w:ascii="Arial" w:hAnsi="Arial" w:cs="Arial"/>
          <w:bCs/>
          <w:sz w:val="15"/>
          <w:szCs w:val="15"/>
        </w:rPr>
      </w:pPr>
    </w:p>
    <w:p>
      <w:pPr>
        <w:pStyle w:val="79"/>
        <w:adjustRightInd w:val="0"/>
        <w:snapToGrid w:val="0"/>
        <w:spacing w:after="0" w:line="240" w:lineRule="exact"/>
        <w:rPr>
          <w:rFonts w:ascii="Arial" w:hAnsi="Arial" w:cs="Arial"/>
          <w:bCs/>
          <w:sz w:val="15"/>
          <w:szCs w:val="15"/>
        </w:rPr>
      </w:pPr>
    </w:p>
    <w:p>
      <w:pPr>
        <w:pStyle w:val="79"/>
        <w:adjustRightInd w:val="0"/>
        <w:snapToGrid w:val="0"/>
        <w:spacing w:after="0" w:line="240" w:lineRule="exact"/>
        <w:rPr>
          <w:rFonts w:ascii="Arial" w:hAnsi="Arial" w:cs="Arial"/>
          <w:bCs/>
          <w:sz w:val="15"/>
          <w:szCs w:val="15"/>
        </w:rPr>
      </w:pPr>
    </w:p>
    <w:p>
      <w:pPr>
        <w:pStyle w:val="79"/>
        <w:adjustRightInd w:val="0"/>
        <w:snapToGrid w:val="0"/>
        <w:spacing w:after="0" w:line="240" w:lineRule="exact"/>
        <w:rPr>
          <w:rFonts w:ascii="Arial" w:hAnsi="Arial" w:cs="Arial"/>
          <w:bCs/>
          <w:sz w:val="15"/>
          <w:szCs w:val="15"/>
        </w:rPr>
      </w:pPr>
    </w:p>
    <w:p>
      <w:pPr>
        <w:pStyle w:val="79"/>
        <w:adjustRightInd w:val="0"/>
        <w:snapToGrid w:val="0"/>
        <w:spacing w:after="0" w:line="240" w:lineRule="exact"/>
        <w:rPr>
          <w:rFonts w:ascii="Arial" w:hAnsi="Arial" w:cs="Arial"/>
          <w:bCs/>
          <w:sz w:val="15"/>
          <w:szCs w:val="15"/>
        </w:rPr>
      </w:pPr>
    </w:p>
    <w:p>
      <w:pPr>
        <w:pStyle w:val="79"/>
        <w:adjustRightInd w:val="0"/>
        <w:snapToGrid w:val="0"/>
        <w:spacing w:after="0" w:line="240" w:lineRule="exact"/>
        <w:rPr>
          <w:rFonts w:ascii="Arial" w:hAnsi="Arial" w:cs="Arial"/>
          <w:bCs/>
          <w:sz w:val="15"/>
          <w:szCs w:val="15"/>
        </w:rPr>
      </w:pPr>
    </w:p>
    <w:p>
      <w:pPr>
        <w:pStyle w:val="79"/>
        <w:adjustRightInd w:val="0"/>
        <w:snapToGrid w:val="0"/>
        <w:spacing w:after="0" w:line="240" w:lineRule="exact"/>
        <w:rPr>
          <w:rFonts w:ascii="Arial" w:hAnsi="Arial" w:cs="Arial"/>
          <w:bCs/>
          <w:sz w:val="15"/>
          <w:szCs w:val="15"/>
        </w:rPr>
      </w:pPr>
    </w:p>
    <w:p>
      <w:pPr>
        <w:pStyle w:val="79"/>
        <w:adjustRightInd w:val="0"/>
        <w:snapToGrid w:val="0"/>
        <w:spacing w:after="0" w:line="240" w:lineRule="exact"/>
        <w:rPr>
          <w:rFonts w:ascii="Arial" w:hAnsi="Arial" w:cs="Arial"/>
          <w:bCs/>
          <w:sz w:val="15"/>
          <w:szCs w:val="15"/>
        </w:rPr>
      </w:pPr>
    </w:p>
    <w:p>
      <w:pPr>
        <w:pStyle w:val="79"/>
        <w:adjustRightInd w:val="0"/>
        <w:snapToGrid w:val="0"/>
        <w:spacing w:after="0" w:line="240" w:lineRule="exact"/>
        <w:rPr>
          <w:rFonts w:ascii="Arial" w:hAnsi="Arial" w:cs="Arial"/>
          <w:bCs/>
          <w:sz w:val="15"/>
          <w:szCs w:val="15"/>
        </w:rPr>
      </w:pPr>
    </w:p>
    <w:p>
      <w:pPr>
        <w:pStyle w:val="79"/>
        <w:adjustRightInd w:val="0"/>
        <w:snapToGrid w:val="0"/>
        <w:spacing w:after="0" w:line="240" w:lineRule="exact"/>
        <w:rPr>
          <w:rFonts w:ascii="Arial" w:hAnsi="Arial" w:cs="Arial"/>
          <w:bCs/>
          <w:sz w:val="15"/>
          <w:szCs w:val="15"/>
        </w:rPr>
      </w:pPr>
    </w:p>
    <w:p>
      <w:pPr>
        <w:pStyle w:val="79"/>
        <w:adjustRightInd w:val="0"/>
        <w:snapToGrid w:val="0"/>
        <w:spacing w:after="0" w:line="240" w:lineRule="exact"/>
        <w:rPr>
          <w:rFonts w:ascii="Arial" w:hAnsi="Arial" w:cs="Arial"/>
          <w:bCs/>
          <w:sz w:val="15"/>
          <w:szCs w:val="15"/>
        </w:rPr>
      </w:pPr>
    </w:p>
    <w:p>
      <w:pPr>
        <w:pStyle w:val="79"/>
        <w:adjustRightInd w:val="0"/>
        <w:snapToGrid w:val="0"/>
        <w:spacing w:after="0" w:line="240" w:lineRule="exact"/>
        <w:rPr>
          <w:rFonts w:ascii="Arial" w:hAnsi="Arial" w:cs="Arial"/>
          <w:bCs/>
          <w:sz w:val="15"/>
          <w:szCs w:val="15"/>
        </w:rPr>
      </w:pPr>
    </w:p>
    <w:p>
      <w:pPr>
        <w:pStyle w:val="79"/>
        <w:adjustRightInd w:val="0"/>
        <w:snapToGrid w:val="0"/>
        <w:spacing w:after="0" w:line="240" w:lineRule="exact"/>
        <w:rPr>
          <w:rFonts w:ascii="Arial" w:hAnsi="Arial" w:cs="Arial"/>
          <w:bCs/>
          <w:sz w:val="15"/>
          <w:szCs w:val="15"/>
        </w:rPr>
      </w:pPr>
    </w:p>
    <w:p>
      <w:pPr>
        <w:pStyle w:val="79"/>
        <w:adjustRightInd w:val="0"/>
        <w:snapToGrid w:val="0"/>
        <w:spacing w:after="0" w:line="240" w:lineRule="exact"/>
        <w:rPr>
          <w:rFonts w:ascii="Arial" w:hAnsi="Arial" w:cs="Arial"/>
          <w:bCs/>
          <w:sz w:val="15"/>
          <w:szCs w:val="15"/>
        </w:rPr>
      </w:pPr>
    </w:p>
    <w:p>
      <w:pPr>
        <w:pStyle w:val="79"/>
        <w:adjustRightInd w:val="0"/>
        <w:snapToGrid w:val="0"/>
        <w:spacing w:after="0" w:line="240" w:lineRule="exact"/>
        <w:rPr>
          <w:rFonts w:ascii="Arial" w:hAnsi="Arial" w:cs="Arial"/>
          <w:bCs/>
          <w:sz w:val="15"/>
          <w:szCs w:val="15"/>
        </w:rPr>
      </w:pPr>
    </w:p>
    <w:p>
      <w:pPr>
        <w:pStyle w:val="79"/>
        <w:adjustRightInd w:val="0"/>
        <w:snapToGrid w:val="0"/>
        <w:spacing w:after="0" w:line="240" w:lineRule="exact"/>
        <w:rPr>
          <w:rFonts w:ascii="Arial" w:hAnsi="Arial" w:cs="Arial"/>
          <w:bCs/>
          <w:sz w:val="15"/>
          <w:szCs w:val="15"/>
        </w:rPr>
      </w:pPr>
    </w:p>
    <w:p>
      <w:pPr>
        <w:pStyle w:val="79"/>
        <w:adjustRightInd w:val="0"/>
        <w:snapToGrid w:val="0"/>
        <w:spacing w:after="0" w:line="240" w:lineRule="exact"/>
        <w:rPr>
          <w:rFonts w:ascii="Arial" w:hAnsi="Arial" w:cs="Arial"/>
          <w:bCs/>
          <w:sz w:val="15"/>
          <w:szCs w:val="15"/>
        </w:rPr>
      </w:pPr>
    </w:p>
    <w:p>
      <w:pPr>
        <w:pStyle w:val="79"/>
        <w:adjustRightInd w:val="0"/>
        <w:snapToGrid w:val="0"/>
        <w:spacing w:after="0" w:line="240" w:lineRule="exact"/>
        <w:rPr>
          <w:rFonts w:ascii="Arial" w:hAnsi="Arial" w:cs="Arial"/>
          <w:bCs/>
          <w:sz w:val="15"/>
          <w:szCs w:val="15"/>
        </w:rPr>
      </w:pPr>
    </w:p>
    <w:p>
      <w:pPr>
        <w:pStyle w:val="79"/>
        <w:adjustRightInd w:val="0"/>
        <w:snapToGrid w:val="0"/>
        <w:spacing w:after="0" w:line="240" w:lineRule="exact"/>
        <w:rPr>
          <w:rFonts w:ascii="Arial" w:hAnsi="Arial" w:cs="Arial"/>
          <w:bCs/>
          <w:sz w:val="15"/>
          <w:szCs w:val="15"/>
        </w:rPr>
      </w:pPr>
    </w:p>
    <w:p>
      <w:pPr>
        <w:tabs>
          <w:tab w:val="left" w:pos="360"/>
        </w:tabs>
        <w:adjustRightInd w:val="0"/>
        <w:snapToGrid w:val="0"/>
        <w:ind w:right="3215"/>
        <w:outlineLvl w:val="1"/>
        <w:rPr>
          <w:rFonts w:ascii="Arial" w:hAnsi="Arial" w:cs="Arial"/>
          <w:b/>
        </w:rPr>
      </w:pPr>
      <w:bookmarkStart w:id="31" w:name="OLE_LINK66"/>
      <w:bookmarkStart w:id="32" w:name="OLE_LINK65"/>
      <w:bookmarkStart w:id="33" w:name="_Toc3945"/>
    </w:p>
    <w:p>
      <w:pPr>
        <w:tabs>
          <w:tab w:val="left" w:pos="360"/>
        </w:tabs>
        <w:adjustRightInd w:val="0"/>
        <w:snapToGrid w:val="0"/>
        <w:ind w:right="3215"/>
        <w:outlineLvl w:val="1"/>
        <w:rPr>
          <w:rFonts w:ascii="Arial" w:hAnsi="Arial" w:cs="Arial"/>
          <w:b/>
        </w:rPr>
      </w:pPr>
    </w:p>
    <w:p>
      <w:pPr>
        <w:tabs>
          <w:tab w:val="left" w:pos="360"/>
        </w:tabs>
        <w:adjustRightInd w:val="0"/>
        <w:snapToGrid w:val="0"/>
        <w:ind w:right="3215"/>
        <w:outlineLvl w:val="1"/>
        <w:rPr>
          <w:rFonts w:ascii="Arial" w:hAnsi="Arial" w:cs="Arial"/>
          <w:b/>
        </w:rPr>
      </w:pPr>
    </w:p>
    <w:p>
      <w:pPr>
        <w:tabs>
          <w:tab w:val="left" w:pos="360"/>
        </w:tabs>
        <w:adjustRightInd w:val="0"/>
        <w:snapToGrid w:val="0"/>
        <w:ind w:right="3215"/>
        <w:outlineLvl w:val="1"/>
        <w:rPr>
          <w:rFonts w:ascii="Arial" w:hAnsi="Arial" w:cs="Arial"/>
          <w:b/>
        </w:rPr>
      </w:pPr>
    </w:p>
    <w:p>
      <w:pPr>
        <w:tabs>
          <w:tab w:val="left" w:pos="360"/>
        </w:tabs>
        <w:adjustRightInd w:val="0"/>
        <w:snapToGrid w:val="0"/>
        <w:ind w:right="3215"/>
        <w:outlineLvl w:val="1"/>
        <w:rPr>
          <w:rFonts w:ascii="Arial" w:hAnsi="Arial" w:cs="Arial"/>
          <w:b/>
        </w:rPr>
      </w:pPr>
    </w:p>
    <w:p>
      <w:pPr>
        <w:tabs>
          <w:tab w:val="left" w:pos="360"/>
        </w:tabs>
        <w:adjustRightInd w:val="0"/>
        <w:snapToGrid w:val="0"/>
        <w:ind w:right="3215"/>
        <w:outlineLvl w:val="1"/>
        <w:rPr>
          <w:rFonts w:ascii="Arial" w:hAnsi="Arial" w:cs="Arial"/>
          <w:b/>
        </w:rPr>
      </w:pPr>
    </w:p>
    <w:p>
      <w:pPr>
        <w:tabs>
          <w:tab w:val="left" w:pos="360"/>
        </w:tabs>
        <w:adjustRightInd w:val="0"/>
        <w:snapToGrid w:val="0"/>
        <w:ind w:right="3215"/>
        <w:outlineLvl w:val="1"/>
        <w:rPr>
          <w:rFonts w:ascii="Arial" w:hAnsi="Arial" w:cs="Arial"/>
          <w:b/>
        </w:rPr>
      </w:pPr>
    </w:p>
    <w:p>
      <w:pPr>
        <w:tabs>
          <w:tab w:val="left" w:pos="360"/>
        </w:tabs>
        <w:adjustRightInd w:val="0"/>
        <w:snapToGrid w:val="0"/>
        <w:ind w:right="3215"/>
        <w:outlineLvl w:val="1"/>
        <w:rPr>
          <w:rFonts w:ascii="Arial" w:hAnsi="Arial" w:cs="Arial"/>
          <w:b/>
        </w:rPr>
      </w:pPr>
    </w:p>
    <w:p>
      <w:pPr>
        <w:tabs>
          <w:tab w:val="left" w:pos="360"/>
        </w:tabs>
        <w:adjustRightInd w:val="0"/>
        <w:snapToGrid w:val="0"/>
        <w:ind w:right="170"/>
        <w:outlineLvl w:val="1"/>
        <w:rPr>
          <w:rFonts w:ascii="Arial" w:hAnsi="Arial" w:cs="Arial"/>
          <w:b/>
          <w:sz w:val="15"/>
          <w:szCs w:val="15"/>
        </w:rPr>
      </w:pPr>
      <w:bookmarkStart w:id="34" w:name="_Toc11217"/>
      <w:r>
        <w:rPr>
          <w:rFonts w:hint="eastAsia" w:ascii="Arial" w:hAnsi="Arial" w:cs="Arial"/>
          <w:b/>
          <w:sz w:val="20"/>
          <w:szCs w:val="20"/>
        </w:rPr>
        <w:t xml:space="preserve"> </w:t>
      </w:r>
      <w:r>
        <w:rPr>
          <w:rFonts w:ascii="Arial" w:hAnsi="Arial" w:cs="Arial"/>
          <w:b/>
          <w:sz w:val="20"/>
          <w:szCs w:val="20"/>
        </w:rPr>
        <w:t>1-5-2.</w:t>
      </w:r>
      <w:r>
        <w:rPr>
          <w:rFonts w:hint="eastAsia" w:ascii="Arial" w:hAnsi="Arial" w:cs="Arial"/>
          <w:b/>
          <w:sz w:val="20"/>
          <w:szCs w:val="20"/>
        </w:rPr>
        <w:t>11KW~15KW wiring diagram(3N1)</w:t>
      </w:r>
      <w:bookmarkEnd w:id="34"/>
      <w:r>
        <w:rPr>
          <w:rFonts w:hint="eastAsia" w:ascii="Arial" w:hAnsi="Arial" w:cs="Arial"/>
          <w:b/>
          <w:sz w:val="20"/>
          <w:szCs w:val="20"/>
        </w:rPr>
        <w:t xml:space="preserve"> </w:t>
      </w:r>
    </w:p>
    <w:p>
      <w:pPr>
        <w:tabs>
          <w:tab w:val="left" w:pos="360"/>
        </w:tabs>
        <w:adjustRightInd w:val="0"/>
        <w:snapToGrid w:val="0"/>
        <w:ind w:right="170"/>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r>
        <w:rPr>
          <w:rFonts w:ascii="Arial" w:hAnsi="Arial" w:cs="Arial"/>
        </w:rPr>
        <w:pict>
          <v:shape id="_x0000_s1041" o:spid="_x0000_s1041" o:spt="202" type="#_x0000_t202" style="position:absolute;left:0pt;margin-left:0pt;margin-top:1.85pt;height:451.45pt;width:346.35pt;mso-wrap-distance-bottom:0pt;mso-wrap-distance-left:9pt;mso-wrap-distance-right:9pt;mso-wrap-distance-top:0pt;z-index:251716608;mso-width-relative:page;mso-height-relative:page;" filled="f" stroked="f" coordsize="21600,21600" o:gfxdata="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9NjrzZAAAABgEAAA8AAAAAAAAAAQAgAAAAIgAAAGRycy9kb3ducmV2LnhtbFBLAQIUABQA&#10;AAAIAIdO4kD05GUStgEAADYDAAAOAAAAAAAAAAEAIAAAACgBAABkcnMvZTJvRG9jLnhtbFBLBQYA&#10;AAAABgAGAFkBAABQBQAAAAA=&#10;">
            <v:path/>
            <v:fill on="f" focussize="0,0"/>
            <v:stroke on="f" weight="1.25pt" joinstyle="miter"/>
            <v:imagedata o:title=""/>
            <o:lock v:ext="edit"/>
            <v:textbox>
              <w:txbxContent>
                <w:p/>
                <w:p>
                  <w:pPr>
                    <w:jc w:val="center"/>
                  </w:pPr>
                </w:p>
                <w:p>
                  <w:pPr>
                    <w:jc w:val="center"/>
                  </w:pPr>
                </w:p>
                <w:p>
                  <w:pPr>
                    <w:jc w:val="center"/>
                  </w:pPr>
                </w:p>
                <w:p/>
                <w:p>
                  <w:pPr>
                    <w:rPr>
                      <w:rFonts w:hint="eastAsia" w:ascii="Arial" w:hAnsi="Arial" w:eastAsia="宋体" w:cs="Arial"/>
                      <w:bCs/>
                      <w:lang w:eastAsia="zh-CN"/>
                    </w:rPr>
                  </w:pPr>
                  <w:r>
                    <w:rPr>
                      <w:rFonts w:hint="eastAsia" w:ascii="Arial" w:hAnsi="Arial" w:eastAsia="宋体" w:cs="Arial"/>
                      <w:bCs/>
                      <w:lang w:eastAsia="zh-CN"/>
                    </w:rPr>
                    <w:drawing>
                      <wp:inline distT="0" distB="0" distL="114300" distR="114300">
                        <wp:extent cx="4211320" cy="3630295"/>
                        <wp:effectExtent l="0" t="0" r="17780" b="8255"/>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21"/>
                                <a:stretch>
                                  <a:fillRect/>
                                </a:stretch>
                              </pic:blipFill>
                              <pic:spPr>
                                <a:xfrm>
                                  <a:off x="0" y="0"/>
                                  <a:ext cx="4211320" cy="3630295"/>
                                </a:xfrm>
                                <a:prstGeom prst="rect">
                                  <a:avLst/>
                                </a:prstGeom>
                              </pic:spPr>
                            </pic:pic>
                          </a:graphicData>
                        </a:graphic>
                      </wp:inline>
                    </w:drawing>
                  </w:r>
                </w:p>
                <w:p>
                  <w:pPr>
                    <w:jc w:val="center"/>
                    <w:rPr>
                      <w:rFonts w:ascii="Arial" w:hAnsi="Arial" w:cs="Arial"/>
                      <w:bCs/>
                    </w:rPr>
                  </w:pPr>
                </w:p>
                <w:p>
                  <w:pPr>
                    <w:jc w:val="center"/>
                    <w:rPr>
                      <w:rFonts w:ascii="Arial" w:hAnsi="Arial" w:cs="Arial"/>
                      <w:bCs/>
                    </w:rPr>
                  </w:pPr>
                </w:p>
                <w:p>
                  <w:pPr>
                    <w:jc w:val="center"/>
                  </w:pPr>
                  <w:r>
                    <w:rPr>
                      <w:rFonts w:ascii="Arial" w:hAnsi="Arial" w:cs="Arial"/>
                      <w:bCs/>
                    </w:rPr>
                    <w:t>Pic 1-4.  11-15KW wiring diagram</w:t>
                  </w:r>
                  <w:r>
                    <w:rPr>
                      <w:rFonts w:hint="eastAsia" w:ascii="Arial" w:hAnsi="Arial" w:cs="Arial"/>
                      <w:bCs/>
                    </w:rPr>
                    <w:t>(</w:t>
                  </w:r>
                  <w:r>
                    <w:rPr>
                      <w:rFonts w:ascii="Arial" w:hAnsi="Arial" w:cs="Arial"/>
                      <w:bCs/>
                    </w:rPr>
                    <w:t>3N1</w:t>
                  </w:r>
                  <w:r>
                    <w:rPr>
                      <w:rFonts w:hint="eastAsia" w:ascii="Arial" w:hAnsi="Arial" w:cs="Arial"/>
                      <w:bCs/>
                    </w:rPr>
                    <w:t>)</w:t>
                  </w:r>
                </w:p>
              </w:txbxContent>
            </v:textbox>
            <w10:wrap type="square"/>
          </v:shape>
        </w:pict>
      </w: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20"/>
        <w:outlineLvl w:val="2"/>
        <w:rPr>
          <w:rFonts w:ascii="Arial" w:hAnsi="Arial" w:cs="Arial"/>
          <w:b/>
          <w:sz w:val="20"/>
          <w:szCs w:val="20"/>
        </w:rPr>
      </w:pPr>
      <w:bookmarkStart w:id="35" w:name="_Toc24883"/>
      <w:r>
        <w:rPr>
          <w:rFonts w:ascii="Arial" w:hAnsi="Arial" w:cs="Arial"/>
          <w:b/>
          <w:sz w:val="20"/>
          <w:szCs w:val="20"/>
        </w:rPr>
        <w:t>1-5-3. Wiring diagram above 18.5KW</w:t>
      </w:r>
      <w:r>
        <w:rPr>
          <w:rFonts w:hint="eastAsia" w:ascii="Arial" w:hAnsi="Arial" w:cs="Arial"/>
          <w:b/>
          <w:sz w:val="20"/>
          <w:szCs w:val="20"/>
        </w:rPr>
        <w:t>(</w:t>
      </w:r>
      <w:r>
        <w:rPr>
          <w:rFonts w:ascii="Arial" w:hAnsi="Arial" w:cs="Arial"/>
          <w:b/>
          <w:sz w:val="20"/>
          <w:szCs w:val="20"/>
        </w:rPr>
        <w:t>18.5-37kw</w:t>
      </w:r>
      <w:r>
        <w:rPr>
          <w:rFonts w:hint="eastAsia" w:ascii="Arial" w:hAnsi="Arial" w:cs="Arial"/>
          <w:b/>
          <w:sz w:val="20"/>
          <w:szCs w:val="20"/>
        </w:rPr>
        <w:t>)</w:t>
      </w:r>
      <w:bookmarkEnd w:id="35"/>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r>
        <w:rPr>
          <w:sz w:val="15"/>
        </w:rPr>
        <w:pict>
          <v:shape id="_x0000_s1040" o:spid="_x0000_s1040" o:spt="202" type="#_x0000_t202" style="position:absolute;left:0pt;margin-left:-24.55pt;margin-top:4.65pt;height:474.5pt;width:365.5pt;z-index:251719680;mso-width-relative:page;mso-height-relative:page;" filled="f" stroked="f" coordsize="21600,21600" o:gfxdata="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odjzNsAAAAJAQAADwAAAAAAAAABACAAAAAiAAAAZHJzL2Rvd25yZXYueG1sUEsBAhQA&#10;FAAAAAgAh07iQCQdh2O2AQAANgMAAA4AAAAAAAAAAQAgAAAAKgEAAGRycy9lMm9Eb2MueG1sUEsF&#10;BgAAAAAGAAYAWQEAAFIFAAAAAA==&#10;">
            <v:path/>
            <v:fill on="f" focussize="0,0"/>
            <v:stroke on="f" weight="1.25pt" joinstyle="miter"/>
            <v:imagedata o:title=""/>
            <o:lock v:ext="edit"/>
            <v:textbox>
              <w:txbxContent>
                <w:p>
                  <w:pPr>
                    <w:jc w:val="center"/>
                  </w:pPr>
                </w:p>
                <w:p>
                  <w:pPr>
                    <w:rPr>
                      <w:rFonts w:hint="eastAsia" w:eastAsia="宋体"/>
                      <w:lang w:eastAsia="zh-CN"/>
                    </w:rPr>
                  </w:pPr>
                  <w:r>
                    <w:rPr>
                      <w:rFonts w:hint="eastAsia" w:eastAsia="宋体"/>
                      <w:lang w:eastAsia="zh-CN"/>
                    </w:rPr>
                    <w:drawing>
                      <wp:inline distT="0" distB="0" distL="114300" distR="114300">
                        <wp:extent cx="4439285" cy="4098290"/>
                        <wp:effectExtent l="0" t="0" r="18415" b="1651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22"/>
                                <a:stretch>
                                  <a:fillRect/>
                                </a:stretch>
                              </pic:blipFill>
                              <pic:spPr>
                                <a:xfrm>
                                  <a:off x="0" y="0"/>
                                  <a:ext cx="4439285" cy="4098290"/>
                                </a:xfrm>
                                <a:prstGeom prst="rect">
                                  <a:avLst/>
                                </a:prstGeom>
                              </pic:spPr>
                            </pic:pic>
                          </a:graphicData>
                        </a:graphic>
                      </wp:inline>
                    </w:drawing>
                  </w:r>
                </w:p>
                <w:p>
                  <w:pPr>
                    <w:rPr>
                      <w:rFonts w:ascii="Arial" w:hAnsi="Arial" w:cs="Arial"/>
                      <w:bCs/>
                    </w:rPr>
                  </w:pPr>
                </w:p>
                <w:p>
                  <w:pPr>
                    <w:jc w:val="center"/>
                    <w:rPr>
                      <w:rFonts w:ascii="Arial" w:hAnsi="Arial" w:cs="Arial"/>
                      <w:bCs/>
                    </w:rPr>
                  </w:pPr>
                </w:p>
                <w:p>
                  <w:pPr>
                    <w:jc w:val="center"/>
                  </w:pPr>
                  <w:r>
                    <w:rPr>
                      <w:rFonts w:ascii="Arial" w:hAnsi="Arial" w:cs="Arial"/>
                      <w:bCs/>
                    </w:rPr>
                    <w:t>Pic</w:t>
                  </w:r>
                  <w:r>
                    <w:rPr>
                      <w:rFonts w:hint="eastAsia" w:ascii="Arial" w:hAnsi="Arial" w:cs="Arial"/>
                      <w:bCs/>
                    </w:rPr>
                    <w:t>1</w:t>
                  </w:r>
                  <w:r>
                    <w:rPr>
                      <w:rFonts w:ascii="Arial" w:hAnsi="Arial" w:cs="Arial"/>
                      <w:bCs/>
                    </w:rPr>
                    <w:t>-</w:t>
                  </w:r>
                  <w:r>
                    <w:rPr>
                      <w:rFonts w:hint="eastAsia" w:ascii="Arial" w:hAnsi="Arial" w:cs="Arial"/>
                      <w:bCs/>
                    </w:rPr>
                    <w:t>5</w:t>
                  </w:r>
                  <w:r>
                    <w:rPr>
                      <w:rFonts w:ascii="Arial" w:hAnsi="Arial" w:cs="Arial"/>
                      <w:bCs/>
                    </w:rPr>
                    <w:t xml:space="preserve">  Wiring diagram above 18.5KW</w:t>
                  </w:r>
                  <w:r>
                    <w:rPr>
                      <w:rFonts w:hint="eastAsia" w:ascii="Arial" w:hAnsi="Arial" w:cs="Arial"/>
                      <w:bCs/>
                    </w:rPr>
                    <w:t>(18.5-37kw)</w:t>
                  </w:r>
                </w:p>
              </w:txbxContent>
            </v:textbox>
          </v:shape>
        </w:pict>
      </w: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p>
    <w:p>
      <w:pPr>
        <w:tabs>
          <w:tab w:val="left" w:pos="360"/>
        </w:tabs>
        <w:adjustRightInd w:val="0"/>
        <w:snapToGrid w:val="0"/>
        <w:ind w:right="3215"/>
        <w:outlineLvl w:val="1"/>
        <w:rPr>
          <w:rFonts w:ascii="Arial" w:hAnsi="Arial" w:cs="Arial"/>
          <w:b/>
          <w:sz w:val="15"/>
          <w:szCs w:val="15"/>
        </w:rPr>
      </w:pPr>
      <w:bookmarkStart w:id="36" w:name="_Toc8910"/>
      <w:r>
        <w:rPr>
          <w:rFonts w:ascii="Arial" w:hAnsi="Arial" w:cs="Arial"/>
          <w:b/>
          <w:sz w:val="21"/>
          <w:szCs w:val="21"/>
        </w:rPr>
        <w:t>1-6. Main circuit terminals</w:t>
      </w:r>
      <w:bookmarkEnd w:id="31"/>
      <w:bookmarkEnd w:id="32"/>
      <w:bookmarkEnd w:id="33"/>
      <w:bookmarkEnd w:id="36"/>
      <w:bookmarkStart w:id="37" w:name="_Toc21902"/>
      <w:bookmarkStart w:id="38" w:name="_Toc26984"/>
    </w:p>
    <w:p>
      <w:pPr>
        <w:tabs>
          <w:tab w:val="left" w:pos="360"/>
        </w:tabs>
        <w:adjustRightInd w:val="0"/>
        <w:snapToGrid w:val="0"/>
        <w:ind w:right="3215"/>
        <w:outlineLvl w:val="2"/>
        <w:rPr>
          <w:rFonts w:ascii="Arial" w:hAnsi="Arial" w:cs="Arial"/>
          <w:b/>
        </w:rPr>
      </w:pPr>
      <w:bookmarkStart w:id="39" w:name="_Toc12856"/>
      <w:r>
        <w:rPr>
          <w:rFonts w:ascii="Arial" w:hAnsi="Arial" w:cs="Arial"/>
          <w:b/>
        </w:rPr>
        <w:t xml:space="preserve">1-6-1. </w:t>
      </w:r>
      <w:bookmarkEnd w:id="37"/>
      <w:r>
        <w:rPr>
          <w:rFonts w:hint="eastAsia" w:ascii="Arial" w:hAnsi="Arial" w:cs="Arial"/>
          <w:b/>
          <w:lang w:eastAsia="zh-CN"/>
        </w:rPr>
        <w:t>SN360</w:t>
      </w:r>
      <w:r>
        <w:rPr>
          <w:rFonts w:ascii="Arial" w:hAnsi="Arial" w:cs="Arial"/>
          <w:b/>
        </w:rPr>
        <w:t xml:space="preserve"> Main circuit terminals</w:t>
      </w:r>
      <w:bookmarkEnd w:id="38"/>
      <w:bookmarkEnd w:id="39"/>
    </w:p>
    <w:p>
      <w:pPr>
        <w:adjustRightInd w:val="0"/>
        <w:snapToGrid w:val="0"/>
        <w:spacing w:line="220" w:lineRule="exact"/>
        <w:jc w:val="left"/>
        <w:rPr>
          <w:rFonts w:ascii="Arial" w:hAnsi="Arial" w:cs="Arial"/>
          <w:bCs/>
          <w:sz w:val="15"/>
          <w:szCs w:val="15"/>
        </w:rPr>
      </w:pPr>
    </w:p>
    <w:p>
      <w:pPr>
        <w:adjustRightInd w:val="0"/>
        <w:snapToGrid w:val="0"/>
        <w:spacing w:line="220" w:lineRule="exact"/>
        <w:jc w:val="left"/>
        <w:rPr>
          <w:rFonts w:ascii="Arial" w:hAnsi="Arial" w:cs="Arial"/>
          <w:bCs/>
          <w:sz w:val="15"/>
          <w:szCs w:val="15"/>
        </w:rPr>
      </w:pPr>
      <w:r>
        <w:rPr>
          <w:rFonts w:ascii="Arial" w:hAnsi="Arial" w:cs="Arial"/>
          <w:bCs/>
          <w:sz w:val="15"/>
          <w:szCs w:val="15"/>
        </w:rPr>
        <w:t>1.</w:t>
      </w:r>
      <w:r>
        <w:rPr>
          <w:rFonts w:ascii="Arial" w:hAnsi="Arial" w:cs="Arial"/>
          <w:sz w:val="15"/>
          <w:szCs w:val="15"/>
        </w:rPr>
        <w:t xml:space="preserve"> </w:t>
      </w:r>
      <w:r>
        <w:rPr>
          <w:rFonts w:hint="eastAsia" w:ascii="Arial" w:hAnsi="Arial" w:cs="Arial"/>
          <w:sz w:val="15"/>
          <w:szCs w:val="15"/>
          <w:lang w:eastAsia="zh-CN"/>
        </w:rPr>
        <w:t>SN360</w:t>
      </w:r>
      <w:r>
        <w:rPr>
          <w:rFonts w:hint="eastAsia" w:ascii="Arial" w:hAnsi="Arial" w:cs="Arial"/>
          <w:sz w:val="15"/>
          <w:szCs w:val="15"/>
        </w:rPr>
        <w:t>:</w:t>
      </w:r>
      <w:r>
        <w:rPr>
          <w:rFonts w:ascii="Arial" w:hAnsi="Arial" w:cs="Arial"/>
          <w:sz w:val="15"/>
          <w:szCs w:val="15"/>
        </w:rPr>
        <w:t>Main circuit terminals below 15KW (380V)</w:t>
      </w:r>
    </w:p>
    <w:p>
      <w:pPr>
        <w:adjustRightInd w:val="0"/>
        <w:snapToGrid w:val="0"/>
        <w:jc w:val="left"/>
        <w:rPr>
          <w:rFonts w:ascii="Arial" w:hAnsi="Arial" w:cs="Arial"/>
          <w:bCs/>
          <w:sz w:val="15"/>
          <w:szCs w:val="15"/>
        </w:rPr>
      </w:pPr>
      <w:r>
        <w:rPr>
          <w:rFonts w:ascii="Arial" w:hAnsi="Arial" w:cs="Arial"/>
          <w:bCs/>
          <w:sz w:val="15"/>
          <w:szCs w:val="15"/>
        </w:rPr>
        <w:drawing>
          <wp:inline distT="0" distB="0" distL="114300" distR="114300">
            <wp:extent cx="2592070" cy="1440180"/>
            <wp:effectExtent l="0" t="0" r="17780" b="0"/>
            <wp:docPr id="12" name="图片 12" descr="below 15k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elow 15kw-1"/>
                    <pic:cNvPicPr>
                      <a:picLocks noChangeAspect="1"/>
                    </pic:cNvPicPr>
                  </pic:nvPicPr>
                  <pic:blipFill>
                    <a:blip r:embed="rId23" cstate="print">
                      <a:lum/>
                    </a:blip>
                    <a:srcRect/>
                    <a:stretch>
                      <a:fillRect/>
                    </a:stretch>
                  </pic:blipFill>
                  <pic:spPr>
                    <a:xfrm>
                      <a:off x="0" y="0"/>
                      <a:ext cx="2592070" cy="1440180"/>
                    </a:xfrm>
                    <a:prstGeom prst="rect">
                      <a:avLst/>
                    </a:prstGeom>
                    <a:noFill/>
                    <a:ln w="9525">
                      <a:noFill/>
                      <a:miter/>
                    </a:ln>
                  </pic:spPr>
                </pic:pic>
              </a:graphicData>
            </a:graphic>
          </wp:inline>
        </w:drawing>
      </w:r>
    </w:p>
    <w:p>
      <w:pPr>
        <w:adjustRightInd w:val="0"/>
        <w:snapToGrid w:val="0"/>
        <w:jc w:val="left"/>
        <w:rPr>
          <w:rFonts w:ascii="Arial" w:hAnsi="Arial" w:cs="Arial"/>
          <w:sz w:val="15"/>
          <w:szCs w:val="15"/>
        </w:rPr>
      </w:pPr>
    </w:p>
    <w:p>
      <w:pPr>
        <w:adjustRightInd w:val="0"/>
        <w:snapToGrid w:val="0"/>
        <w:jc w:val="left"/>
        <w:rPr>
          <w:rFonts w:ascii="Arial" w:hAnsi="Arial" w:cs="Arial"/>
          <w:sz w:val="15"/>
          <w:szCs w:val="15"/>
        </w:rPr>
      </w:pPr>
      <w:r>
        <w:rPr>
          <w:rFonts w:ascii="Arial" w:hAnsi="Arial" w:cs="Arial"/>
          <w:sz w:val="15"/>
          <w:szCs w:val="15"/>
        </w:rPr>
        <w:t>2.</w:t>
      </w:r>
      <w:r>
        <w:rPr>
          <w:rFonts w:hint="eastAsia" w:ascii="Arial" w:hAnsi="Arial" w:cs="Arial"/>
          <w:sz w:val="15"/>
          <w:szCs w:val="15"/>
        </w:rPr>
        <w:t xml:space="preserve"> </w:t>
      </w:r>
      <w:r>
        <w:rPr>
          <w:rFonts w:hint="eastAsia" w:ascii="Arial" w:hAnsi="Arial" w:cs="Arial"/>
          <w:sz w:val="15"/>
          <w:szCs w:val="15"/>
          <w:lang w:eastAsia="zh-CN"/>
        </w:rPr>
        <w:t>SN360</w:t>
      </w:r>
      <w:r>
        <w:rPr>
          <w:rFonts w:hint="eastAsia" w:ascii="Arial" w:hAnsi="Arial" w:cs="Arial"/>
          <w:sz w:val="15"/>
          <w:szCs w:val="15"/>
        </w:rPr>
        <w:t>:</w:t>
      </w:r>
      <w:r>
        <w:rPr>
          <w:rFonts w:ascii="Arial" w:hAnsi="Arial" w:cs="Arial"/>
          <w:sz w:val="15"/>
          <w:szCs w:val="15"/>
        </w:rPr>
        <w:t>18.5KW～37KW</w:t>
      </w:r>
      <w:r>
        <w:rPr>
          <w:rFonts w:hint="eastAsia" w:ascii="Arial" w:hAnsi="Arial" w:cs="Arial"/>
          <w:sz w:val="15"/>
          <w:szCs w:val="15"/>
        </w:rPr>
        <w:t>(</w:t>
      </w:r>
      <w:r>
        <w:rPr>
          <w:rFonts w:ascii="Arial" w:hAnsi="Arial" w:cs="Arial"/>
          <w:sz w:val="15"/>
          <w:szCs w:val="15"/>
        </w:rPr>
        <w:t>380V</w:t>
      </w:r>
      <w:r>
        <w:rPr>
          <w:rFonts w:hint="eastAsia" w:ascii="Arial" w:hAnsi="Arial" w:cs="Arial"/>
          <w:sz w:val="15"/>
          <w:szCs w:val="15"/>
        </w:rPr>
        <w:t>)</w:t>
      </w:r>
      <w:r>
        <w:rPr>
          <w:rFonts w:ascii="Arial" w:hAnsi="Arial" w:cs="Arial"/>
          <w:sz w:val="15"/>
          <w:szCs w:val="15"/>
        </w:rPr>
        <w:t>Main circuit terminals</w:t>
      </w:r>
    </w:p>
    <w:p>
      <w:pPr>
        <w:adjustRightInd w:val="0"/>
        <w:snapToGrid w:val="0"/>
        <w:jc w:val="left"/>
        <w:rPr>
          <w:rFonts w:ascii="Arial" w:hAnsi="Arial" w:cs="Arial"/>
          <w:sz w:val="15"/>
          <w:szCs w:val="15"/>
        </w:rPr>
      </w:pPr>
      <w:r>
        <w:rPr>
          <w:rFonts w:ascii="Arial" w:hAnsi="Arial" w:cs="Arial"/>
          <w:sz w:val="15"/>
          <w:szCs w:val="15"/>
        </w:rPr>
        <w:drawing>
          <wp:inline distT="0" distB="0" distL="114300" distR="114300">
            <wp:extent cx="2592070" cy="1625600"/>
            <wp:effectExtent l="0" t="0" r="0" b="13335"/>
            <wp:docPr id="2" name="图片 2" descr="below 15k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elow 15kw-2"/>
                    <pic:cNvPicPr>
                      <a:picLocks noChangeAspect="1"/>
                    </pic:cNvPicPr>
                  </pic:nvPicPr>
                  <pic:blipFill>
                    <a:blip r:embed="rId24" cstate="print"/>
                    <a:stretch>
                      <a:fillRect/>
                    </a:stretch>
                  </pic:blipFill>
                  <pic:spPr>
                    <a:xfrm>
                      <a:off x="0" y="0"/>
                      <a:ext cx="2592070" cy="1625600"/>
                    </a:xfrm>
                    <a:prstGeom prst="rect">
                      <a:avLst/>
                    </a:prstGeom>
                  </pic:spPr>
                </pic:pic>
              </a:graphicData>
            </a:graphic>
          </wp:inline>
        </w:drawing>
      </w:r>
    </w:p>
    <w:p>
      <w:pPr>
        <w:adjustRightInd w:val="0"/>
        <w:snapToGrid w:val="0"/>
        <w:spacing w:beforeLines="20" w:afterLines="20"/>
        <w:jc w:val="left"/>
        <w:outlineLvl w:val="3"/>
        <w:rPr>
          <w:rFonts w:ascii="Arial" w:hAnsi="Arial" w:cs="Arial"/>
          <w:sz w:val="15"/>
          <w:szCs w:val="15"/>
        </w:rPr>
      </w:pPr>
    </w:p>
    <w:p>
      <w:pPr>
        <w:adjustRightInd w:val="0"/>
        <w:snapToGrid w:val="0"/>
        <w:spacing w:beforeLines="20" w:afterLines="20"/>
        <w:jc w:val="left"/>
        <w:outlineLvl w:val="3"/>
        <w:rPr>
          <w:rFonts w:ascii="Arial" w:hAnsi="Arial" w:cs="Arial"/>
          <w:bCs/>
          <w:sz w:val="15"/>
          <w:szCs w:val="15"/>
        </w:rPr>
      </w:pPr>
      <w:r>
        <w:rPr>
          <w:rFonts w:ascii="Arial" w:hAnsi="Arial" w:cs="Arial"/>
          <w:sz w:val="15"/>
          <w:szCs w:val="15"/>
        </w:rPr>
        <w:pict>
          <v:group id="组合 601" o:spid="_x0000_s1034" o:spt="203" style="position:absolute;left:0pt;margin-left:904.5pt;margin-top:105pt;height:164.25pt;width:481.5pt;mso-position-horizontal-relative:page;mso-position-vertical-relative:page;z-index:251776000;mso-width-relative:page;mso-height-relative:page;" coordsize="642,219203" o:gfxdata="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">
            <o:lock v:ext="edit" aspectratio="t"/>
            <v:shape id="图片 602" o:spid="_x0000_s1039" o:spt="75" type="#_x0000_t75" style="position:absolute;left:0;top:0;height:215;width:616;" filled="f" o:preferrelative="t" stroked="f" coordsize="21600,21600" o:gfxdata="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lcMsvQAA&#10;ANoAAAAPAAAAAAAAAAEAIAAAACIAAABkcnMvZG93bnJldi54bWxQSwECFAAUAAAACACHTuJAMy8F&#10;njsAAAA5AAAAEAAAAAAAAAABACAAAAAMAQAAZHJzL3NoYXBleG1sLnhtbFBLBQYAAAAABgAGAFsB&#10;AAC2AwAAAAA=&#10;">
              <v:path/>
              <v:fill on="f" focussize="0,0"/>
              <v:stroke on="f" joinstyle="miter"/>
              <v:imagedata r:id="rId25" o:title=""/>
              <o:lock v:ext="edit" aspectratio="t"/>
            </v:shape>
            <v:shape id="图片 603" o:spid="_x0000_s1038" o:spt="75" type="#_x0000_t75" style="position:absolute;left:28;top:165;height:52;width:151;" filled="f" o:preferrelative="t" stroked="f" coordsize="21600,21600" o:gfxdata="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v7wrvQAA&#10;ANoAAAAPAAAAAAAAAAEAIAAAACIAAABkcnMvZG93bnJldi54bWxQSwECFAAUAAAACACHTuJAMy8F&#10;njsAAAA5AAAAEAAAAAAAAAABACAAAAAMAQAAZHJzL3NoYXBleG1sLnhtbFBLBQYAAAAABgAGAFsB&#10;AAC2AwAAAAA=&#10;">
              <v:path/>
              <v:fill on="f" focussize="0,0"/>
              <v:stroke on="f" joinstyle="miter"/>
              <v:imagedata r:id="rId26" o:title=""/>
              <o:lock v:ext="edit" aspectratio="t"/>
            </v:shape>
            <v:shape id="图片 604" o:spid="_x0000_s1037" o:spt="75" type="#_x0000_t75" style="position:absolute;left:206;top:160;height:54;width:132;" filled="f" o:preferrelative="t" stroked="f" coordsize="21600,21600" o:gfxdata="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1xUvvQAA&#10;ANsAAAAPAAAAAAAAAAEAIAAAACIAAABkcnMvZG93bnJldi54bWxQSwECFAAUAAAACACHTuJAMy8F&#10;njsAAAA5AAAAEAAAAAAAAAABACAAAAAMAQAAZHJzL3NoYXBleG1sLnhtbFBLBQYAAAAABgAGAFsB&#10;AAC2AwAAAAA=&#10;">
              <v:path/>
              <v:fill on="f" focussize="0,0"/>
              <v:stroke on="f" joinstyle="miter"/>
              <v:imagedata r:id="rId27" o:title=""/>
              <o:lock v:ext="edit" aspectratio="t"/>
            </v:shape>
            <v:shape id="图片 605" o:spid="_x0000_s1036" o:spt="75" type="#_x0000_t75" style="position:absolute;left:387;top:160;height:59;width:130;" filled="f" o:preferrelative="t" stroked="f" coordsize="21600,21600" o:gfxdata="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V8+O8AAAA&#10;2wAAAA8AAAAAAAAAAQAgAAAAIgAAAGRycy9kb3ducmV2LnhtbFBLAQIUABQAAAAIAIdO4kAzLwWe&#10;OwAAADkAAAAQAAAAAAAAAAEAIAAAAAsBAABkcnMvc2hhcGV4bWwueG1sUEsFBgAAAAAGAAYAWwEA&#10;ALUDAAAAAA==&#10;">
              <v:path/>
              <v:fill on="f" focussize="0,0"/>
              <v:stroke on="f" joinstyle="miter"/>
              <v:imagedata r:id="rId28" o:title=""/>
              <o:lock v:ext="edit" aspectratio="t"/>
            </v:shape>
            <v:shape id="图片 606" o:spid="_x0000_s1035" o:spt="75" type="#_x0000_t75" style="position:absolute;left:520;top:126;height:39;width:122;" filled="f" o:preferrelative="t" stroked="f" coordsize="21600,21600" o:gfxdata="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4WO/&#10;AAAA2wAAAA8AAAAAAAAAAQAgAAAAIgAAAGRycy9kb3ducmV2LnhtbFBLAQIUABQAAAAIAIdO4kAz&#10;LwWeOwAAADkAAAAQAAAAAAAAAAEAIAAAAA4BAABkcnMvc2hhcGV4bWwueG1sUEsFBgAAAAAGAAYA&#10;WwEAALgDAAAAAA==&#10;">
              <v:path/>
              <v:fill on="f" focussize="0,0"/>
              <v:stroke on="f" joinstyle="miter"/>
              <v:imagedata r:id="rId29" o:title=""/>
              <o:lock v:ext="edit" aspectratio="t"/>
            </v:shape>
          </v:group>
        </w:pict>
      </w:r>
      <w:r>
        <w:rPr>
          <w:rFonts w:ascii="Arial" w:hAnsi="Arial" w:cs="Arial"/>
          <w:sz w:val="15"/>
          <w:szCs w:val="15"/>
        </w:rPr>
        <w:pict>
          <v:group id="组合 595" o:spid="_x0000_s1028" o:spt="203" style="position:absolute;left:0pt;margin-left:892.5pt;margin-top:93pt;height:164.25pt;width:481.5pt;mso-position-horizontal-relative:page;mso-position-vertical-relative:page;z-index:251774976;mso-width-relative:page;mso-height-relative:page;" coordsize="642,219203" o:gfxdata="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">
            <o:lock v:ext="edit" aspectratio="t"/>
            <v:shape id="图片 596" o:spid="_x0000_s1033" o:spt="75" type="#_x0000_t75" style="position:absolute;left:0;top:0;height:215;width:616;" filled="f" o:preferrelative="t" stroked="f" coordsize="21600,21600" o:gfxdata="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a/ESvQAA&#10;ANsAAAAPAAAAAAAAAAEAIAAAACIAAABkcnMvZG93bnJldi54bWxQSwECFAAUAAAACACHTuJAMy8F&#10;njsAAAA5AAAAEAAAAAAAAAABACAAAAAMAQAAZHJzL3NoYXBleG1sLnhtbFBLBQYAAAAABgAGAFsB&#10;AAC2AwAAAAA=&#10;">
              <v:path/>
              <v:fill on="f" focussize="0,0"/>
              <v:stroke on="f" joinstyle="miter"/>
              <v:imagedata r:id="rId25" o:title=""/>
              <o:lock v:ext="edit" aspectratio="t"/>
            </v:shape>
            <v:shape id="图片 597" o:spid="_x0000_s1032" o:spt="75" type="#_x0000_t75" style="position:absolute;left:28;top:165;height:52;width:151;" filled="f" o:preferrelative="t" stroked="f" coordsize="21600,21600" o:gfxdata="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ipomvQAA&#10;ANsAAAAPAAAAAAAAAAEAIAAAACIAAABkcnMvZG93bnJldi54bWxQSwECFAAUAAAACACHTuJAMy8F&#10;njsAAAA5AAAAEAAAAAAAAAABACAAAAAMAQAAZHJzL3NoYXBleG1sLnhtbFBLBQYAAAAABgAGAFsB&#10;AAC2AwAAAAA=&#10;">
              <v:path/>
              <v:fill on="f" focussize="0,0"/>
              <v:stroke on="f" joinstyle="miter"/>
              <v:imagedata r:id="rId26" o:title=""/>
              <o:lock v:ext="edit" aspectratio="t"/>
            </v:shape>
            <v:shape id="图片 598" o:spid="_x0000_s1031" o:spt="75" type="#_x0000_t75" style="position:absolute;left:206;top:160;height:54;width:132;" filled="f" o:preferrelative="t" stroked="f" coordsize="21600,21600" o:gfxdata="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NYXxvQAA&#10;ANsAAAAPAAAAAAAAAAEAIAAAACIAAABkcnMvZG93bnJldi54bWxQSwECFAAUAAAACACHTuJAMy8F&#10;njsAAAA5AAAAEAAAAAAAAAABACAAAAAMAQAAZHJzL3NoYXBleG1sLnhtbFBLBQYAAAAABgAGAFsB&#10;AAC2AwAAAAA=&#10;">
              <v:path/>
              <v:fill on="f" focussize="0,0"/>
              <v:stroke on="f" joinstyle="miter"/>
              <v:imagedata r:id="rId27" o:title=""/>
              <o:lock v:ext="edit" aspectratio="t"/>
            </v:shape>
            <v:shape id="图片 599" o:spid="_x0000_s1030" o:spt="75" type="#_x0000_t75" style="position:absolute;left:387;top:160;height:59;width:130;" filled="f" o:preferrelative="t" stroked="f" coordsize="21600,21600" o:gfxdata="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FvO74A&#10;AADbAAAADwAAAAAAAAABACAAAAAiAAAAZHJzL2Rvd25yZXYueG1sUEsBAhQAFAAAAAgAh07iQDMv&#10;BZ47AAAAOQAAABAAAAAAAAAAAQAgAAAADQEAAGRycy9zaGFwZXhtbC54bWxQSwUGAAAAAAYABgBb&#10;AQAAtwMAAAAA&#10;">
              <v:path/>
              <v:fill on="f" focussize="0,0"/>
              <v:stroke on="f" joinstyle="miter"/>
              <v:imagedata r:id="rId28" o:title=""/>
              <o:lock v:ext="edit" aspectratio="t"/>
            </v:shape>
            <v:shape id="图片 600" o:spid="_x0000_s1029" o:spt="75" type="#_x0000_t75" style="position:absolute;left:520;top:126;height:39;width:122;" filled="f" o:preferrelative="t" stroked="f" coordsize="21600,21600" o:gfxdata="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Zfbu/&#10;AAAA2wAAAA8AAAAAAAAAAQAgAAAAIgAAAGRycy9kb3ducmV2LnhtbFBLAQIUABQAAAAIAIdO4kAz&#10;LwWeOwAAADkAAAAQAAAAAAAAAAEAIAAAAA4BAABkcnMvc2hhcGV4bWwueG1sUEsFBgAAAAAGAAYA&#10;WwEAALgDAAAAAA==&#10;">
              <v:path/>
              <v:fill on="f" focussize="0,0"/>
              <v:stroke on="f" joinstyle="miter"/>
              <v:imagedata r:id="rId29" o:title=""/>
              <o:lock v:ext="edit" aspectratio="t"/>
            </v:shape>
          </v:group>
        </w:pict>
      </w:r>
      <w:r>
        <w:rPr>
          <w:rFonts w:hint="eastAsia" w:ascii="Arial" w:hAnsi="Arial" w:cs="Arial"/>
          <w:sz w:val="15"/>
          <w:szCs w:val="15"/>
        </w:rPr>
        <w:t>3</w:t>
      </w:r>
      <w:r>
        <w:rPr>
          <w:rFonts w:ascii="Arial" w:hAnsi="Arial" w:cs="Arial"/>
          <w:sz w:val="15"/>
          <w:szCs w:val="15"/>
        </w:rPr>
        <w:t>.</w:t>
      </w:r>
      <w:r>
        <w:rPr>
          <w:rFonts w:hint="eastAsia" w:ascii="Arial" w:hAnsi="Arial" w:cs="Arial"/>
          <w:sz w:val="15"/>
          <w:szCs w:val="15"/>
        </w:rPr>
        <w:t xml:space="preserve"> </w:t>
      </w:r>
      <w:r>
        <w:rPr>
          <w:rFonts w:ascii="Arial" w:hAnsi="Arial" w:cs="Arial"/>
          <w:sz w:val="15"/>
          <w:szCs w:val="15"/>
        </w:rPr>
        <w:t>PT300</w:t>
      </w:r>
      <w:r>
        <w:rPr>
          <w:rFonts w:hint="eastAsia" w:ascii="Arial" w:hAnsi="Arial" w:cs="Arial"/>
          <w:sz w:val="15"/>
          <w:szCs w:val="15"/>
        </w:rPr>
        <w:t>:</w:t>
      </w:r>
      <w:r>
        <w:rPr>
          <w:rFonts w:ascii="Arial" w:hAnsi="Arial" w:cs="Arial"/>
          <w:sz w:val="15"/>
          <w:szCs w:val="15"/>
        </w:rPr>
        <w:t>30～37KW</w:t>
      </w:r>
      <w:r>
        <w:rPr>
          <w:rFonts w:hint="eastAsia" w:ascii="Arial" w:hAnsi="Arial" w:cs="Arial"/>
          <w:sz w:val="15"/>
          <w:szCs w:val="15"/>
        </w:rPr>
        <w:t>(</w:t>
      </w:r>
      <w:r>
        <w:rPr>
          <w:rFonts w:ascii="Arial" w:hAnsi="Arial" w:cs="Arial"/>
          <w:sz w:val="15"/>
          <w:szCs w:val="15"/>
        </w:rPr>
        <w:t>380V</w:t>
      </w:r>
      <w:r>
        <w:rPr>
          <w:rFonts w:hint="eastAsia" w:ascii="Arial" w:hAnsi="Arial" w:cs="Arial"/>
          <w:sz w:val="15"/>
          <w:szCs w:val="15"/>
        </w:rPr>
        <w:t>)</w:t>
      </w:r>
      <w:r>
        <w:rPr>
          <w:rFonts w:ascii="Arial" w:hAnsi="Arial" w:cs="Arial"/>
          <w:sz w:val="15"/>
          <w:szCs w:val="15"/>
        </w:rPr>
        <w:t>Main circuit terminals</w:t>
      </w:r>
    </w:p>
    <w:p>
      <w:pPr>
        <w:adjustRightInd w:val="0"/>
        <w:snapToGrid w:val="0"/>
        <w:jc w:val="left"/>
        <w:rPr>
          <w:rFonts w:ascii="Arial" w:hAnsi="Arial" w:cs="Arial"/>
          <w:bCs/>
          <w:sz w:val="13"/>
          <w:szCs w:val="13"/>
        </w:rPr>
      </w:pPr>
      <w:r>
        <w:rPr>
          <w:rFonts w:hint="eastAsia" w:ascii="Arial" w:hAnsi="Arial" w:cs="Arial"/>
          <w:bCs/>
          <w:sz w:val="13"/>
          <w:szCs w:val="13"/>
        </w:rPr>
        <w:drawing>
          <wp:inline distT="0" distB="0" distL="114300" distR="114300">
            <wp:extent cx="2592070" cy="1574800"/>
            <wp:effectExtent l="0" t="0" r="17780" b="6350"/>
            <wp:docPr id="5" name="图片 5" descr="30-37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0-37kw"/>
                    <pic:cNvPicPr>
                      <a:picLocks noChangeAspect="1"/>
                    </pic:cNvPicPr>
                  </pic:nvPicPr>
                  <pic:blipFill>
                    <a:blip r:embed="rId30" cstate="print"/>
                    <a:stretch>
                      <a:fillRect/>
                    </a:stretch>
                  </pic:blipFill>
                  <pic:spPr>
                    <a:xfrm>
                      <a:off x="0" y="0"/>
                      <a:ext cx="2592070" cy="1574800"/>
                    </a:xfrm>
                    <a:prstGeom prst="rect">
                      <a:avLst/>
                    </a:prstGeom>
                  </pic:spPr>
                </pic:pic>
              </a:graphicData>
            </a:graphic>
          </wp:inline>
        </w:drawing>
      </w:r>
    </w:p>
    <w:p>
      <w:pPr>
        <w:adjustRightInd w:val="0"/>
        <w:snapToGrid w:val="0"/>
        <w:jc w:val="left"/>
        <w:rPr>
          <w:rFonts w:ascii="Arial" w:hAnsi="Arial" w:cs="Arial"/>
          <w:bCs/>
          <w:sz w:val="13"/>
          <w:szCs w:val="13"/>
        </w:rPr>
      </w:pPr>
    </w:p>
    <w:p>
      <w:pPr>
        <w:adjustRightInd w:val="0"/>
        <w:snapToGrid w:val="0"/>
        <w:jc w:val="left"/>
        <w:rPr>
          <w:rFonts w:ascii="Arial" w:hAnsi="Arial" w:cs="Arial"/>
          <w:bCs/>
          <w:sz w:val="13"/>
          <w:szCs w:val="13"/>
        </w:rPr>
      </w:pPr>
    </w:p>
    <w:p>
      <w:pPr>
        <w:adjustRightInd w:val="0"/>
        <w:snapToGrid w:val="0"/>
        <w:jc w:val="left"/>
        <w:rPr>
          <w:rFonts w:ascii="Arial" w:hAnsi="Arial" w:cs="Arial"/>
          <w:bCs/>
          <w:sz w:val="13"/>
          <w:szCs w:val="13"/>
        </w:rPr>
      </w:pPr>
    </w:p>
    <w:p>
      <w:pPr>
        <w:adjustRightInd w:val="0"/>
        <w:snapToGrid w:val="0"/>
        <w:jc w:val="left"/>
        <w:rPr>
          <w:rFonts w:ascii="Arial" w:hAnsi="Arial" w:cs="Arial"/>
          <w:bCs/>
          <w:sz w:val="13"/>
          <w:szCs w:val="13"/>
        </w:rPr>
      </w:pPr>
    </w:p>
    <w:p>
      <w:pPr>
        <w:adjustRightInd w:val="0"/>
        <w:snapToGrid w:val="0"/>
        <w:jc w:val="left"/>
        <w:rPr>
          <w:rFonts w:ascii="Arial" w:hAnsi="Arial" w:cs="Arial"/>
          <w:b/>
          <w:sz w:val="15"/>
          <w:szCs w:val="15"/>
        </w:rPr>
      </w:pPr>
      <w:bookmarkStart w:id="40" w:name="_Toc22502"/>
    </w:p>
    <w:p>
      <w:pPr>
        <w:adjustRightInd w:val="0"/>
        <w:snapToGrid w:val="0"/>
        <w:jc w:val="left"/>
        <w:rPr>
          <w:rFonts w:ascii="Arial" w:hAnsi="Arial" w:cs="Arial"/>
          <w:b/>
          <w:sz w:val="15"/>
          <w:szCs w:val="15"/>
        </w:rPr>
      </w:pPr>
    </w:p>
    <w:p>
      <w:pPr>
        <w:adjustRightInd w:val="0"/>
        <w:snapToGrid w:val="0"/>
        <w:jc w:val="left"/>
        <w:rPr>
          <w:rFonts w:ascii="Arial" w:hAnsi="Arial" w:cs="Arial"/>
          <w:b/>
          <w:sz w:val="15"/>
          <w:szCs w:val="15"/>
        </w:rPr>
      </w:pPr>
    </w:p>
    <w:p>
      <w:pPr>
        <w:adjustRightInd w:val="0"/>
        <w:snapToGrid w:val="0"/>
        <w:jc w:val="left"/>
        <w:outlineLvl w:val="2"/>
        <w:rPr>
          <w:rFonts w:ascii="Arial" w:hAnsi="Arial" w:cs="Arial"/>
          <w:b/>
        </w:rPr>
      </w:pPr>
      <w:bookmarkStart w:id="41" w:name="_Toc31784"/>
      <w:r>
        <w:rPr>
          <w:rFonts w:ascii="Arial" w:hAnsi="Arial" w:cs="Arial"/>
          <w:b/>
        </w:rPr>
        <w:t>1-6-2. Description of cabling terminal functions.</w:t>
      </w:r>
      <w:bookmarkEnd w:id="40"/>
      <w:bookmarkEnd w:id="41"/>
    </w:p>
    <w:tbl>
      <w:tblPr>
        <w:tblStyle w:val="94"/>
        <w:tblW w:w="6379" w:type="dxa"/>
        <w:tblInd w:w="3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760"/>
        <w:gridCol w:w="3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7" w:hRule="atLeast"/>
        </w:trPr>
        <w:tc>
          <w:tcPr>
            <w:tcW w:w="1214" w:type="dxa"/>
            <w:shd w:val="clear" w:color="auto" w:fill="D9D9D9"/>
            <w:vAlign w:val="center"/>
          </w:tcPr>
          <w:p>
            <w:pPr>
              <w:adjustRightInd w:val="0"/>
              <w:snapToGrid w:val="0"/>
              <w:spacing w:line="220" w:lineRule="exact"/>
              <w:jc w:val="center"/>
              <w:rPr>
                <w:rFonts w:ascii="Arial" w:hAnsi="Arial" w:cs="Arial"/>
                <w:bCs/>
                <w:sz w:val="15"/>
                <w:szCs w:val="15"/>
              </w:rPr>
            </w:pPr>
            <w:r>
              <w:rPr>
                <w:rFonts w:ascii="Arial" w:hAnsi="Arial" w:cs="Arial"/>
                <w:bCs/>
                <w:sz w:val="15"/>
                <w:szCs w:val="15"/>
              </w:rPr>
              <w:t>Terminal</w:t>
            </w:r>
          </w:p>
        </w:tc>
        <w:tc>
          <w:tcPr>
            <w:tcW w:w="1760" w:type="dxa"/>
            <w:shd w:val="clear" w:color="auto" w:fill="D9D9D9"/>
            <w:vAlign w:val="center"/>
          </w:tcPr>
          <w:p>
            <w:pPr>
              <w:adjustRightInd w:val="0"/>
              <w:snapToGrid w:val="0"/>
              <w:spacing w:line="220" w:lineRule="exact"/>
              <w:jc w:val="center"/>
              <w:rPr>
                <w:rFonts w:ascii="Arial" w:hAnsi="Arial" w:cs="Arial"/>
                <w:bCs/>
                <w:sz w:val="15"/>
                <w:szCs w:val="15"/>
              </w:rPr>
            </w:pPr>
            <w:r>
              <w:rPr>
                <w:rFonts w:ascii="Arial" w:hAnsi="Arial" w:cs="Arial"/>
                <w:bCs/>
                <w:sz w:val="15"/>
                <w:szCs w:val="15"/>
              </w:rPr>
              <w:t>Name</w:t>
            </w:r>
          </w:p>
        </w:tc>
        <w:tc>
          <w:tcPr>
            <w:tcW w:w="3405" w:type="dxa"/>
            <w:shd w:val="clear" w:color="auto" w:fill="D9D9D9"/>
            <w:vAlign w:val="center"/>
          </w:tcPr>
          <w:p>
            <w:pPr>
              <w:adjustRightInd w:val="0"/>
              <w:snapToGrid w:val="0"/>
              <w:spacing w:line="220" w:lineRule="exact"/>
              <w:ind w:firstLine="310" w:firstLineChars="200"/>
              <w:jc w:val="center"/>
              <w:rPr>
                <w:rFonts w:ascii="Arial" w:hAnsi="Arial" w:cs="Arial"/>
                <w:bCs/>
                <w:sz w:val="15"/>
                <w:szCs w:val="15"/>
              </w:rPr>
            </w:pPr>
            <w:r>
              <w:rPr>
                <w:rFonts w:ascii="Arial" w:hAnsi="Arial" w:cs="Arial"/>
                <w:bCs/>
                <w:sz w:val="15"/>
                <w:szCs w:val="15"/>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 w:hRule="atLeast"/>
        </w:trPr>
        <w:tc>
          <w:tcPr>
            <w:tcW w:w="1214" w:type="dxa"/>
            <w:vAlign w:val="center"/>
          </w:tcPr>
          <w:p>
            <w:pPr>
              <w:adjustRightInd w:val="0"/>
              <w:snapToGrid w:val="0"/>
              <w:spacing w:line="220" w:lineRule="exact"/>
              <w:jc w:val="left"/>
              <w:rPr>
                <w:rFonts w:ascii="Arial" w:hAnsi="Arial" w:cs="Arial"/>
                <w:bCs/>
                <w:sz w:val="15"/>
                <w:szCs w:val="15"/>
              </w:rPr>
            </w:pPr>
            <w:r>
              <w:rPr>
                <w:rFonts w:ascii="Arial" w:hAnsi="Arial" w:cs="Arial"/>
                <w:bCs/>
                <w:sz w:val="15"/>
                <w:szCs w:val="15"/>
              </w:rPr>
              <w:t>R/L1</w:t>
            </w:r>
          </w:p>
        </w:tc>
        <w:tc>
          <w:tcPr>
            <w:tcW w:w="1760" w:type="dxa"/>
            <w:vMerge w:val="restart"/>
            <w:vAlign w:val="center"/>
          </w:tcPr>
          <w:p>
            <w:pPr>
              <w:adjustRightInd w:val="0"/>
              <w:snapToGrid w:val="0"/>
              <w:spacing w:line="220" w:lineRule="exact"/>
              <w:jc w:val="left"/>
              <w:rPr>
                <w:rFonts w:ascii="Arial" w:hAnsi="Arial" w:cs="Arial"/>
                <w:bCs/>
                <w:sz w:val="15"/>
                <w:szCs w:val="15"/>
              </w:rPr>
            </w:pPr>
            <w:r>
              <w:rPr>
                <w:rFonts w:hint="eastAsia" w:ascii="Arial" w:hAnsi="Arial" w:cs="Arial"/>
                <w:bCs/>
                <w:sz w:val="15"/>
                <w:szCs w:val="15"/>
              </w:rPr>
              <w:t>inverter</w:t>
            </w:r>
            <w:r>
              <w:rPr>
                <w:rFonts w:ascii="Arial" w:hAnsi="Arial" w:cs="Arial"/>
                <w:bCs/>
                <w:sz w:val="15"/>
                <w:szCs w:val="15"/>
              </w:rPr>
              <w:t xml:space="preserve"> power supply input terminals</w:t>
            </w:r>
          </w:p>
        </w:tc>
        <w:tc>
          <w:tcPr>
            <w:tcW w:w="3405" w:type="dxa"/>
            <w:vMerge w:val="restart"/>
            <w:vAlign w:val="center"/>
          </w:tcPr>
          <w:p>
            <w:pPr>
              <w:adjustRightInd w:val="0"/>
              <w:snapToGrid w:val="0"/>
              <w:spacing w:line="220" w:lineRule="exact"/>
              <w:jc w:val="left"/>
              <w:rPr>
                <w:rFonts w:ascii="Arial" w:hAnsi="Arial" w:cs="Arial"/>
                <w:bCs/>
                <w:sz w:val="15"/>
                <w:szCs w:val="15"/>
              </w:rPr>
            </w:pPr>
            <w:r>
              <w:rPr>
                <w:rFonts w:ascii="Arial" w:hAnsi="Arial" w:cs="Arial"/>
                <w:bCs/>
                <w:sz w:val="15"/>
                <w:szCs w:val="15"/>
              </w:rPr>
              <w:t>Connect to 3-phase AC power supply ,and single phase AC power connect to L1,L2 terminal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trPr>
        <w:tc>
          <w:tcPr>
            <w:tcW w:w="1214" w:type="dxa"/>
            <w:vAlign w:val="center"/>
          </w:tcPr>
          <w:p>
            <w:pPr>
              <w:adjustRightInd w:val="0"/>
              <w:snapToGrid w:val="0"/>
              <w:spacing w:line="220" w:lineRule="exact"/>
              <w:jc w:val="left"/>
              <w:rPr>
                <w:rFonts w:ascii="Arial" w:hAnsi="Arial" w:cs="Arial"/>
                <w:bCs/>
                <w:sz w:val="15"/>
                <w:szCs w:val="15"/>
              </w:rPr>
            </w:pPr>
            <w:r>
              <w:rPr>
                <w:rFonts w:ascii="Arial" w:hAnsi="Arial" w:cs="Arial"/>
                <w:bCs/>
                <w:sz w:val="15"/>
                <w:szCs w:val="15"/>
              </w:rPr>
              <w:t>S/L2</w:t>
            </w:r>
          </w:p>
        </w:tc>
        <w:tc>
          <w:tcPr>
            <w:tcW w:w="1760" w:type="dxa"/>
            <w:vMerge w:val="continue"/>
            <w:vAlign w:val="center"/>
          </w:tcPr>
          <w:p>
            <w:pPr>
              <w:adjustRightInd w:val="0"/>
              <w:snapToGrid w:val="0"/>
              <w:spacing w:line="220" w:lineRule="exact"/>
              <w:jc w:val="left"/>
              <w:rPr>
                <w:rFonts w:ascii="Arial" w:hAnsi="Arial" w:cs="Arial"/>
                <w:bCs/>
                <w:sz w:val="15"/>
                <w:szCs w:val="15"/>
              </w:rPr>
            </w:pPr>
          </w:p>
        </w:tc>
        <w:tc>
          <w:tcPr>
            <w:tcW w:w="3405" w:type="dxa"/>
            <w:vMerge w:val="continue"/>
            <w:vAlign w:val="center"/>
          </w:tcPr>
          <w:p>
            <w:pPr>
              <w:adjustRightInd w:val="0"/>
              <w:snapToGrid w:val="0"/>
              <w:spacing w:line="220" w:lineRule="exact"/>
              <w:jc w:val="left"/>
              <w:rPr>
                <w:rFonts w:ascii="Arial" w:hAnsi="Arial" w:cs="Arial"/>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trPr>
        <w:tc>
          <w:tcPr>
            <w:tcW w:w="1214" w:type="dxa"/>
            <w:vAlign w:val="center"/>
          </w:tcPr>
          <w:p>
            <w:pPr>
              <w:adjustRightInd w:val="0"/>
              <w:snapToGrid w:val="0"/>
              <w:spacing w:line="220" w:lineRule="exact"/>
              <w:jc w:val="left"/>
              <w:rPr>
                <w:rFonts w:ascii="Arial" w:hAnsi="Arial" w:cs="Arial"/>
                <w:bCs/>
                <w:sz w:val="15"/>
                <w:szCs w:val="15"/>
              </w:rPr>
            </w:pPr>
            <w:r>
              <w:rPr>
                <w:rFonts w:ascii="Arial" w:hAnsi="Arial" w:cs="Arial"/>
                <w:bCs/>
                <w:sz w:val="15"/>
                <w:szCs w:val="15"/>
              </w:rPr>
              <w:t>T/L3</w:t>
            </w:r>
          </w:p>
        </w:tc>
        <w:tc>
          <w:tcPr>
            <w:tcW w:w="1760" w:type="dxa"/>
            <w:vMerge w:val="continue"/>
            <w:vAlign w:val="center"/>
          </w:tcPr>
          <w:p>
            <w:pPr>
              <w:adjustRightInd w:val="0"/>
              <w:snapToGrid w:val="0"/>
              <w:spacing w:line="220" w:lineRule="exact"/>
              <w:jc w:val="left"/>
              <w:rPr>
                <w:rFonts w:ascii="Arial" w:hAnsi="Arial" w:cs="Arial"/>
                <w:bCs/>
                <w:sz w:val="15"/>
                <w:szCs w:val="15"/>
              </w:rPr>
            </w:pPr>
          </w:p>
        </w:tc>
        <w:tc>
          <w:tcPr>
            <w:tcW w:w="3405" w:type="dxa"/>
            <w:vMerge w:val="continue"/>
            <w:vAlign w:val="center"/>
          </w:tcPr>
          <w:p>
            <w:pPr>
              <w:adjustRightInd w:val="0"/>
              <w:snapToGrid w:val="0"/>
              <w:spacing w:line="220" w:lineRule="exact"/>
              <w:jc w:val="left"/>
              <w:rPr>
                <w:rFonts w:ascii="Arial" w:hAnsi="Arial" w:cs="Arial"/>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1214" w:type="dxa"/>
            <w:vAlign w:val="center"/>
          </w:tcPr>
          <w:p>
            <w:pPr>
              <w:adjustRightInd w:val="0"/>
              <w:snapToGrid w:val="0"/>
              <w:spacing w:line="220" w:lineRule="exact"/>
              <w:rPr>
                <w:rFonts w:ascii="Arial" w:hAnsi="Arial" w:cs="Arial"/>
                <w:bCs/>
                <w:sz w:val="15"/>
                <w:szCs w:val="15"/>
              </w:rPr>
            </w:pPr>
            <w:r>
              <w:rPr>
                <w:rFonts w:ascii="Arial" w:hAnsi="Arial" w:cs="Arial"/>
                <w:bCs/>
                <w:sz w:val="15"/>
                <w:szCs w:val="15"/>
              </w:rPr>
              <w:drawing>
                <wp:inline distT="0" distB="0" distL="114300" distR="114300">
                  <wp:extent cx="94615" cy="94615"/>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lum/>
                          </a:blip>
                          <a:stretch>
                            <a:fillRect/>
                          </a:stretch>
                        </pic:blipFill>
                        <pic:spPr>
                          <a:xfrm>
                            <a:off x="0" y="0"/>
                            <a:ext cx="94615" cy="94615"/>
                          </a:xfrm>
                          <a:prstGeom prst="rect">
                            <a:avLst/>
                          </a:prstGeom>
                          <a:noFill/>
                          <a:ln w="9525">
                            <a:noFill/>
                            <a:miter/>
                          </a:ln>
                        </pic:spPr>
                      </pic:pic>
                    </a:graphicData>
                  </a:graphic>
                </wp:inline>
              </w:drawing>
            </w:r>
            <w:r>
              <w:rPr>
                <w:rFonts w:ascii="Arial" w:hAnsi="Arial" w:cs="Arial"/>
                <w:bCs/>
                <w:sz w:val="15"/>
                <w:szCs w:val="15"/>
              </w:rPr>
              <w:t>/E</w:t>
            </w:r>
          </w:p>
        </w:tc>
        <w:tc>
          <w:tcPr>
            <w:tcW w:w="1760" w:type="dxa"/>
            <w:vAlign w:val="center"/>
          </w:tcPr>
          <w:p>
            <w:pPr>
              <w:adjustRightInd w:val="0"/>
              <w:snapToGrid w:val="0"/>
              <w:spacing w:line="220" w:lineRule="exact"/>
              <w:jc w:val="left"/>
              <w:rPr>
                <w:rFonts w:ascii="Arial" w:hAnsi="Arial" w:cs="Arial"/>
                <w:bCs/>
                <w:sz w:val="15"/>
                <w:szCs w:val="15"/>
              </w:rPr>
            </w:pPr>
            <w:r>
              <w:rPr>
                <w:rFonts w:ascii="Arial" w:hAnsi="Arial" w:cs="Arial"/>
                <w:bCs/>
                <w:sz w:val="15"/>
                <w:szCs w:val="15"/>
              </w:rPr>
              <w:t>Grounding terminal</w:t>
            </w:r>
          </w:p>
        </w:tc>
        <w:tc>
          <w:tcPr>
            <w:tcW w:w="3405" w:type="dxa"/>
            <w:vAlign w:val="center"/>
          </w:tcPr>
          <w:p>
            <w:pPr>
              <w:adjustRightInd w:val="0"/>
              <w:snapToGrid w:val="0"/>
              <w:spacing w:line="220" w:lineRule="exact"/>
              <w:jc w:val="left"/>
              <w:rPr>
                <w:rFonts w:ascii="Arial" w:hAnsi="Arial" w:cs="Arial"/>
                <w:bCs/>
                <w:sz w:val="15"/>
                <w:szCs w:val="15"/>
              </w:rPr>
            </w:pPr>
            <w:r>
              <w:rPr>
                <w:rFonts w:ascii="Arial" w:hAnsi="Arial" w:cs="Arial"/>
                <w:bCs/>
                <w:sz w:val="15"/>
                <w:szCs w:val="15"/>
              </w:rPr>
              <w:t>Connect to Ground.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trPr>
        <w:tc>
          <w:tcPr>
            <w:tcW w:w="1214" w:type="dxa"/>
            <w:vAlign w:val="center"/>
          </w:tcPr>
          <w:p>
            <w:pPr>
              <w:adjustRightInd w:val="0"/>
              <w:snapToGrid w:val="0"/>
              <w:spacing w:line="220" w:lineRule="exact"/>
              <w:jc w:val="left"/>
              <w:rPr>
                <w:rFonts w:ascii="Arial" w:hAnsi="Arial" w:cs="Arial"/>
                <w:bCs/>
                <w:sz w:val="15"/>
                <w:szCs w:val="15"/>
              </w:rPr>
            </w:pPr>
            <w:r>
              <w:rPr>
                <w:rFonts w:ascii="Arial" w:hAnsi="Arial" w:cs="Arial"/>
                <w:bCs/>
                <w:sz w:val="15"/>
                <w:szCs w:val="15"/>
              </w:rPr>
              <w:t>U/T1</w:t>
            </w:r>
          </w:p>
        </w:tc>
        <w:tc>
          <w:tcPr>
            <w:tcW w:w="1760" w:type="dxa"/>
            <w:vMerge w:val="restart"/>
            <w:vAlign w:val="center"/>
          </w:tcPr>
          <w:p>
            <w:pPr>
              <w:adjustRightInd w:val="0"/>
              <w:snapToGrid w:val="0"/>
              <w:spacing w:line="220" w:lineRule="exact"/>
              <w:jc w:val="left"/>
              <w:rPr>
                <w:rFonts w:ascii="Arial" w:hAnsi="Arial" w:cs="Arial"/>
                <w:bCs/>
                <w:sz w:val="15"/>
                <w:szCs w:val="15"/>
              </w:rPr>
            </w:pPr>
            <w:r>
              <w:rPr>
                <w:rFonts w:hint="eastAsia" w:ascii="Arial" w:hAnsi="Arial" w:cs="Arial"/>
                <w:bCs/>
                <w:sz w:val="15"/>
                <w:szCs w:val="15"/>
              </w:rPr>
              <w:t>inverter</w:t>
            </w:r>
            <w:r>
              <w:rPr>
                <w:rFonts w:ascii="Arial" w:hAnsi="Arial" w:cs="Arial"/>
                <w:bCs/>
                <w:sz w:val="15"/>
                <w:szCs w:val="15"/>
              </w:rPr>
              <w:t xml:space="preserve"> output terminals</w:t>
            </w:r>
          </w:p>
        </w:tc>
        <w:tc>
          <w:tcPr>
            <w:tcW w:w="3405" w:type="dxa"/>
            <w:vMerge w:val="restart"/>
            <w:vAlign w:val="center"/>
          </w:tcPr>
          <w:p>
            <w:pPr>
              <w:adjustRightInd w:val="0"/>
              <w:snapToGrid w:val="0"/>
              <w:spacing w:line="220" w:lineRule="exact"/>
              <w:jc w:val="left"/>
              <w:rPr>
                <w:rFonts w:ascii="Arial" w:hAnsi="Arial" w:cs="Arial"/>
                <w:bCs/>
                <w:sz w:val="15"/>
                <w:szCs w:val="15"/>
              </w:rPr>
            </w:pPr>
            <w:r>
              <w:rPr>
                <w:rFonts w:ascii="Arial" w:hAnsi="Arial" w:cs="Arial"/>
                <w:bCs/>
                <w:sz w:val="15"/>
                <w:szCs w:val="15"/>
              </w:rPr>
              <w:t>Connect to a 3-phase motor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 w:hRule="atLeast"/>
        </w:trPr>
        <w:tc>
          <w:tcPr>
            <w:tcW w:w="1214" w:type="dxa"/>
            <w:vAlign w:val="center"/>
          </w:tcPr>
          <w:p>
            <w:pPr>
              <w:adjustRightInd w:val="0"/>
              <w:snapToGrid w:val="0"/>
              <w:spacing w:line="220" w:lineRule="exact"/>
              <w:jc w:val="left"/>
              <w:rPr>
                <w:rFonts w:ascii="Arial" w:hAnsi="Arial" w:cs="Arial"/>
                <w:bCs/>
                <w:sz w:val="15"/>
                <w:szCs w:val="15"/>
              </w:rPr>
            </w:pPr>
            <w:r>
              <w:rPr>
                <w:rFonts w:ascii="Arial" w:hAnsi="Arial" w:cs="Arial"/>
                <w:bCs/>
                <w:sz w:val="15"/>
                <w:szCs w:val="15"/>
              </w:rPr>
              <w:t>V/T2</w:t>
            </w:r>
          </w:p>
        </w:tc>
        <w:tc>
          <w:tcPr>
            <w:tcW w:w="1760" w:type="dxa"/>
            <w:vMerge w:val="continue"/>
            <w:vAlign w:val="center"/>
          </w:tcPr>
          <w:p>
            <w:pPr>
              <w:adjustRightInd w:val="0"/>
              <w:snapToGrid w:val="0"/>
              <w:spacing w:line="220" w:lineRule="exact"/>
              <w:jc w:val="left"/>
              <w:rPr>
                <w:rFonts w:ascii="Arial" w:hAnsi="Arial" w:cs="Arial"/>
                <w:bCs/>
                <w:sz w:val="15"/>
                <w:szCs w:val="15"/>
              </w:rPr>
            </w:pPr>
          </w:p>
        </w:tc>
        <w:tc>
          <w:tcPr>
            <w:tcW w:w="3405" w:type="dxa"/>
            <w:vMerge w:val="continue"/>
            <w:vAlign w:val="center"/>
          </w:tcPr>
          <w:p>
            <w:pPr>
              <w:adjustRightInd w:val="0"/>
              <w:snapToGrid w:val="0"/>
              <w:spacing w:line="220" w:lineRule="exact"/>
              <w:jc w:val="left"/>
              <w:rPr>
                <w:rFonts w:ascii="Arial" w:hAnsi="Arial" w:cs="Arial"/>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14" w:type="dxa"/>
            <w:vAlign w:val="center"/>
          </w:tcPr>
          <w:p>
            <w:pPr>
              <w:adjustRightInd w:val="0"/>
              <w:snapToGrid w:val="0"/>
              <w:spacing w:line="220" w:lineRule="exact"/>
              <w:jc w:val="left"/>
              <w:rPr>
                <w:rFonts w:ascii="Arial" w:hAnsi="Arial" w:cs="Arial"/>
                <w:bCs/>
                <w:sz w:val="15"/>
                <w:szCs w:val="15"/>
              </w:rPr>
            </w:pPr>
            <w:r>
              <w:rPr>
                <w:rFonts w:ascii="Arial" w:hAnsi="Arial" w:cs="Arial"/>
                <w:bCs/>
                <w:sz w:val="15"/>
                <w:szCs w:val="15"/>
              </w:rPr>
              <w:t>W/T3</w:t>
            </w:r>
          </w:p>
        </w:tc>
        <w:tc>
          <w:tcPr>
            <w:tcW w:w="1760" w:type="dxa"/>
            <w:vMerge w:val="continue"/>
            <w:vAlign w:val="center"/>
          </w:tcPr>
          <w:p>
            <w:pPr>
              <w:adjustRightInd w:val="0"/>
              <w:snapToGrid w:val="0"/>
              <w:spacing w:line="220" w:lineRule="exact"/>
              <w:jc w:val="left"/>
              <w:rPr>
                <w:rFonts w:ascii="Arial" w:hAnsi="Arial" w:cs="Arial"/>
                <w:bCs/>
                <w:sz w:val="15"/>
                <w:szCs w:val="15"/>
              </w:rPr>
            </w:pPr>
          </w:p>
        </w:tc>
        <w:tc>
          <w:tcPr>
            <w:tcW w:w="3405" w:type="dxa"/>
            <w:vMerge w:val="continue"/>
            <w:vAlign w:val="center"/>
          </w:tcPr>
          <w:p>
            <w:pPr>
              <w:adjustRightInd w:val="0"/>
              <w:snapToGrid w:val="0"/>
              <w:spacing w:line="220" w:lineRule="exact"/>
              <w:jc w:val="left"/>
              <w:rPr>
                <w:rFonts w:ascii="Arial" w:hAnsi="Arial" w:cs="Arial"/>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14" w:type="dxa"/>
            <w:vAlign w:val="center"/>
          </w:tcPr>
          <w:p>
            <w:pPr>
              <w:adjustRightInd w:val="0"/>
              <w:snapToGrid w:val="0"/>
              <w:rPr>
                <w:rFonts w:ascii="Arial" w:hAnsi="Arial" w:cs="Arial"/>
                <w:bCs/>
                <w:sz w:val="15"/>
                <w:szCs w:val="15"/>
              </w:rPr>
            </w:pPr>
            <w:r>
              <w:rPr>
                <w:rFonts w:ascii="Arial" w:hAnsi="Arial" w:cs="Arial"/>
                <w:bCs/>
                <w:sz w:val="15"/>
                <w:szCs w:val="15"/>
              </w:rPr>
              <w:drawing>
                <wp:inline distT="0" distB="0" distL="114300" distR="114300">
                  <wp:extent cx="179705" cy="144145"/>
                  <wp:effectExtent l="0" t="0" r="10795" b="8255"/>
                  <wp:docPr id="14" name="图片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
                          <pic:cNvPicPr>
                            <a:picLocks noChangeAspect="1"/>
                          </pic:cNvPicPr>
                        </pic:nvPicPr>
                        <pic:blipFill>
                          <a:blip r:embed="rId32" cstate="print">
                            <a:lum/>
                          </a:blip>
                          <a:stretch>
                            <a:fillRect/>
                          </a:stretch>
                        </pic:blipFill>
                        <pic:spPr>
                          <a:xfrm>
                            <a:off x="0" y="0"/>
                            <a:ext cx="179705" cy="144145"/>
                          </a:xfrm>
                          <a:prstGeom prst="rect">
                            <a:avLst/>
                          </a:prstGeom>
                          <a:noFill/>
                          <a:ln w="9525">
                            <a:noFill/>
                            <a:miter/>
                          </a:ln>
                        </pic:spPr>
                      </pic:pic>
                    </a:graphicData>
                  </a:graphic>
                </wp:inline>
              </w:drawing>
            </w:r>
            <w:r>
              <w:rPr>
                <w:rFonts w:ascii="Arial" w:hAnsi="Arial" w:cs="Arial"/>
                <w:bCs/>
                <w:sz w:val="15"/>
                <w:szCs w:val="15"/>
              </w:rPr>
              <w:t xml:space="preserve">,PB/ </w:t>
            </w:r>
            <w:r>
              <w:rPr>
                <w:rFonts w:ascii="Arial" w:hAnsi="Arial" w:cs="Arial"/>
                <w:bCs/>
                <w:sz w:val="15"/>
                <w:szCs w:val="15"/>
              </w:rPr>
              <w:drawing>
                <wp:inline distT="0" distB="0" distL="114300" distR="114300">
                  <wp:extent cx="179705" cy="154940"/>
                  <wp:effectExtent l="0" t="0" r="10795" b="16510"/>
                  <wp:docPr id="15" name="图片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
                          <pic:cNvPicPr>
                            <a:picLocks noChangeAspect="1"/>
                          </pic:cNvPicPr>
                        </pic:nvPicPr>
                        <pic:blipFill>
                          <a:blip r:embed="rId33" cstate="print">
                            <a:lum/>
                          </a:blip>
                          <a:stretch>
                            <a:fillRect/>
                          </a:stretch>
                        </pic:blipFill>
                        <pic:spPr>
                          <a:xfrm>
                            <a:off x="0" y="0"/>
                            <a:ext cx="179705" cy="154940"/>
                          </a:xfrm>
                          <a:prstGeom prst="rect">
                            <a:avLst/>
                          </a:prstGeom>
                          <a:noFill/>
                          <a:ln w="9525">
                            <a:noFill/>
                            <a:miter/>
                          </a:ln>
                        </pic:spPr>
                      </pic:pic>
                    </a:graphicData>
                  </a:graphic>
                </wp:inline>
              </w:drawing>
            </w:r>
          </w:p>
        </w:tc>
        <w:tc>
          <w:tcPr>
            <w:tcW w:w="1760" w:type="dxa"/>
            <w:vAlign w:val="center"/>
          </w:tcPr>
          <w:p>
            <w:pPr>
              <w:adjustRightInd w:val="0"/>
              <w:snapToGrid w:val="0"/>
              <w:jc w:val="left"/>
              <w:rPr>
                <w:rFonts w:ascii="Arial" w:hAnsi="Arial" w:cs="Arial"/>
                <w:bCs/>
                <w:sz w:val="15"/>
                <w:szCs w:val="15"/>
              </w:rPr>
            </w:pPr>
            <w:r>
              <w:rPr>
                <w:rFonts w:ascii="Arial" w:hAnsi="Arial" w:cs="Arial"/>
                <w:bCs/>
                <w:sz w:val="15"/>
                <w:szCs w:val="15"/>
              </w:rPr>
              <w:t>Connecting terminals of brake resistor or brake unit</w:t>
            </w:r>
          </w:p>
        </w:tc>
        <w:tc>
          <w:tcPr>
            <w:tcW w:w="3405" w:type="dxa"/>
            <w:vAlign w:val="center"/>
          </w:tcPr>
          <w:p>
            <w:pPr>
              <w:adjustRightInd w:val="0"/>
              <w:snapToGrid w:val="0"/>
              <w:spacing w:line="220" w:lineRule="exact"/>
              <w:jc w:val="left"/>
              <w:rPr>
                <w:rFonts w:ascii="Arial" w:hAnsi="Arial" w:cs="Arial"/>
                <w:bCs/>
                <w:sz w:val="15"/>
                <w:szCs w:val="15"/>
              </w:rPr>
            </w:pPr>
            <w:r>
              <w:rPr>
                <w:rFonts w:ascii="Arial" w:hAnsi="Arial" w:cs="Arial"/>
                <w:bCs/>
                <w:sz w:val="15"/>
                <w:szCs w:val="15"/>
              </w:rPr>
              <w:t>Connect to the brake resistor or brake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30" w:hRule="atLeast"/>
        </w:trPr>
        <w:tc>
          <w:tcPr>
            <w:tcW w:w="1214" w:type="dxa"/>
            <w:vAlign w:val="center"/>
          </w:tcPr>
          <w:p>
            <w:pPr>
              <w:widowControl/>
              <w:jc w:val="left"/>
              <w:rPr>
                <w:rFonts w:ascii="Arial" w:hAnsi="Arial" w:cs="Arial"/>
                <w:bCs/>
                <w:sz w:val="15"/>
                <w:szCs w:val="15"/>
              </w:rPr>
            </w:pPr>
            <w:r>
              <w:rPr>
                <w:rFonts w:ascii="Arial" w:hAnsi="Arial" w:cs="Arial"/>
                <w:bCs/>
                <w:sz w:val="15"/>
                <w:szCs w:val="15"/>
              </w:rPr>
              <w:t>P,</w:t>
            </w:r>
            <w:r>
              <w:rPr>
                <w:rFonts w:ascii="Arial" w:hAnsi="Arial" w:cs="Arial"/>
                <w:bCs/>
                <w:sz w:val="15"/>
                <w:szCs w:val="15"/>
              </w:rPr>
              <w:drawing>
                <wp:inline distT="0" distB="0" distL="114300" distR="114300">
                  <wp:extent cx="179705" cy="144145"/>
                  <wp:effectExtent l="0" t="0" r="10795" b="8255"/>
                  <wp:docPr id="16" name="图片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
                          <pic:cNvPicPr>
                            <a:picLocks noChangeAspect="1"/>
                          </pic:cNvPicPr>
                        </pic:nvPicPr>
                        <pic:blipFill>
                          <a:blip r:embed="rId32" cstate="print">
                            <a:lum/>
                          </a:blip>
                          <a:stretch>
                            <a:fillRect/>
                          </a:stretch>
                        </pic:blipFill>
                        <pic:spPr>
                          <a:xfrm>
                            <a:off x="0" y="0"/>
                            <a:ext cx="179705" cy="144145"/>
                          </a:xfrm>
                          <a:prstGeom prst="rect">
                            <a:avLst/>
                          </a:prstGeom>
                          <a:noFill/>
                          <a:ln w="9525">
                            <a:noFill/>
                            <a:miter/>
                          </a:ln>
                        </pic:spPr>
                      </pic:pic>
                    </a:graphicData>
                  </a:graphic>
                </wp:inline>
              </w:drawing>
            </w:r>
          </w:p>
        </w:tc>
        <w:tc>
          <w:tcPr>
            <w:tcW w:w="1760" w:type="dxa"/>
            <w:vAlign w:val="center"/>
          </w:tcPr>
          <w:p>
            <w:pPr>
              <w:adjustRightInd w:val="0"/>
              <w:snapToGrid w:val="0"/>
              <w:spacing w:line="220" w:lineRule="exact"/>
              <w:jc w:val="left"/>
              <w:rPr>
                <w:rFonts w:ascii="Arial" w:hAnsi="Arial" w:cs="Arial"/>
                <w:bCs/>
                <w:sz w:val="15"/>
                <w:szCs w:val="15"/>
              </w:rPr>
            </w:pPr>
            <w:r>
              <w:rPr>
                <w:rFonts w:ascii="Arial" w:hAnsi="Arial" w:cs="Arial"/>
                <w:bCs/>
                <w:sz w:val="15"/>
                <w:szCs w:val="15"/>
              </w:rPr>
              <w:t xml:space="preserve">Connecting terminals of DC reactor   </w:t>
            </w:r>
          </w:p>
        </w:tc>
        <w:tc>
          <w:tcPr>
            <w:tcW w:w="3405" w:type="dxa"/>
            <w:vAlign w:val="center"/>
          </w:tcPr>
          <w:p>
            <w:pPr>
              <w:adjustRightInd w:val="0"/>
              <w:snapToGrid w:val="0"/>
              <w:spacing w:line="220" w:lineRule="exact"/>
              <w:jc w:val="left"/>
              <w:rPr>
                <w:rFonts w:ascii="Arial" w:hAnsi="Arial" w:cs="Arial"/>
                <w:bCs/>
                <w:sz w:val="15"/>
                <w:szCs w:val="15"/>
              </w:rPr>
            </w:pPr>
            <w:r>
              <w:rPr>
                <w:rFonts w:ascii="Arial" w:hAnsi="Arial" w:cs="Arial"/>
                <w:bCs/>
                <w:sz w:val="15"/>
                <w:szCs w:val="15"/>
              </w:rPr>
              <w:t>Connect to an DC reactor (Remove the short jumper bar )</w:t>
            </w:r>
          </w:p>
        </w:tc>
      </w:tr>
    </w:tbl>
    <w:p>
      <w:pPr>
        <w:tabs>
          <w:tab w:val="left" w:pos="360"/>
        </w:tabs>
        <w:adjustRightInd w:val="0"/>
        <w:snapToGrid w:val="0"/>
        <w:ind w:right="3215"/>
        <w:outlineLvl w:val="1"/>
        <w:rPr>
          <w:rFonts w:ascii="Arial" w:hAnsi="Arial" w:cs="Arial"/>
          <w:b/>
          <w:sz w:val="21"/>
          <w:szCs w:val="21"/>
        </w:rPr>
      </w:pPr>
      <w:bookmarkStart w:id="42" w:name="_Toc4402"/>
    </w:p>
    <w:p>
      <w:pPr>
        <w:tabs>
          <w:tab w:val="left" w:pos="360"/>
        </w:tabs>
        <w:adjustRightInd w:val="0"/>
        <w:snapToGrid w:val="0"/>
        <w:ind w:right="3215"/>
        <w:outlineLvl w:val="1"/>
        <w:rPr>
          <w:rFonts w:ascii="Arial" w:hAnsi="Arial" w:cs="Arial"/>
          <w:b/>
          <w:sz w:val="21"/>
          <w:szCs w:val="21"/>
        </w:rPr>
      </w:pPr>
    </w:p>
    <w:p>
      <w:pPr>
        <w:tabs>
          <w:tab w:val="left" w:pos="360"/>
        </w:tabs>
        <w:adjustRightInd w:val="0"/>
        <w:snapToGrid w:val="0"/>
        <w:ind w:right="3215"/>
        <w:outlineLvl w:val="1"/>
        <w:rPr>
          <w:rFonts w:ascii="Arial" w:hAnsi="Arial" w:cs="Arial"/>
          <w:b/>
          <w:sz w:val="21"/>
          <w:szCs w:val="21"/>
        </w:rPr>
      </w:pPr>
      <w:bookmarkStart w:id="43" w:name="_Toc20792"/>
      <w:r>
        <w:rPr>
          <w:rFonts w:ascii="Arial" w:hAnsi="Arial" w:cs="Arial"/>
          <w:b/>
          <w:sz w:val="21"/>
          <w:szCs w:val="21"/>
        </w:rPr>
        <w:t>1-7. Control circuit terminals</w:t>
      </w:r>
      <w:bookmarkEnd w:id="42"/>
      <w:bookmarkEnd w:id="43"/>
    </w:p>
    <w:p>
      <w:pPr>
        <w:tabs>
          <w:tab w:val="left" w:pos="360"/>
        </w:tabs>
        <w:adjustRightInd w:val="0"/>
        <w:snapToGrid w:val="0"/>
        <w:ind w:right="3215"/>
        <w:outlineLvl w:val="1"/>
        <w:rPr>
          <w:rFonts w:ascii="Arial" w:hAnsi="Arial" w:cs="Arial"/>
          <w:b/>
          <w:sz w:val="21"/>
          <w:szCs w:val="21"/>
        </w:rPr>
      </w:pPr>
    </w:p>
    <w:p>
      <w:pPr>
        <w:adjustRightInd w:val="0"/>
        <w:snapToGrid w:val="0"/>
        <w:jc w:val="left"/>
        <w:outlineLvl w:val="2"/>
        <w:rPr>
          <w:rFonts w:ascii="Arial" w:hAnsi="Arial" w:cs="Arial"/>
          <w:b/>
        </w:rPr>
      </w:pPr>
      <w:bookmarkStart w:id="44" w:name="_Toc10349"/>
      <w:bookmarkStart w:id="45" w:name="_Toc10010"/>
      <w:r>
        <w:rPr>
          <w:rFonts w:ascii="Arial" w:hAnsi="Arial" w:cs="Arial"/>
          <w:b/>
        </w:rPr>
        <w:t>1-7-1. Terminal arrangement of control circuit</w:t>
      </w:r>
      <w:bookmarkEnd w:id="44"/>
      <w:bookmarkEnd w:id="45"/>
    </w:p>
    <w:p>
      <w:pPr>
        <w:adjustRightInd w:val="0"/>
        <w:snapToGrid w:val="0"/>
        <w:rPr>
          <w:rFonts w:ascii="Arial" w:hAnsi="Arial" w:cs="Arial"/>
          <w:sz w:val="15"/>
          <w:szCs w:val="15"/>
        </w:rPr>
      </w:pPr>
    </w:p>
    <w:p>
      <w:pPr>
        <w:adjustRightInd w:val="0"/>
        <w:snapToGrid w:val="0"/>
        <w:rPr>
          <w:rFonts w:ascii="Arial" w:hAnsi="Arial" w:cs="Arial"/>
          <w:sz w:val="15"/>
          <w:szCs w:val="15"/>
        </w:rPr>
      </w:pPr>
      <w:r>
        <w:rPr>
          <w:rFonts w:ascii="Arial" w:hAnsi="Arial" w:cs="Arial"/>
          <w:sz w:val="15"/>
          <w:szCs w:val="15"/>
        </w:rPr>
        <w:t>1.  300SCB control circuit terminals</w:t>
      </w:r>
    </w:p>
    <w:p>
      <w:pPr>
        <w:adjustRightInd w:val="0"/>
        <w:snapToGrid w:val="0"/>
        <w:rPr>
          <w:rFonts w:ascii="Arial" w:hAnsi="Arial" w:cs="Arial"/>
          <w:sz w:val="15"/>
          <w:szCs w:val="15"/>
        </w:rPr>
      </w:pPr>
    </w:p>
    <w:p>
      <w:pPr>
        <w:adjustRightInd w:val="0"/>
        <w:snapToGrid w:val="0"/>
        <w:jc w:val="left"/>
        <w:rPr>
          <w:rFonts w:ascii="Arial" w:hAnsi="Arial" w:cs="Arial"/>
          <w:b/>
          <w:sz w:val="15"/>
          <w:szCs w:val="15"/>
        </w:rPr>
      </w:pPr>
      <w:r>
        <w:rPr>
          <w:rFonts w:ascii="Arial" w:hAnsi="Arial" w:cs="Arial"/>
          <w:b/>
          <w:sz w:val="15"/>
          <w:szCs w:val="15"/>
        </w:rPr>
        <w:drawing>
          <wp:inline distT="0" distB="0" distL="114300" distR="114300">
            <wp:extent cx="3152140" cy="1156970"/>
            <wp:effectExtent l="0" t="0" r="10160" b="5080"/>
            <wp:docPr id="17" name="图片 17" descr="300S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00SCB"/>
                    <pic:cNvPicPr>
                      <a:picLocks noChangeAspect="1"/>
                    </pic:cNvPicPr>
                  </pic:nvPicPr>
                  <pic:blipFill>
                    <a:blip r:embed="rId34" cstate="print">
                      <a:lum/>
                    </a:blip>
                    <a:stretch>
                      <a:fillRect/>
                    </a:stretch>
                  </pic:blipFill>
                  <pic:spPr>
                    <a:xfrm>
                      <a:off x="0" y="0"/>
                      <a:ext cx="3152140" cy="1156970"/>
                    </a:xfrm>
                    <a:prstGeom prst="rect">
                      <a:avLst/>
                    </a:prstGeom>
                    <a:noFill/>
                    <a:ln w="9525">
                      <a:noFill/>
                      <a:miter/>
                    </a:ln>
                  </pic:spPr>
                </pic:pic>
              </a:graphicData>
            </a:graphic>
          </wp:inline>
        </w:drawing>
      </w:r>
    </w:p>
    <w:p>
      <w:pPr>
        <w:adjustRightInd w:val="0"/>
        <w:snapToGrid w:val="0"/>
        <w:jc w:val="left"/>
        <w:rPr>
          <w:rFonts w:ascii="Arial" w:hAnsi="Arial" w:cs="Arial"/>
          <w:b/>
          <w:sz w:val="15"/>
          <w:szCs w:val="15"/>
        </w:rPr>
      </w:pPr>
    </w:p>
    <w:p>
      <w:pPr>
        <w:adjustRightInd w:val="0"/>
        <w:snapToGrid w:val="0"/>
        <w:jc w:val="left"/>
        <w:rPr>
          <w:rFonts w:ascii="Arial" w:hAnsi="Arial" w:cs="Arial"/>
          <w:b/>
          <w:sz w:val="15"/>
          <w:szCs w:val="15"/>
        </w:rPr>
      </w:pPr>
    </w:p>
    <w:p>
      <w:pPr>
        <w:adjustRightInd w:val="0"/>
        <w:snapToGrid w:val="0"/>
        <w:jc w:val="left"/>
        <w:rPr>
          <w:rFonts w:ascii="Arial" w:hAnsi="Arial" w:cs="Arial"/>
          <w:sz w:val="15"/>
          <w:szCs w:val="15"/>
        </w:rPr>
      </w:pPr>
      <w:r>
        <w:rPr>
          <w:rFonts w:ascii="Arial" w:hAnsi="Arial" w:cs="Arial"/>
          <w:sz w:val="15"/>
          <w:szCs w:val="15"/>
        </w:rPr>
        <w:t>2.  300LCB control circuit terminals</w:t>
      </w:r>
    </w:p>
    <w:p>
      <w:pPr>
        <w:adjustRightInd w:val="0"/>
        <w:snapToGrid w:val="0"/>
        <w:jc w:val="left"/>
        <w:rPr>
          <w:rFonts w:ascii="Arial" w:hAnsi="Arial" w:cs="Arial"/>
          <w:sz w:val="15"/>
          <w:szCs w:val="15"/>
        </w:rPr>
      </w:pPr>
    </w:p>
    <w:p>
      <w:pPr>
        <w:adjustRightInd w:val="0"/>
        <w:snapToGrid w:val="0"/>
        <w:jc w:val="left"/>
        <w:rPr>
          <w:rFonts w:ascii="Arial" w:hAnsi="Arial" w:cs="Arial"/>
          <w:b/>
          <w:sz w:val="15"/>
          <w:szCs w:val="15"/>
        </w:rPr>
      </w:pPr>
      <w:bookmarkStart w:id="46" w:name="_Toc25870"/>
    </w:p>
    <w:p>
      <w:pPr>
        <w:adjustRightInd w:val="0"/>
        <w:snapToGrid w:val="0"/>
        <w:jc w:val="left"/>
        <w:rPr>
          <w:rFonts w:ascii="Arial" w:hAnsi="Arial" w:cs="Arial"/>
          <w:b/>
          <w:sz w:val="15"/>
          <w:szCs w:val="15"/>
        </w:rPr>
      </w:pPr>
    </w:p>
    <w:p>
      <w:pPr>
        <w:adjustRightInd w:val="0"/>
        <w:snapToGrid w:val="0"/>
        <w:jc w:val="left"/>
        <w:rPr>
          <w:rFonts w:ascii="Arial" w:hAnsi="Arial" w:cs="Arial"/>
          <w:b/>
          <w:sz w:val="15"/>
          <w:szCs w:val="15"/>
        </w:rPr>
      </w:pPr>
      <w:r>
        <w:rPr>
          <w:rFonts w:ascii="Arial" w:hAnsi="Arial" w:cs="Arial"/>
          <w:sz w:val="15"/>
          <w:szCs w:val="15"/>
        </w:rPr>
        <w:drawing>
          <wp:inline distT="0" distB="0" distL="114300" distR="114300">
            <wp:extent cx="3424555" cy="1304290"/>
            <wp:effectExtent l="0" t="0" r="4445" b="10160"/>
            <wp:docPr id="18" name="图片 18" descr="300L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00LCB"/>
                    <pic:cNvPicPr>
                      <a:picLocks noChangeAspect="1"/>
                    </pic:cNvPicPr>
                  </pic:nvPicPr>
                  <pic:blipFill>
                    <a:blip r:embed="rId35" cstate="print">
                      <a:lum/>
                    </a:blip>
                    <a:stretch>
                      <a:fillRect/>
                    </a:stretch>
                  </pic:blipFill>
                  <pic:spPr>
                    <a:xfrm>
                      <a:off x="0" y="0"/>
                      <a:ext cx="3424555" cy="1304290"/>
                    </a:xfrm>
                    <a:prstGeom prst="rect">
                      <a:avLst/>
                    </a:prstGeom>
                    <a:noFill/>
                    <a:ln w="9525">
                      <a:noFill/>
                      <a:miter/>
                    </a:ln>
                  </pic:spPr>
                </pic:pic>
              </a:graphicData>
            </a:graphic>
          </wp:inline>
        </w:drawing>
      </w:r>
    </w:p>
    <w:p>
      <w:pPr>
        <w:adjustRightInd w:val="0"/>
        <w:snapToGrid w:val="0"/>
        <w:jc w:val="left"/>
        <w:rPr>
          <w:rFonts w:ascii="Arial" w:hAnsi="Arial" w:cs="Arial"/>
          <w:b/>
          <w:sz w:val="15"/>
          <w:szCs w:val="15"/>
        </w:rPr>
      </w:pPr>
    </w:p>
    <w:p>
      <w:pPr>
        <w:adjustRightInd w:val="0"/>
        <w:snapToGrid w:val="0"/>
        <w:jc w:val="left"/>
        <w:outlineLvl w:val="2"/>
        <w:rPr>
          <w:rFonts w:ascii="Arial" w:hAnsi="Arial" w:cs="Arial"/>
          <w:b/>
        </w:rPr>
      </w:pPr>
      <w:bookmarkStart w:id="47" w:name="_Toc7474"/>
      <w:r>
        <w:rPr>
          <w:rFonts w:ascii="Arial" w:hAnsi="Arial" w:cs="Arial"/>
          <w:b/>
        </w:rPr>
        <w:t>1-7-2. Description of control circuit terminals</w:t>
      </w:r>
      <w:bookmarkEnd w:id="46"/>
      <w:bookmarkEnd w:id="47"/>
    </w:p>
    <w:tbl>
      <w:tblPr>
        <w:tblStyle w:val="94"/>
        <w:tblW w:w="6676" w:type="dxa"/>
        <w:jc w:val="center"/>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050"/>
        <w:gridCol w:w="1333"/>
        <w:gridCol w:w="3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24" w:type="dxa"/>
            <w:shd w:val="clear" w:color="auto" w:fill="D9D9D9"/>
            <w:vAlign w:val="center"/>
          </w:tcPr>
          <w:p>
            <w:pPr>
              <w:adjustRightInd w:val="0"/>
              <w:snapToGrid w:val="0"/>
              <w:jc w:val="left"/>
              <w:rPr>
                <w:rFonts w:ascii="Arial" w:hAnsi="Arial" w:cs="Arial"/>
                <w:bCs/>
                <w:sz w:val="15"/>
                <w:szCs w:val="15"/>
              </w:rPr>
            </w:pPr>
            <w:bookmarkStart w:id="48" w:name="_Toc11807"/>
            <w:r>
              <w:rPr>
                <w:rFonts w:ascii="Arial" w:hAnsi="Arial" w:cs="Arial"/>
                <w:bCs/>
                <w:sz w:val="15"/>
                <w:szCs w:val="15"/>
              </w:rPr>
              <w:t>Type</w:t>
            </w:r>
            <w:bookmarkEnd w:id="48"/>
          </w:p>
        </w:tc>
        <w:tc>
          <w:tcPr>
            <w:tcW w:w="1050" w:type="dxa"/>
            <w:shd w:val="clear" w:color="auto" w:fill="D9D9D9"/>
            <w:vAlign w:val="center"/>
          </w:tcPr>
          <w:p>
            <w:pPr>
              <w:tabs>
                <w:tab w:val="left" w:pos="360"/>
              </w:tabs>
              <w:adjustRightInd w:val="0"/>
              <w:snapToGrid w:val="0"/>
              <w:spacing w:line="220" w:lineRule="exact"/>
              <w:jc w:val="center"/>
              <w:rPr>
                <w:rFonts w:ascii="Arial" w:hAnsi="Arial" w:cs="Arial"/>
                <w:bCs/>
                <w:sz w:val="15"/>
                <w:szCs w:val="15"/>
              </w:rPr>
            </w:pPr>
            <w:r>
              <w:rPr>
                <w:rFonts w:ascii="Arial" w:hAnsi="Arial" w:cs="Arial"/>
                <w:bCs/>
                <w:sz w:val="15"/>
                <w:szCs w:val="15"/>
              </w:rPr>
              <w:t>Terminal</w:t>
            </w:r>
          </w:p>
        </w:tc>
        <w:tc>
          <w:tcPr>
            <w:tcW w:w="1333" w:type="dxa"/>
            <w:shd w:val="clear" w:color="auto" w:fill="D9D9D9"/>
            <w:vAlign w:val="center"/>
          </w:tcPr>
          <w:p>
            <w:pPr>
              <w:tabs>
                <w:tab w:val="left" w:pos="360"/>
              </w:tabs>
              <w:adjustRightInd w:val="0"/>
              <w:snapToGrid w:val="0"/>
              <w:spacing w:line="220" w:lineRule="exact"/>
              <w:jc w:val="left"/>
              <w:rPr>
                <w:rFonts w:ascii="Arial" w:hAnsi="Arial" w:cs="Arial"/>
                <w:bCs/>
                <w:sz w:val="15"/>
                <w:szCs w:val="15"/>
              </w:rPr>
            </w:pPr>
            <w:r>
              <w:rPr>
                <w:rFonts w:ascii="Arial" w:hAnsi="Arial" w:cs="Arial"/>
                <w:bCs/>
                <w:sz w:val="15"/>
                <w:szCs w:val="15"/>
              </w:rPr>
              <w:t>Name</w:t>
            </w:r>
          </w:p>
        </w:tc>
        <w:tc>
          <w:tcPr>
            <w:tcW w:w="3369" w:type="dxa"/>
            <w:shd w:val="clear" w:color="auto" w:fill="D9D9D9"/>
            <w:vAlign w:val="center"/>
          </w:tcPr>
          <w:p>
            <w:pPr>
              <w:adjustRightInd w:val="0"/>
              <w:snapToGrid w:val="0"/>
              <w:spacing w:line="220" w:lineRule="exact"/>
              <w:jc w:val="center"/>
              <w:rPr>
                <w:rFonts w:ascii="Arial" w:hAnsi="Arial" w:cs="Arial"/>
                <w:bCs/>
                <w:sz w:val="15"/>
                <w:szCs w:val="15"/>
              </w:rPr>
            </w:pPr>
            <w:r>
              <w:rPr>
                <w:rFonts w:ascii="Arial" w:hAnsi="Arial" w:cs="Arial"/>
                <w:bCs/>
                <w:sz w:val="15"/>
                <w:szCs w:val="15"/>
              </w:rPr>
              <w:t>Function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4" w:type="dxa"/>
            <w:vMerge w:val="restart"/>
            <w:vAlign w:val="center"/>
          </w:tcPr>
          <w:p>
            <w:pPr>
              <w:tabs>
                <w:tab w:val="left" w:pos="360"/>
              </w:tabs>
              <w:adjustRightInd w:val="0"/>
              <w:snapToGrid w:val="0"/>
              <w:jc w:val="center"/>
              <w:rPr>
                <w:rFonts w:ascii="Arial" w:hAnsi="Arial" w:cs="Arial"/>
                <w:bCs/>
                <w:sz w:val="15"/>
                <w:szCs w:val="15"/>
              </w:rPr>
            </w:pPr>
            <w:r>
              <w:rPr>
                <w:rFonts w:ascii="Arial" w:hAnsi="Arial" w:cs="Arial"/>
                <w:bCs/>
                <w:sz w:val="15"/>
                <w:szCs w:val="15"/>
              </w:rPr>
              <w:t>Input signal</w:t>
            </w:r>
          </w:p>
        </w:tc>
        <w:tc>
          <w:tcPr>
            <w:tcW w:w="1050" w:type="dxa"/>
            <w:vAlign w:val="center"/>
          </w:tcPr>
          <w:p>
            <w:pPr>
              <w:jc w:val="center"/>
              <w:rPr>
                <w:rFonts w:ascii="Arial" w:hAnsi="Arial" w:cs="Arial"/>
                <w:bCs/>
                <w:sz w:val="15"/>
                <w:szCs w:val="15"/>
              </w:rPr>
            </w:pPr>
            <w:r>
              <w:rPr>
                <w:rFonts w:ascii="Arial" w:hAnsi="Arial" w:cs="Arial"/>
                <w:bCs/>
                <w:sz w:val="15"/>
                <w:szCs w:val="15"/>
              </w:rPr>
              <w:t>DI1～DI4</w:t>
            </w:r>
          </w:p>
          <w:p>
            <w:pPr>
              <w:jc w:val="center"/>
              <w:rPr>
                <w:rFonts w:ascii="Arial" w:hAnsi="Arial" w:cs="Arial"/>
                <w:bCs/>
                <w:sz w:val="15"/>
                <w:szCs w:val="15"/>
              </w:rPr>
            </w:pPr>
            <w:r>
              <w:rPr>
                <w:rFonts w:ascii="Arial" w:hAnsi="Arial" w:cs="Arial"/>
                <w:bCs/>
                <w:sz w:val="15"/>
                <w:szCs w:val="15"/>
              </w:rPr>
              <w:t>DI6～DI8</w:t>
            </w:r>
          </w:p>
        </w:tc>
        <w:tc>
          <w:tcPr>
            <w:tcW w:w="1333" w:type="dxa"/>
            <w:vAlign w:val="center"/>
          </w:tcPr>
          <w:p>
            <w:pPr>
              <w:jc w:val="left"/>
              <w:rPr>
                <w:rFonts w:ascii="Arial" w:hAnsi="Arial" w:cs="Arial"/>
                <w:bCs/>
                <w:sz w:val="15"/>
                <w:szCs w:val="15"/>
              </w:rPr>
            </w:pPr>
            <w:r>
              <w:rPr>
                <w:rFonts w:ascii="Arial" w:hAnsi="Arial" w:cs="Arial"/>
                <w:bCs/>
                <w:sz w:val="15"/>
                <w:szCs w:val="15"/>
              </w:rPr>
              <w:t>DI1～DI4</w:t>
            </w:r>
          </w:p>
          <w:p>
            <w:pPr>
              <w:jc w:val="left"/>
              <w:rPr>
                <w:rFonts w:ascii="Arial" w:hAnsi="Arial" w:cs="Arial"/>
                <w:bCs/>
                <w:sz w:val="15"/>
                <w:szCs w:val="15"/>
              </w:rPr>
            </w:pPr>
            <w:r>
              <w:rPr>
                <w:rFonts w:ascii="Arial" w:hAnsi="Arial" w:cs="Arial"/>
                <w:bCs/>
                <w:sz w:val="15"/>
                <w:szCs w:val="15"/>
              </w:rPr>
              <w:t>DI6～DI8</w:t>
            </w:r>
          </w:p>
          <w:p>
            <w:pPr>
              <w:jc w:val="left"/>
              <w:rPr>
                <w:rFonts w:ascii="Arial" w:hAnsi="Arial" w:cs="Arial"/>
                <w:bCs/>
                <w:sz w:val="15"/>
                <w:szCs w:val="15"/>
              </w:rPr>
            </w:pPr>
            <w:r>
              <w:rPr>
                <w:rFonts w:ascii="Arial" w:hAnsi="Arial" w:cs="Arial"/>
                <w:bCs/>
                <w:sz w:val="15"/>
                <w:szCs w:val="15"/>
              </w:rPr>
              <w:t xml:space="preserve">Digital input terminal </w:t>
            </w:r>
          </w:p>
        </w:tc>
        <w:tc>
          <w:tcPr>
            <w:tcW w:w="3369" w:type="dxa"/>
            <w:vAlign w:val="center"/>
          </w:tcPr>
          <w:p>
            <w:pPr>
              <w:jc w:val="left"/>
              <w:rPr>
                <w:rFonts w:ascii="Arial" w:hAnsi="Arial" w:cs="Arial"/>
                <w:bCs/>
                <w:sz w:val="15"/>
                <w:szCs w:val="15"/>
              </w:rPr>
            </w:pPr>
            <w:r>
              <w:rPr>
                <w:rFonts w:ascii="Arial" w:hAnsi="Arial" w:cs="Arial"/>
                <w:bCs/>
                <w:sz w:val="15"/>
                <w:szCs w:val="15"/>
              </w:rPr>
              <w:t xml:space="preserve">1.Optical coupling isolation,compatible with dual polarity input </w:t>
            </w:r>
            <w:r>
              <w:rPr>
                <w:rFonts w:hint="eastAsia" w:ascii="Arial" w:hAnsi="Arial" w:cs="Arial"/>
                <w:bCs/>
                <w:sz w:val="15"/>
                <w:szCs w:val="15"/>
              </w:rPr>
              <w:t>.</w:t>
            </w:r>
          </w:p>
          <w:p>
            <w:pPr>
              <w:jc w:val="left"/>
              <w:rPr>
                <w:rFonts w:ascii="Arial" w:hAnsi="Arial" w:cs="Arial"/>
                <w:bCs/>
                <w:sz w:val="15"/>
                <w:szCs w:val="15"/>
              </w:rPr>
            </w:pPr>
            <w:r>
              <w:rPr>
                <w:rFonts w:ascii="Arial" w:hAnsi="Arial" w:cs="Arial"/>
                <w:bCs/>
                <w:sz w:val="15"/>
                <w:szCs w:val="15"/>
              </w:rPr>
              <w:t>2.Impedance : 2.4KΩ</w:t>
            </w:r>
            <w:r>
              <w:rPr>
                <w:rFonts w:hint="eastAsia" w:ascii="Arial" w:hAnsi="Arial" w:cs="Arial"/>
                <w:bCs/>
                <w:sz w:val="15"/>
                <w:szCs w:val="15"/>
              </w:rPr>
              <w:t>.</w:t>
            </w:r>
          </w:p>
          <w:p>
            <w:pPr>
              <w:jc w:val="left"/>
              <w:rPr>
                <w:rFonts w:ascii="Arial" w:hAnsi="Arial" w:cs="Arial"/>
                <w:bCs/>
                <w:sz w:val="15"/>
                <w:szCs w:val="15"/>
              </w:rPr>
            </w:pPr>
            <w:r>
              <w:rPr>
                <w:rFonts w:ascii="Arial" w:hAnsi="Arial" w:cs="Arial"/>
                <w:bCs/>
                <w:sz w:val="15"/>
                <w:szCs w:val="15"/>
              </w:rPr>
              <w:t>3.Voltage range for level input: 9-30V</w:t>
            </w:r>
            <w:r>
              <w:rPr>
                <w:rFonts w:hint="eastAsia" w:ascii="Arial" w:hAnsi="Arial" w:cs="Arial"/>
                <w:bCs/>
                <w:sz w:val="15"/>
                <w:szCs w:val="15"/>
              </w:rPr>
              <w:t>.</w:t>
            </w:r>
          </w:p>
          <w:p>
            <w:pPr>
              <w:jc w:val="left"/>
              <w:rPr>
                <w:rFonts w:ascii="Arial" w:hAnsi="Arial" w:cs="Arial"/>
                <w:bCs/>
                <w:sz w:val="15"/>
                <w:szCs w:val="15"/>
              </w:rPr>
            </w:pPr>
            <w:r>
              <w:rPr>
                <w:rFonts w:ascii="Arial" w:hAnsi="Arial" w:cs="Arial"/>
                <w:bCs/>
                <w:sz w:val="15"/>
                <w:szCs w:val="15"/>
              </w:rPr>
              <w:t>Drain drive: PLC connects to 24V DC or external power.</w:t>
            </w:r>
          </w:p>
          <w:p>
            <w:pPr>
              <w:jc w:val="left"/>
              <w:rPr>
                <w:rFonts w:ascii="Arial" w:hAnsi="Arial" w:cs="Arial"/>
                <w:bCs/>
                <w:sz w:val="15"/>
                <w:szCs w:val="15"/>
              </w:rPr>
            </w:pPr>
            <w:r>
              <w:rPr>
                <w:rFonts w:ascii="Arial" w:hAnsi="Arial" w:cs="Arial"/>
                <w:bCs/>
                <w:sz w:val="15"/>
                <w:szCs w:val="15"/>
              </w:rPr>
              <w:t>Source drive:PLC connect to COM</w:t>
            </w:r>
            <w:r>
              <w:rPr>
                <w:rFonts w:hint="eastAsia" w:ascii="Arial" w:hAnsi="Arial" w:cs="Arial"/>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4" w:type="dxa"/>
            <w:vMerge w:val="continue"/>
            <w:vAlign w:val="center"/>
          </w:tcPr>
          <w:p>
            <w:pPr>
              <w:adjustRightInd w:val="0"/>
              <w:snapToGrid w:val="0"/>
              <w:jc w:val="left"/>
              <w:rPr>
                <w:rFonts w:ascii="Arial" w:hAnsi="Arial" w:cs="Arial"/>
                <w:bCs/>
                <w:sz w:val="15"/>
                <w:szCs w:val="15"/>
              </w:rPr>
            </w:pPr>
          </w:p>
        </w:tc>
        <w:tc>
          <w:tcPr>
            <w:tcW w:w="1050" w:type="dxa"/>
            <w:vAlign w:val="center"/>
          </w:tcPr>
          <w:p>
            <w:pPr>
              <w:tabs>
                <w:tab w:val="left" w:pos="360"/>
              </w:tabs>
              <w:adjustRightInd w:val="0"/>
              <w:snapToGrid w:val="0"/>
              <w:jc w:val="center"/>
              <w:rPr>
                <w:rFonts w:ascii="Arial" w:hAnsi="Arial" w:cs="Arial"/>
                <w:bCs/>
                <w:sz w:val="15"/>
                <w:szCs w:val="15"/>
              </w:rPr>
            </w:pPr>
            <w:r>
              <w:rPr>
                <w:rFonts w:ascii="Arial" w:hAnsi="Arial" w:cs="Arial"/>
                <w:bCs/>
                <w:sz w:val="15"/>
                <w:szCs w:val="15"/>
              </w:rPr>
              <w:t>DI5</w:t>
            </w:r>
          </w:p>
        </w:tc>
        <w:tc>
          <w:tcPr>
            <w:tcW w:w="1333" w:type="dxa"/>
            <w:vAlign w:val="center"/>
          </w:tcPr>
          <w:p>
            <w:pPr>
              <w:tabs>
                <w:tab w:val="left" w:pos="360"/>
              </w:tabs>
              <w:adjustRightInd w:val="0"/>
              <w:snapToGrid w:val="0"/>
              <w:ind w:left="-92" w:leftChars="-50" w:right="-92" w:rightChars="-50"/>
              <w:jc w:val="left"/>
              <w:rPr>
                <w:rFonts w:ascii="Arial" w:hAnsi="Arial" w:cs="Arial"/>
                <w:bCs/>
                <w:sz w:val="15"/>
                <w:szCs w:val="15"/>
              </w:rPr>
            </w:pPr>
            <w:bookmarkStart w:id="49" w:name="OLE_LINK73"/>
            <w:bookmarkStart w:id="50" w:name="OLE_LINK74"/>
            <w:r>
              <w:rPr>
                <w:rFonts w:ascii="Arial" w:hAnsi="Arial" w:cs="Arial"/>
                <w:bCs/>
                <w:sz w:val="15"/>
                <w:szCs w:val="15"/>
              </w:rPr>
              <w:t>High-speed pulse</w:t>
            </w:r>
          </w:p>
          <w:p>
            <w:pPr>
              <w:tabs>
                <w:tab w:val="left" w:pos="360"/>
              </w:tabs>
              <w:adjustRightInd w:val="0"/>
              <w:snapToGrid w:val="0"/>
              <w:ind w:left="-92" w:leftChars="-50" w:right="-92" w:rightChars="-50"/>
              <w:jc w:val="left"/>
              <w:rPr>
                <w:rFonts w:ascii="Arial" w:hAnsi="Arial" w:cs="Arial"/>
                <w:bCs/>
                <w:sz w:val="15"/>
                <w:szCs w:val="15"/>
              </w:rPr>
            </w:pPr>
            <w:r>
              <w:rPr>
                <w:rFonts w:ascii="Arial" w:hAnsi="Arial" w:cs="Arial"/>
                <w:bCs/>
                <w:sz w:val="15"/>
                <w:szCs w:val="15"/>
              </w:rPr>
              <w:t xml:space="preserve"> input terminal</w:t>
            </w:r>
            <w:bookmarkEnd w:id="49"/>
            <w:bookmarkEnd w:id="50"/>
          </w:p>
        </w:tc>
        <w:tc>
          <w:tcPr>
            <w:tcW w:w="3369" w:type="dxa"/>
            <w:vAlign w:val="center"/>
          </w:tcPr>
          <w:p>
            <w:pPr>
              <w:tabs>
                <w:tab w:val="left" w:pos="360"/>
              </w:tabs>
              <w:adjustRightInd w:val="0"/>
              <w:snapToGrid w:val="0"/>
              <w:jc w:val="left"/>
              <w:rPr>
                <w:rFonts w:ascii="Arial" w:hAnsi="Arial" w:cs="Arial"/>
                <w:bCs/>
                <w:sz w:val="15"/>
                <w:szCs w:val="15"/>
              </w:rPr>
            </w:pPr>
            <w:r>
              <w:rPr>
                <w:rFonts w:ascii="Arial" w:hAnsi="Arial" w:cs="Arial"/>
                <w:bCs/>
                <w:sz w:val="15"/>
                <w:szCs w:val="15"/>
              </w:rPr>
              <w:t>Besides the features of DI1～DI4 and DI6～DI8</w:t>
            </w:r>
            <w:r>
              <w:rPr>
                <w:rFonts w:hint="eastAsia" w:ascii="Arial" w:hAnsi="Arial" w:cs="Arial"/>
                <w:bCs/>
                <w:sz w:val="15"/>
                <w:szCs w:val="15"/>
              </w:rPr>
              <w:t>,</w:t>
            </w:r>
            <w:r>
              <w:rPr>
                <w:rFonts w:ascii="Arial" w:hAnsi="Arial" w:cs="Arial"/>
                <w:bCs/>
                <w:sz w:val="15"/>
                <w:szCs w:val="15"/>
              </w:rPr>
              <w:t xml:space="preserve">it can be used for high-speed pulse input. </w:t>
            </w:r>
          </w:p>
          <w:p>
            <w:pPr>
              <w:tabs>
                <w:tab w:val="left" w:pos="360"/>
              </w:tabs>
              <w:adjustRightInd w:val="0"/>
              <w:snapToGrid w:val="0"/>
              <w:jc w:val="left"/>
              <w:rPr>
                <w:rFonts w:ascii="Arial" w:hAnsi="Arial" w:cs="Arial"/>
                <w:bCs/>
                <w:sz w:val="15"/>
                <w:szCs w:val="15"/>
              </w:rPr>
            </w:pPr>
            <w:r>
              <w:rPr>
                <w:rFonts w:ascii="Arial" w:hAnsi="Arial" w:cs="Arial"/>
                <w:bCs/>
                <w:sz w:val="15"/>
                <w:szCs w:val="15"/>
              </w:rPr>
              <w:t>Maximum input frequency is :100KHz</w:t>
            </w:r>
            <w:r>
              <w:rPr>
                <w:rFonts w:hint="eastAsia" w:ascii="Arial" w:hAnsi="Arial" w:cs="Arial"/>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4" w:type="dxa"/>
            <w:vMerge w:val="restart"/>
            <w:vAlign w:val="center"/>
          </w:tcPr>
          <w:p>
            <w:pPr>
              <w:tabs>
                <w:tab w:val="left" w:pos="360"/>
              </w:tabs>
              <w:adjustRightInd w:val="0"/>
              <w:snapToGrid w:val="0"/>
              <w:jc w:val="center"/>
              <w:rPr>
                <w:rFonts w:ascii="Arial" w:hAnsi="Arial" w:cs="Arial"/>
                <w:bCs/>
                <w:sz w:val="15"/>
                <w:szCs w:val="15"/>
              </w:rPr>
            </w:pPr>
            <w:r>
              <w:rPr>
                <w:rFonts w:ascii="Arial" w:hAnsi="Arial" w:cs="Arial"/>
                <w:bCs/>
                <w:sz w:val="15"/>
                <w:szCs w:val="15"/>
              </w:rPr>
              <w:t>Auxiliary power</w:t>
            </w:r>
          </w:p>
        </w:tc>
        <w:tc>
          <w:tcPr>
            <w:tcW w:w="1050" w:type="dxa"/>
            <w:vAlign w:val="center"/>
          </w:tcPr>
          <w:p>
            <w:pPr>
              <w:jc w:val="center"/>
              <w:rPr>
                <w:rFonts w:ascii="Arial" w:hAnsi="Arial" w:cs="Arial"/>
                <w:bCs/>
                <w:sz w:val="15"/>
                <w:szCs w:val="15"/>
              </w:rPr>
            </w:pPr>
            <w:r>
              <w:rPr>
                <w:rFonts w:ascii="Arial" w:hAnsi="Arial" w:cs="Arial"/>
                <w:bCs/>
                <w:sz w:val="15"/>
                <w:szCs w:val="15"/>
              </w:rPr>
              <w:t>+24V</w:t>
            </w:r>
          </w:p>
        </w:tc>
        <w:tc>
          <w:tcPr>
            <w:tcW w:w="1333" w:type="dxa"/>
            <w:vAlign w:val="center"/>
          </w:tcPr>
          <w:p>
            <w:pPr>
              <w:jc w:val="left"/>
              <w:rPr>
                <w:rFonts w:ascii="Arial" w:hAnsi="Arial" w:cs="Arial"/>
                <w:bCs/>
                <w:sz w:val="15"/>
                <w:szCs w:val="15"/>
              </w:rPr>
            </w:pPr>
            <w:r>
              <w:rPr>
                <w:rFonts w:ascii="Arial" w:hAnsi="Arial" w:cs="Arial"/>
                <w:bCs/>
                <w:sz w:val="15"/>
                <w:szCs w:val="15"/>
              </w:rPr>
              <w:t>Positive port of  the power</w:t>
            </w:r>
          </w:p>
        </w:tc>
        <w:tc>
          <w:tcPr>
            <w:tcW w:w="3369" w:type="dxa"/>
            <w:vMerge w:val="restart"/>
            <w:vAlign w:val="center"/>
          </w:tcPr>
          <w:p>
            <w:pPr>
              <w:tabs>
                <w:tab w:val="left" w:pos="360"/>
              </w:tabs>
              <w:adjustRightInd w:val="0"/>
              <w:snapToGrid w:val="0"/>
              <w:jc w:val="left"/>
              <w:rPr>
                <w:rFonts w:ascii="Arial" w:hAnsi="Arial" w:cs="Arial"/>
                <w:bCs/>
                <w:sz w:val="15"/>
                <w:szCs w:val="15"/>
              </w:rPr>
            </w:pPr>
            <w:r>
              <w:rPr>
                <w:rFonts w:ascii="Arial" w:hAnsi="Arial" w:cs="Arial"/>
                <w:bCs/>
                <w:sz w:val="15"/>
                <w:szCs w:val="15"/>
              </w:rPr>
              <w:t>Maximum output :+24V/200mA,in no conditions can short connect COM with GND</w:t>
            </w:r>
            <w:r>
              <w:rPr>
                <w:rFonts w:hint="eastAsia" w:ascii="Arial" w:hAnsi="Arial" w:cs="Arial"/>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4" w:type="dxa"/>
            <w:vMerge w:val="continue"/>
            <w:vAlign w:val="center"/>
          </w:tcPr>
          <w:p>
            <w:pPr>
              <w:adjustRightInd w:val="0"/>
              <w:snapToGrid w:val="0"/>
              <w:jc w:val="center"/>
              <w:rPr>
                <w:rFonts w:ascii="Arial" w:hAnsi="Arial" w:cs="Arial"/>
                <w:bCs/>
                <w:sz w:val="15"/>
                <w:szCs w:val="15"/>
              </w:rPr>
            </w:pPr>
          </w:p>
        </w:tc>
        <w:tc>
          <w:tcPr>
            <w:tcW w:w="1050" w:type="dxa"/>
            <w:vAlign w:val="center"/>
          </w:tcPr>
          <w:p>
            <w:pPr>
              <w:jc w:val="center"/>
              <w:rPr>
                <w:rFonts w:ascii="Arial" w:hAnsi="Arial" w:cs="Arial"/>
                <w:bCs/>
                <w:sz w:val="15"/>
                <w:szCs w:val="15"/>
              </w:rPr>
            </w:pPr>
            <w:r>
              <w:rPr>
                <w:rFonts w:ascii="Arial" w:hAnsi="Arial" w:cs="Arial"/>
                <w:bCs/>
                <w:sz w:val="15"/>
                <w:szCs w:val="15"/>
              </w:rPr>
              <w:t>COM</w:t>
            </w:r>
          </w:p>
        </w:tc>
        <w:tc>
          <w:tcPr>
            <w:tcW w:w="1333" w:type="dxa"/>
            <w:vAlign w:val="center"/>
          </w:tcPr>
          <w:p>
            <w:pPr>
              <w:jc w:val="left"/>
              <w:rPr>
                <w:rFonts w:ascii="Arial" w:hAnsi="Arial" w:cs="Arial"/>
                <w:bCs/>
                <w:sz w:val="15"/>
                <w:szCs w:val="15"/>
              </w:rPr>
            </w:pPr>
            <w:r>
              <w:rPr>
                <w:rFonts w:ascii="Arial" w:hAnsi="Arial" w:cs="Arial"/>
                <w:bCs/>
                <w:sz w:val="15"/>
                <w:szCs w:val="15"/>
              </w:rPr>
              <w:t>Common port</w:t>
            </w:r>
          </w:p>
        </w:tc>
        <w:tc>
          <w:tcPr>
            <w:tcW w:w="3369" w:type="dxa"/>
            <w:vMerge w:val="continue"/>
            <w:vAlign w:val="center"/>
          </w:tcPr>
          <w:p>
            <w:pPr>
              <w:tabs>
                <w:tab w:val="left" w:pos="360"/>
              </w:tabs>
              <w:adjustRightInd w:val="0"/>
              <w:snapToGrid w:val="0"/>
              <w:jc w:val="left"/>
              <w:rPr>
                <w:rFonts w:ascii="Arial" w:hAnsi="Arial" w:cs="Arial"/>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4" w:type="dxa"/>
            <w:vMerge w:val="restart"/>
            <w:vAlign w:val="center"/>
          </w:tcPr>
          <w:p>
            <w:pPr>
              <w:tabs>
                <w:tab w:val="left" w:pos="360"/>
              </w:tabs>
              <w:adjustRightInd w:val="0"/>
              <w:snapToGrid w:val="0"/>
              <w:jc w:val="center"/>
              <w:rPr>
                <w:rFonts w:ascii="Arial" w:hAnsi="Arial" w:cs="Arial"/>
                <w:bCs/>
                <w:sz w:val="15"/>
                <w:szCs w:val="15"/>
              </w:rPr>
            </w:pPr>
            <w:r>
              <w:rPr>
                <w:rFonts w:ascii="Arial" w:hAnsi="Arial" w:cs="Arial"/>
                <w:bCs/>
                <w:sz w:val="15"/>
                <w:szCs w:val="15"/>
              </w:rPr>
              <w:t>Output</w:t>
            </w:r>
          </w:p>
          <w:p>
            <w:pPr>
              <w:adjustRightInd w:val="0"/>
              <w:snapToGrid w:val="0"/>
              <w:jc w:val="center"/>
              <w:rPr>
                <w:rFonts w:ascii="Arial" w:hAnsi="Arial" w:cs="Arial"/>
                <w:bCs/>
                <w:sz w:val="15"/>
                <w:szCs w:val="15"/>
              </w:rPr>
            </w:pPr>
            <w:r>
              <w:rPr>
                <w:rFonts w:ascii="Arial" w:hAnsi="Arial" w:cs="Arial"/>
                <w:bCs/>
                <w:sz w:val="15"/>
                <w:szCs w:val="15"/>
              </w:rPr>
              <w:t>signal</w:t>
            </w:r>
          </w:p>
        </w:tc>
        <w:tc>
          <w:tcPr>
            <w:tcW w:w="1050" w:type="dxa"/>
            <w:vAlign w:val="center"/>
          </w:tcPr>
          <w:p>
            <w:pPr>
              <w:jc w:val="center"/>
              <w:rPr>
                <w:rFonts w:ascii="Arial" w:hAnsi="Arial" w:cs="Arial"/>
                <w:bCs/>
                <w:sz w:val="15"/>
                <w:szCs w:val="15"/>
              </w:rPr>
            </w:pPr>
            <w:r>
              <w:rPr>
                <w:rFonts w:ascii="Arial" w:hAnsi="Arial" w:cs="Arial"/>
                <w:bCs/>
                <w:sz w:val="15"/>
                <w:szCs w:val="15"/>
              </w:rPr>
              <w:t>SPA/COM</w:t>
            </w:r>
          </w:p>
          <w:p>
            <w:pPr>
              <w:jc w:val="center"/>
              <w:rPr>
                <w:rFonts w:ascii="Arial" w:hAnsi="Arial" w:cs="Arial"/>
                <w:bCs/>
                <w:sz w:val="15"/>
                <w:szCs w:val="15"/>
              </w:rPr>
            </w:pPr>
            <w:r>
              <w:rPr>
                <w:rFonts w:ascii="Arial" w:hAnsi="Arial" w:cs="Arial"/>
                <w:bCs/>
                <w:sz w:val="15"/>
                <w:szCs w:val="15"/>
              </w:rPr>
              <w:t>SPB/COM</w:t>
            </w:r>
          </w:p>
        </w:tc>
        <w:tc>
          <w:tcPr>
            <w:tcW w:w="1333" w:type="dxa"/>
            <w:vAlign w:val="center"/>
          </w:tcPr>
          <w:p>
            <w:pPr>
              <w:jc w:val="left"/>
              <w:rPr>
                <w:rFonts w:ascii="Arial" w:hAnsi="Arial" w:cs="Arial"/>
                <w:bCs/>
                <w:sz w:val="15"/>
                <w:szCs w:val="15"/>
              </w:rPr>
            </w:pPr>
            <w:r>
              <w:rPr>
                <w:rFonts w:ascii="Arial" w:hAnsi="Arial" w:cs="Arial"/>
                <w:bCs/>
                <w:sz w:val="15"/>
                <w:szCs w:val="15"/>
              </w:rPr>
              <w:t>Digital output 1</w:t>
            </w:r>
          </w:p>
        </w:tc>
        <w:tc>
          <w:tcPr>
            <w:tcW w:w="3369" w:type="dxa"/>
            <w:vAlign w:val="center"/>
          </w:tcPr>
          <w:p>
            <w:pPr>
              <w:jc w:val="left"/>
              <w:rPr>
                <w:rFonts w:ascii="Arial" w:hAnsi="Arial" w:cs="Arial"/>
                <w:bCs/>
                <w:sz w:val="15"/>
                <w:szCs w:val="15"/>
              </w:rPr>
            </w:pPr>
            <w:r>
              <w:rPr>
                <w:rFonts w:ascii="Arial" w:hAnsi="Arial" w:cs="Arial"/>
                <w:bCs/>
                <w:sz w:val="15"/>
                <w:szCs w:val="15"/>
              </w:rPr>
              <w:t>Optical coupling isolation, dual polarity open-collector output.</w:t>
            </w:r>
          </w:p>
          <w:p>
            <w:pPr>
              <w:jc w:val="left"/>
              <w:rPr>
                <w:rFonts w:ascii="Arial" w:hAnsi="Arial" w:cs="Arial"/>
                <w:bCs/>
                <w:sz w:val="15"/>
                <w:szCs w:val="15"/>
              </w:rPr>
            </w:pPr>
            <w:r>
              <w:rPr>
                <w:rFonts w:ascii="Arial" w:hAnsi="Arial" w:cs="Arial"/>
                <w:bCs/>
                <w:sz w:val="15"/>
                <w:szCs w:val="15"/>
              </w:rPr>
              <w:t>Input voltage range</w:t>
            </w:r>
            <w:r>
              <w:rPr>
                <w:rFonts w:hint="eastAsia" w:ascii="Arial" w:hAnsi="Arial" w:cs="Arial"/>
                <w:bCs/>
                <w:sz w:val="15"/>
                <w:szCs w:val="15"/>
              </w:rPr>
              <w:t>:</w:t>
            </w:r>
            <w:r>
              <w:rPr>
                <w:rFonts w:ascii="Arial" w:hAnsi="Arial" w:cs="Arial"/>
                <w:bCs/>
                <w:sz w:val="15"/>
                <w:szCs w:val="15"/>
              </w:rPr>
              <w:t>0-24V</w:t>
            </w:r>
            <w:r>
              <w:rPr>
                <w:rFonts w:hint="eastAsia" w:ascii="Arial" w:hAnsi="Arial" w:cs="Arial"/>
                <w:bCs/>
                <w:sz w:val="15"/>
                <w:szCs w:val="15"/>
              </w:rPr>
              <w:t>.</w:t>
            </w:r>
          </w:p>
          <w:p>
            <w:pPr>
              <w:jc w:val="left"/>
              <w:rPr>
                <w:rFonts w:ascii="Arial" w:hAnsi="Arial" w:cs="Arial"/>
                <w:bCs/>
                <w:sz w:val="15"/>
                <w:szCs w:val="15"/>
              </w:rPr>
            </w:pPr>
            <w:r>
              <w:rPr>
                <w:rFonts w:ascii="Arial" w:hAnsi="Arial" w:cs="Arial"/>
                <w:bCs/>
                <w:sz w:val="15"/>
                <w:szCs w:val="15"/>
              </w:rPr>
              <w:t>Output current range</w:t>
            </w:r>
            <w:r>
              <w:rPr>
                <w:rFonts w:hint="eastAsia" w:ascii="Arial" w:hAnsi="Arial" w:cs="Arial"/>
                <w:bCs/>
                <w:sz w:val="15"/>
                <w:szCs w:val="15"/>
              </w:rPr>
              <w:t>:</w:t>
            </w:r>
            <w:r>
              <w:rPr>
                <w:rFonts w:ascii="Arial" w:hAnsi="Arial" w:cs="Arial"/>
                <w:bCs/>
                <w:sz w:val="15"/>
                <w:szCs w:val="15"/>
              </w:rPr>
              <w:t>0-50mA</w:t>
            </w:r>
            <w:r>
              <w:rPr>
                <w:rFonts w:hint="eastAsia" w:ascii="Arial" w:hAnsi="Arial" w:cs="Arial"/>
                <w:bCs/>
                <w:sz w:val="15"/>
                <w:szCs w:val="15"/>
              </w:rPr>
              <w:t>.</w:t>
            </w:r>
          </w:p>
          <w:p>
            <w:pPr>
              <w:tabs>
                <w:tab w:val="left" w:pos="360"/>
              </w:tabs>
              <w:adjustRightInd w:val="0"/>
              <w:snapToGrid w:val="0"/>
              <w:jc w:val="left"/>
              <w:rPr>
                <w:rFonts w:ascii="Arial" w:hAnsi="Arial" w:cs="Arial"/>
                <w:bCs/>
                <w:sz w:val="15"/>
                <w:szCs w:val="15"/>
              </w:rPr>
            </w:pPr>
            <w:r>
              <w:rPr>
                <w:rFonts w:ascii="Arial" w:hAnsi="Arial" w:cs="Arial"/>
                <w:bCs/>
                <w:sz w:val="15"/>
                <w:szCs w:val="15"/>
              </w:rPr>
              <w:t>(24V DC/150mA) COM is the common terminal,output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4" w:type="dxa"/>
            <w:vMerge w:val="continue"/>
            <w:vAlign w:val="center"/>
          </w:tcPr>
          <w:p>
            <w:pPr>
              <w:adjustRightInd w:val="0"/>
              <w:snapToGrid w:val="0"/>
              <w:jc w:val="center"/>
              <w:rPr>
                <w:rFonts w:ascii="Arial" w:hAnsi="Arial" w:cs="Arial"/>
                <w:bCs/>
                <w:sz w:val="15"/>
                <w:szCs w:val="15"/>
              </w:rPr>
            </w:pPr>
          </w:p>
        </w:tc>
        <w:tc>
          <w:tcPr>
            <w:tcW w:w="1050" w:type="dxa"/>
            <w:vAlign w:val="center"/>
          </w:tcPr>
          <w:p>
            <w:pPr>
              <w:jc w:val="center"/>
              <w:rPr>
                <w:rFonts w:ascii="Arial" w:hAnsi="Arial" w:cs="Arial"/>
                <w:bCs/>
                <w:sz w:val="15"/>
                <w:szCs w:val="15"/>
              </w:rPr>
            </w:pPr>
            <w:r>
              <w:rPr>
                <w:rFonts w:ascii="Arial" w:hAnsi="Arial" w:cs="Arial"/>
                <w:bCs/>
                <w:sz w:val="15"/>
                <w:szCs w:val="15"/>
              </w:rPr>
              <w:t>SP/COM</w:t>
            </w:r>
          </w:p>
        </w:tc>
        <w:tc>
          <w:tcPr>
            <w:tcW w:w="1333" w:type="dxa"/>
            <w:vAlign w:val="center"/>
          </w:tcPr>
          <w:p>
            <w:pPr>
              <w:tabs>
                <w:tab w:val="left" w:pos="360"/>
              </w:tabs>
              <w:adjustRightInd w:val="0"/>
              <w:snapToGrid w:val="0"/>
              <w:ind w:left="-92" w:leftChars="-50" w:right="-92" w:rightChars="-50"/>
              <w:jc w:val="left"/>
              <w:rPr>
                <w:rFonts w:ascii="Arial" w:hAnsi="Arial" w:cs="Arial"/>
                <w:bCs/>
                <w:sz w:val="15"/>
                <w:szCs w:val="15"/>
              </w:rPr>
            </w:pPr>
            <w:r>
              <w:rPr>
                <w:rFonts w:ascii="Arial" w:hAnsi="Arial" w:cs="Arial"/>
                <w:bCs/>
                <w:sz w:val="15"/>
                <w:szCs w:val="15"/>
              </w:rPr>
              <w:t>High-speed pulse</w:t>
            </w:r>
          </w:p>
          <w:p>
            <w:pPr>
              <w:jc w:val="left"/>
              <w:rPr>
                <w:rFonts w:ascii="Arial" w:hAnsi="Arial" w:cs="Arial"/>
                <w:bCs/>
                <w:sz w:val="15"/>
                <w:szCs w:val="15"/>
              </w:rPr>
            </w:pPr>
            <w:r>
              <w:rPr>
                <w:rFonts w:ascii="Arial" w:hAnsi="Arial" w:cs="Arial"/>
                <w:bCs/>
                <w:sz w:val="15"/>
                <w:szCs w:val="15"/>
              </w:rPr>
              <w:t>output terminal</w:t>
            </w:r>
          </w:p>
        </w:tc>
        <w:tc>
          <w:tcPr>
            <w:tcW w:w="3369" w:type="dxa"/>
            <w:vAlign w:val="center"/>
          </w:tcPr>
          <w:p>
            <w:pPr>
              <w:tabs>
                <w:tab w:val="left" w:pos="360"/>
              </w:tabs>
              <w:adjustRightInd w:val="0"/>
              <w:snapToGrid w:val="0"/>
              <w:jc w:val="left"/>
              <w:rPr>
                <w:rFonts w:ascii="Arial" w:hAnsi="Arial" w:cs="Arial"/>
                <w:bCs/>
                <w:sz w:val="15"/>
                <w:szCs w:val="15"/>
              </w:rPr>
            </w:pPr>
            <w:r>
              <w:rPr>
                <w:rFonts w:ascii="Arial" w:hAnsi="Arial" w:cs="Arial"/>
                <w:bCs/>
                <w:sz w:val="15"/>
                <w:szCs w:val="15"/>
              </w:rPr>
              <w:t>It is limited by P06.00 “SP terminal output mode selection”</w:t>
            </w:r>
            <w:r>
              <w:rPr>
                <w:rFonts w:hint="eastAsia" w:ascii="Arial" w:hAnsi="Arial" w:cs="Arial"/>
                <w:bCs/>
                <w:sz w:val="15"/>
                <w:szCs w:val="15"/>
              </w:rPr>
              <w:t>,</w:t>
            </w:r>
            <w:r>
              <w:rPr>
                <w:rFonts w:ascii="Arial" w:hAnsi="Arial" w:cs="Arial"/>
                <w:bCs/>
                <w:sz w:val="15"/>
                <w:szCs w:val="15"/>
              </w:rPr>
              <w:t xml:space="preserve">as high-speed pulse output </w:t>
            </w:r>
            <w:r>
              <w:rPr>
                <w:rFonts w:hint="eastAsia" w:ascii="Arial" w:hAnsi="Arial" w:cs="Arial"/>
                <w:bCs/>
                <w:sz w:val="15"/>
                <w:szCs w:val="15"/>
              </w:rPr>
              <w:t>,</w:t>
            </w:r>
            <w:r>
              <w:rPr>
                <w:rFonts w:ascii="Arial" w:hAnsi="Arial" w:cs="Arial"/>
                <w:bCs/>
                <w:sz w:val="15"/>
                <w:szCs w:val="15"/>
              </w:rPr>
              <w:t>the maximum frequency hits 100KHz.As open-collector output</w:t>
            </w:r>
            <w:r>
              <w:rPr>
                <w:rFonts w:hint="eastAsia" w:ascii="Arial" w:hAnsi="Arial" w:cs="Arial"/>
                <w:bCs/>
                <w:sz w:val="15"/>
                <w:szCs w:val="15"/>
              </w:rPr>
              <w:t>,</w:t>
            </w:r>
            <w:r>
              <w:rPr>
                <w:rFonts w:ascii="Arial" w:hAnsi="Arial" w:cs="Arial"/>
                <w:bCs/>
                <w:sz w:val="15"/>
                <w:szCs w:val="15"/>
              </w:rPr>
              <w:t>its specification is the same as that of SPA and SPB.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4" w:type="dxa"/>
            <w:vMerge w:val="continue"/>
            <w:vAlign w:val="center"/>
          </w:tcPr>
          <w:p>
            <w:pPr>
              <w:adjustRightInd w:val="0"/>
              <w:snapToGrid w:val="0"/>
              <w:jc w:val="center"/>
              <w:rPr>
                <w:rFonts w:ascii="Arial" w:hAnsi="Arial" w:cs="Arial"/>
                <w:bCs/>
                <w:sz w:val="15"/>
                <w:szCs w:val="15"/>
              </w:rPr>
            </w:pPr>
          </w:p>
        </w:tc>
        <w:tc>
          <w:tcPr>
            <w:tcW w:w="1050" w:type="dxa"/>
            <w:vAlign w:val="center"/>
          </w:tcPr>
          <w:p>
            <w:pPr>
              <w:ind w:left="-92" w:leftChars="-50" w:right="-92" w:rightChars="-50"/>
              <w:jc w:val="center"/>
              <w:rPr>
                <w:rFonts w:ascii="Arial" w:hAnsi="Arial" w:cs="Arial"/>
                <w:bCs/>
                <w:sz w:val="15"/>
                <w:szCs w:val="15"/>
              </w:rPr>
            </w:pPr>
            <w:r>
              <w:rPr>
                <w:rFonts w:ascii="Arial" w:hAnsi="Arial" w:cs="Arial"/>
                <w:bCs/>
                <w:sz w:val="15"/>
                <w:szCs w:val="15"/>
              </w:rPr>
              <w:t>TA1/TB1/TC1</w:t>
            </w:r>
          </w:p>
          <w:p>
            <w:pPr>
              <w:ind w:left="-92" w:leftChars="-50" w:right="-92" w:rightChars="-50"/>
              <w:jc w:val="center"/>
              <w:rPr>
                <w:rFonts w:ascii="Arial" w:hAnsi="Arial" w:cs="Arial"/>
                <w:bCs/>
                <w:sz w:val="15"/>
                <w:szCs w:val="15"/>
              </w:rPr>
            </w:pPr>
            <w:r>
              <w:rPr>
                <w:rFonts w:ascii="Arial" w:hAnsi="Arial" w:cs="Arial"/>
                <w:bCs/>
                <w:sz w:val="15"/>
                <w:szCs w:val="15"/>
              </w:rPr>
              <w:t>TA2/TB2/TC2</w:t>
            </w:r>
          </w:p>
        </w:tc>
        <w:tc>
          <w:tcPr>
            <w:tcW w:w="1333" w:type="dxa"/>
            <w:vAlign w:val="center"/>
          </w:tcPr>
          <w:p>
            <w:pPr>
              <w:jc w:val="left"/>
              <w:rPr>
                <w:rFonts w:ascii="Arial" w:hAnsi="Arial" w:cs="Arial"/>
                <w:bCs/>
                <w:sz w:val="15"/>
                <w:szCs w:val="15"/>
              </w:rPr>
            </w:pPr>
            <w:r>
              <w:rPr>
                <w:rFonts w:ascii="Arial" w:hAnsi="Arial" w:cs="Arial"/>
                <w:bCs/>
                <w:sz w:val="15"/>
                <w:szCs w:val="15"/>
              </w:rPr>
              <w:t>Output signal 3</w:t>
            </w:r>
          </w:p>
        </w:tc>
        <w:tc>
          <w:tcPr>
            <w:tcW w:w="3369" w:type="dxa"/>
            <w:vAlign w:val="center"/>
          </w:tcPr>
          <w:p>
            <w:pPr>
              <w:jc w:val="left"/>
              <w:rPr>
                <w:rFonts w:ascii="Arial" w:hAnsi="Arial" w:cs="Arial"/>
                <w:bCs/>
                <w:sz w:val="15"/>
                <w:szCs w:val="15"/>
              </w:rPr>
            </w:pPr>
            <w:r>
              <w:rPr>
                <w:rFonts w:ascii="Arial" w:hAnsi="Arial" w:cs="Arial"/>
                <w:bCs/>
                <w:sz w:val="15"/>
                <w:szCs w:val="15"/>
              </w:rPr>
              <w:t xml:space="preserve">Contact driving capacity </w:t>
            </w:r>
            <w:r>
              <w:rPr>
                <w:rFonts w:hint="eastAsia" w:ascii="Arial" w:hAnsi="Arial" w:cs="Arial"/>
                <w:bCs/>
                <w:sz w:val="15"/>
                <w:szCs w:val="15"/>
              </w:rPr>
              <w:t>:</w:t>
            </w:r>
          </w:p>
          <w:p>
            <w:pPr>
              <w:jc w:val="left"/>
              <w:rPr>
                <w:rFonts w:ascii="Arial" w:hAnsi="Arial" w:cs="Arial"/>
                <w:bCs/>
                <w:sz w:val="15"/>
                <w:szCs w:val="15"/>
              </w:rPr>
            </w:pPr>
            <w:r>
              <w:rPr>
                <w:rFonts w:ascii="Arial" w:hAnsi="Arial" w:cs="Arial"/>
                <w:bCs/>
                <w:sz w:val="15"/>
                <w:szCs w:val="15"/>
              </w:rPr>
              <w:t>AC250V</w:t>
            </w:r>
            <w:r>
              <w:rPr>
                <w:rFonts w:hint="eastAsia" w:ascii="Arial" w:hAnsi="Arial" w:cs="Arial"/>
                <w:bCs/>
                <w:sz w:val="15"/>
                <w:szCs w:val="15"/>
              </w:rPr>
              <w:t>,</w:t>
            </w:r>
            <w:r>
              <w:rPr>
                <w:rFonts w:ascii="Arial" w:hAnsi="Arial" w:cs="Arial"/>
                <w:bCs/>
                <w:sz w:val="15"/>
                <w:szCs w:val="15"/>
              </w:rPr>
              <w:t>3A</w:t>
            </w:r>
            <w:r>
              <w:rPr>
                <w:rFonts w:hint="eastAsia" w:ascii="Arial" w:hAnsi="Arial" w:cs="Arial"/>
                <w:bCs/>
                <w:sz w:val="15"/>
                <w:szCs w:val="15"/>
              </w:rPr>
              <w:t>,</w:t>
            </w:r>
            <w:r>
              <w:rPr>
                <w:rFonts w:ascii="Arial" w:hAnsi="Arial" w:cs="Arial"/>
                <w:bCs/>
                <w:sz w:val="15"/>
                <w:szCs w:val="15"/>
              </w:rPr>
              <w:t>COSΦ=0.4</w:t>
            </w:r>
          </w:p>
          <w:p>
            <w:pPr>
              <w:jc w:val="left"/>
              <w:rPr>
                <w:rFonts w:ascii="Arial" w:hAnsi="Arial" w:cs="Arial"/>
                <w:bCs/>
                <w:sz w:val="15"/>
                <w:szCs w:val="15"/>
              </w:rPr>
            </w:pPr>
            <w:r>
              <w:rPr>
                <w:rFonts w:ascii="Arial" w:hAnsi="Arial" w:cs="Arial"/>
                <w:bCs/>
                <w:sz w:val="15"/>
                <w:szCs w:val="15"/>
              </w:rPr>
              <w:t>DC30V,1A</w:t>
            </w:r>
          </w:p>
          <w:p>
            <w:pPr>
              <w:jc w:val="left"/>
              <w:rPr>
                <w:rFonts w:ascii="Arial" w:hAnsi="Arial" w:cs="Arial"/>
                <w:bCs/>
                <w:sz w:val="15"/>
                <w:szCs w:val="15"/>
              </w:rPr>
            </w:pPr>
            <w:r>
              <w:rPr>
                <w:rFonts w:ascii="Arial" w:hAnsi="Arial" w:cs="Arial"/>
                <w:bCs/>
                <w:sz w:val="15"/>
                <w:szCs w:val="15"/>
              </w:rPr>
              <w:t>TA1→TC1 ON</w:t>
            </w:r>
            <w:r>
              <w:rPr>
                <w:rFonts w:hint="eastAsia" w:ascii="Arial" w:hAnsi="Arial" w:cs="Arial"/>
                <w:bCs/>
                <w:sz w:val="15"/>
                <w:szCs w:val="15"/>
              </w:rPr>
              <w:t>,</w:t>
            </w:r>
            <w:r>
              <w:rPr>
                <w:rFonts w:ascii="Arial" w:hAnsi="Arial" w:cs="Arial"/>
                <w:bCs/>
                <w:sz w:val="15"/>
                <w:szCs w:val="15"/>
              </w:rPr>
              <w:t>TB1→TC1 NC.</w:t>
            </w:r>
          </w:p>
          <w:p>
            <w:pPr>
              <w:tabs>
                <w:tab w:val="left" w:pos="360"/>
              </w:tabs>
              <w:adjustRightInd w:val="0"/>
              <w:snapToGrid w:val="0"/>
              <w:jc w:val="left"/>
              <w:rPr>
                <w:rFonts w:ascii="Arial" w:hAnsi="Arial" w:cs="Arial"/>
                <w:bCs/>
                <w:sz w:val="15"/>
                <w:szCs w:val="15"/>
              </w:rPr>
            </w:pPr>
            <w:r>
              <w:rPr>
                <w:rFonts w:ascii="Arial" w:hAnsi="Arial" w:cs="Arial"/>
                <w:bCs/>
                <w:sz w:val="15"/>
                <w:szCs w:val="15"/>
              </w:rPr>
              <w:t>TA2→TC2 ON</w:t>
            </w:r>
            <w:r>
              <w:rPr>
                <w:rFonts w:hint="eastAsia" w:ascii="Arial" w:hAnsi="Arial" w:cs="Arial"/>
                <w:bCs/>
                <w:sz w:val="15"/>
                <w:szCs w:val="15"/>
              </w:rPr>
              <w:t>,</w:t>
            </w:r>
            <w:r>
              <w:rPr>
                <w:rFonts w:ascii="Arial" w:hAnsi="Arial" w:cs="Arial"/>
                <w:bCs/>
                <w:sz w:val="15"/>
                <w:szCs w:val="15"/>
              </w:rPr>
              <w:t>TB2→TC2 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4" w:type="dxa"/>
            <w:vMerge w:val="restart"/>
            <w:vAlign w:val="center"/>
          </w:tcPr>
          <w:p>
            <w:pPr>
              <w:tabs>
                <w:tab w:val="left" w:pos="360"/>
              </w:tabs>
              <w:adjustRightInd w:val="0"/>
              <w:snapToGrid w:val="0"/>
              <w:jc w:val="center"/>
              <w:rPr>
                <w:rFonts w:ascii="Arial" w:hAnsi="Arial" w:cs="Arial"/>
                <w:bCs/>
                <w:sz w:val="15"/>
                <w:szCs w:val="15"/>
              </w:rPr>
            </w:pPr>
            <w:r>
              <w:rPr>
                <w:rFonts w:ascii="Arial" w:hAnsi="Arial" w:cs="Arial"/>
                <w:bCs/>
                <w:sz w:val="15"/>
                <w:szCs w:val="15"/>
              </w:rPr>
              <w:t>Analog</w:t>
            </w:r>
          </w:p>
          <w:p>
            <w:pPr>
              <w:tabs>
                <w:tab w:val="left" w:pos="360"/>
              </w:tabs>
              <w:adjustRightInd w:val="0"/>
              <w:snapToGrid w:val="0"/>
              <w:jc w:val="center"/>
              <w:rPr>
                <w:rFonts w:ascii="Arial" w:hAnsi="Arial" w:cs="Arial"/>
                <w:bCs/>
                <w:sz w:val="15"/>
                <w:szCs w:val="15"/>
              </w:rPr>
            </w:pPr>
            <w:r>
              <w:rPr>
                <w:rFonts w:ascii="Arial" w:hAnsi="Arial" w:cs="Arial"/>
                <w:bCs/>
                <w:sz w:val="15"/>
                <w:szCs w:val="15"/>
              </w:rPr>
              <w:t>Input/</w:t>
            </w:r>
          </w:p>
          <w:p>
            <w:pPr>
              <w:tabs>
                <w:tab w:val="left" w:pos="360"/>
              </w:tabs>
              <w:adjustRightInd w:val="0"/>
              <w:snapToGrid w:val="0"/>
              <w:jc w:val="center"/>
              <w:rPr>
                <w:rFonts w:ascii="Arial" w:hAnsi="Arial" w:cs="Arial"/>
                <w:bCs/>
                <w:sz w:val="15"/>
                <w:szCs w:val="15"/>
              </w:rPr>
            </w:pPr>
            <w:r>
              <w:rPr>
                <w:rFonts w:ascii="Arial" w:hAnsi="Arial" w:cs="Arial"/>
                <w:bCs/>
                <w:sz w:val="15"/>
                <w:szCs w:val="15"/>
              </w:rPr>
              <w:t>Output</w:t>
            </w:r>
          </w:p>
          <w:p>
            <w:pPr>
              <w:adjustRightInd w:val="0"/>
              <w:snapToGrid w:val="0"/>
              <w:jc w:val="center"/>
              <w:rPr>
                <w:rFonts w:ascii="Arial" w:hAnsi="Arial" w:cs="Arial"/>
                <w:bCs/>
                <w:sz w:val="15"/>
                <w:szCs w:val="15"/>
              </w:rPr>
            </w:pPr>
            <w:r>
              <w:rPr>
                <w:rFonts w:ascii="Arial" w:hAnsi="Arial" w:cs="Arial"/>
                <w:bCs/>
                <w:sz w:val="15"/>
                <w:szCs w:val="15"/>
              </w:rPr>
              <w:t>signal</w:t>
            </w:r>
          </w:p>
        </w:tc>
        <w:tc>
          <w:tcPr>
            <w:tcW w:w="1050" w:type="dxa"/>
            <w:vAlign w:val="center"/>
          </w:tcPr>
          <w:p>
            <w:pPr>
              <w:jc w:val="center"/>
              <w:rPr>
                <w:rFonts w:ascii="Arial" w:hAnsi="Arial" w:cs="Arial"/>
                <w:bCs/>
                <w:sz w:val="15"/>
                <w:szCs w:val="15"/>
              </w:rPr>
            </w:pPr>
            <w:r>
              <w:rPr>
                <w:rFonts w:ascii="Arial" w:hAnsi="Arial" w:cs="Arial"/>
                <w:bCs/>
                <w:sz w:val="15"/>
                <w:szCs w:val="15"/>
              </w:rPr>
              <w:t>10V→GND</w:t>
            </w:r>
          </w:p>
        </w:tc>
        <w:tc>
          <w:tcPr>
            <w:tcW w:w="1333" w:type="dxa"/>
            <w:vAlign w:val="center"/>
          </w:tcPr>
          <w:p>
            <w:pPr>
              <w:jc w:val="left"/>
              <w:rPr>
                <w:rFonts w:ascii="Arial" w:hAnsi="Arial" w:cs="Arial"/>
                <w:bCs/>
                <w:sz w:val="15"/>
                <w:szCs w:val="15"/>
              </w:rPr>
            </w:pPr>
            <w:r>
              <w:rPr>
                <w:rFonts w:ascii="Arial" w:hAnsi="Arial" w:cs="Arial"/>
                <w:bCs/>
                <w:sz w:val="15"/>
                <w:szCs w:val="15"/>
              </w:rPr>
              <w:t>Analog power</w:t>
            </w:r>
          </w:p>
        </w:tc>
        <w:tc>
          <w:tcPr>
            <w:tcW w:w="3369" w:type="dxa"/>
            <w:vAlign w:val="center"/>
          </w:tcPr>
          <w:p>
            <w:pPr>
              <w:jc w:val="left"/>
              <w:rPr>
                <w:rFonts w:ascii="Arial" w:hAnsi="Arial" w:cs="Arial"/>
                <w:bCs/>
                <w:sz w:val="15"/>
                <w:szCs w:val="15"/>
              </w:rPr>
            </w:pPr>
            <w:r>
              <w:rPr>
                <w:rFonts w:ascii="Arial" w:hAnsi="Arial" w:cs="Arial"/>
                <w:bCs/>
                <w:sz w:val="15"/>
                <w:szCs w:val="15"/>
              </w:rPr>
              <w:t>Provide 10V power supply to external unit</w:t>
            </w:r>
            <w:r>
              <w:rPr>
                <w:rFonts w:hint="eastAsia" w:ascii="Arial" w:hAnsi="Arial" w:cs="Arial"/>
                <w:bCs/>
                <w:sz w:val="15"/>
                <w:szCs w:val="15"/>
              </w:rPr>
              <w:t>,</w:t>
            </w:r>
            <w:r>
              <w:rPr>
                <w:rFonts w:ascii="Arial" w:hAnsi="Arial" w:cs="Arial"/>
                <w:bCs/>
                <w:sz w:val="15"/>
                <w:szCs w:val="15"/>
              </w:rPr>
              <w:t>the maximum output current :10mA</w:t>
            </w:r>
          </w:p>
          <w:p>
            <w:pPr>
              <w:tabs>
                <w:tab w:val="left" w:pos="360"/>
              </w:tabs>
              <w:adjustRightInd w:val="0"/>
              <w:snapToGrid w:val="0"/>
              <w:jc w:val="left"/>
              <w:rPr>
                <w:rFonts w:ascii="Arial" w:hAnsi="Arial" w:cs="Arial"/>
                <w:bCs/>
                <w:sz w:val="15"/>
                <w:szCs w:val="15"/>
              </w:rPr>
            </w:pPr>
            <w:r>
              <w:rPr>
                <w:rFonts w:ascii="Arial" w:hAnsi="Arial" w:cs="Arial"/>
                <w:bCs/>
                <w:sz w:val="15"/>
                <w:szCs w:val="15"/>
              </w:rPr>
              <w:t>It provide power supply to external potentiometer with resistance range of 1KΩ-5KΩ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5" w:hRule="atLeast"/>
          <w:jc w:val="center"/>
        </w:trPr>
        <w:tc>
          <w:tcPr>
            <w:tcW w:w="924" w:type="dxa"/>
            <w:vMerge w:val="continue"/>
            <w:vAlign w:val="center"/>
          </w:tcPr>
          <w:p>
            <w:pPr>
              <w:adjustRightInd w:val="0"/>
              <w:snapToGrid w:val="0"/>
              <w:jc w:val="center"/>
              <w:rPr>
                <w:rFonts w:ascii="Arial" w:hAnsi="Arial" w:cs="Arial"/>
                <w:bCs/>
                <w:sz w:val="15"/>
                <w:szCs w:val="15"/>
              </w:rPr>
            </w:pPr>
          </w:p>
        </w:tc>
        <w:tc>
          <w:tcPr>
            <w:tcW w:w="1050" w:type="dxa"/>
            <w:vAlign w:val="center"/>
          </w:tcPr>
          <w:p>
            <w:pPr>
              <w:jc w:val="center"/>
              <w:rPr>
                <w:rFonts w:ascii="Arial" w:hAnsi="Arial" w:cs="Arial"/>
                <w:bCs/>
                <w:sz w:val="15"/>
                <w:szCs w:val="15"/>
              </w:rPr>
            </w:pPr>
            <w:r>
              <w:rPr>
                <w:rFonts w:ascii="Arial" w:hAnsi="Arial" w:cs="Arial"/>
                <w:bCs/>
                <w:sz w:val="15"/>
                <w:szCs w:val="15"/>
              </w:rPr>
              <w:t>AI1</w:t>
            </w:r>
          </w:p>
        </w:tc>
        <w:tc>
          <w:tcPr>
            <w:tcW w:w="1333" w:type="dxa"/>
            <w:vAlign w:val="center"/>
          </w:tcPr>
          <w:p>
            <w:pPr>
              <w:jc w:val="left"/>
              <w:rPr>
                <w:rFonts w:ascii="Arial" w:hAnsi="Arial" w:cs="Arial"/>
                <w:bCs/>
                <w:sz w:val="15"/>
                <w:szCs w:val="15"/>
              </w:rPr>
            </w:pPr>
            <w:r>
              <w:rPr>
                <w:rFonts w:ascii="Arial" w:hAnsi="Arial" w:cs="Arial"/>
                <w:bCs/>
                <w:sz w:val="15"/>
                <w:szCs w:val="15"/>
              </w:rPr>
              <w:t>Multi-function analog input</w:t>
            </w:r>
          </w:p>
          <w:p>
            <w:pPr>
              <w:jc w:val="left"/>
              <w:rPr>
                <w:rFonts w:ascii="Arial" w:hAnsi="Arial" w:cs="Arial"/>
                <w:bCs/>
                <w:sz w:val="15"/>
                <w:szCs w:val="15"/>
              </w:rPr>
            </w:pPr>
            <w:r>
              <w:rPr>
                <w:rFonts w:ascii="Arial" w:hAnsi="Arial" w:cs="Arial"/>
                <w:bCs/>
                <w:sz w:val="15"/>
                <w:szCs w:val="15"/>
              </w:rPr>
              <w:t>signal 1</w:t>
            </w:r>
          </w:p>
        </w:tc>
        <w:tc>
          <w:tcPr>
            <w:tcW w:w="3369" w:type="dxa"/>
            <w:vAlign w:val="center"/>
          </w:tcPr>
          <w:p>
            <w:pPr>
              <w:jc w:val="left"/>
              <w:rPr>
                <w:rFonts w:ascii="Arial" w:hAnsi="Arial" w:cs="Arial"/>
                <w:bCs/>
                <w:sz w:val="15"/>
                <w:szCs w:val="15"/>
              </w:rPr>
            </w:pPr>
            <w:r>
              <w:rPr>
                <w:rFonts w:ascii="Arial" w:hAnsi="Arial" w:cs="Arial"/>
                <w:bCs/>
                <w:sz w:val="15"/>
                <w:szCs w:val="15"/>
              </w:rPr>
              <w:t>1. JP4 1-2 short circuit: 0- 10V input.</w:t>
            </w:r>
          </w:p>
          <w:p>
            <w:pPr>
              <w:jc w:val="left"/>
              <w:rPr>
                <w:rFonts w:ascii="Arial" w:hAnsi="Arial" w:cs="Arial"/>
                <w:bCs/>
                <w:sz w:val="15"/>
                <w:szCs w:val="15"/>
              </w:rPr>
            </w:pPr>
            <w:r>
              <w:rPr>
                <w:rFonts w:ascii="Arial" w:hAnsi="Arial" w:cs="Arial"/>
                <w:bCs/>
                <w:sz w:val="15"/>
                <w:szCs w:val="15"/>
              </w:rPr>
              <w:t>2. JP4 2-3 short circuit: 4- 20mA input.</w:t>
            </w:r>
          </w:p>
          <w:p>
            <w:pPr>
              <w:tabs>
                <w:tab w:val="left" w:pos="360"/>
              </w:tabs>
              <w:adjustRightInd w:val="0"/>
              <w:snapToGrid w:val="0"/>
              <w:jc w:val="left"/>
              <w:rPr>
                <w:rFonts w:ascii="Arial" w:hAnsi="Arial" w:cs="Arial"/>
                <w:bCs/>
                <w:sz w:val="15"/>
                <w:szCs w:val="15"/>
              </w:rPr>
            </w:pPr>
            <w:r>
              <w:rPr>
                <w:rFonts w:ascii="Arial" w:hAnsi="Arial" w:cs="Arial"/>
                <w:bCs/>
                <w:sz w:val="15"/>
                <w:szCs w:val="15"/>
              </w:rPr>
              <w:t>3.Impedance :22kΩ(voltage input)</w:t>
            </w:r>
            <w:r>
              <w:rPr>
                <w:rFonts w:hint="eastAsia" w:ascii="Arial" w:hAnsi="Arial" w:cs="Arial"/>
                <w:bCs/>
                <w:sz w:val="15"/>
                <w:szCs w:val="15"/>
              </w:rPr>
              <w:t>,</w:t>
            </w:r>
            <w:r>
              <w:rPr>
                <w:rFonts w:ascii="Arial" w:hAnsi="Arial" w:cs="Arial"/>
                <w:bCs/>
                <w:sz w:val="15"/>
                <w:szCs w:val="15"/>
              </w:rPr>
              <w:t xml:space="preserve"> 500Ω(current input)</w:t>
            </w:r>
          </w:p>
          <w:p>
            <w:pPr>
              <w:tabs>
                <w:tab w:val="left" w:pos="360"/>
              </w:tabs>
              <w:adjustRightInd w:val="0"/>
              <w:snapToGrid w:val="0"/>
              <w:jc w:val="left"/>
              <w:rPr>
                <w:rFonts w:ascii="Arial" w:hAnsi="Arial" w:cs="Arial"/>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4" w:type="dxa"/>
            <w:vMerge w:val="restart"/>
            <w:tcBorders>
              <w:top w:val="nil"/>
            </w:tcBorders>
            <w:vAlign w:val="center"/>
          </w:tcPr>
          <w:p>
            <w:pPr>
              <w:tabs>
                <w:tab w:val="left" w:pos="360"/>
              </w:tabs>
              <w:adjustRightInd w:val="0"/>
              <w:snapToGrid w:val="0"/>
              <w:jc w:val="center"/>
              <w:rPr>
                <w:rFonts w:ascii="Arial" w:hAnsi="Arial" w:cs="Arial"/>
                <w:bCs/>
                <w:sz w:val="15"/>
                <w:szCs w:val="15"/>
              </w:rPr>
            </w:pPr>
            <w:r>
              <w:rPr>
                <w:rFonts w:ascii="Arial" w:hAnsi="Arial" w:cs="Arial"/>
                <w:bCs/>
                <w:sz w:val="15"/>
                <w:szCs w:val="15"/>
              </w:rPr>
              <w:t>Analog</w:t>
            </w:r>
          </w:p>
          <w:p>
            <w:pPr>
              <w:tabs>
                <w:tab w:val="left" w:pos="360"/>
              </w:tabs>
              <w:adjustRightInd w:val="0"/>
              <w:snapToGrid w:val="0"/>
              <w:jc w:val="center"/>
              <w:rPr>
                <w:rFonts w:ascii="Arial" w:hAnsi="Arial" w:cs="Arial"/>
                <w:bCs/>
                <w:sz w:val="15"/>
                <w:szCs w:val="15"/>
              </w:rPr>
            </w:pPr>
            <w:r>
              <w:rPr>
                <w:rFonts w:ascii="Arial" w:hAnsi="Arial" w:cs="Arial"/>
                <w:bCs/>
                <w:sz w:val="15"/>
                <w:szCs w:val="15"/>
              </w:rPr>
              <w:t>Input/</w:t>
            </w:r>
          </w:p>
          <w:p>
            <w:pPr>
              <w:tabs>
                <w:tab w:val="left" w:pos="360"/>
              </w:tabs>
              <w:adjustRightInd w:val="0"/>
              <w:snapToGrid w:val="0"/>
              <w:jc w:val="center"/>
              <w:rPr>
                <w:rFonts w:ascii="Arial" w:hAnsi="Arial" w:cs="Arial"/>
                <w:bCs/>
                <w:sz w:val="15"/>
                <w:szCs w:val="15"/>
              </w:rPr>
            </w:pPr>
            <w:r>
              <w:rPr>
                <w:rFonts w:ascii="Arial" w:hAnsi="Arial" w:cs="Arial"/>
                <w:bCs/>
                <w:sz w:val="15"/>
                <w:szCs w:val="15"/>
              </w:rPr>
              <w:t>Output</w:t>
            </w:r>
          </w:p>
          <w:p>
            <w:pPr>
              <w:adjustRightInd w:val="0"/>
              <w:snapToGrid w:val="0"/>
              <w:jc w:val="center"/>
              <w:rPr>
                <w:rFonts w:ascii="Arial" w:hAnsi="Arial" w:cs="Arial"/>
                <w:bCs/>
                <w:sz w:val="15"/>
                <w:szCs w:val="15"/>
              </w:rPr>
            </w:pPr>
            <w:r>
              <w:rPr>
                <w:rFonts w:ascii="Arial" w:hAnsi="Arial" w:cs="Arial"/>
                <w:bCs/>
                <w:sz w:val="15"/>
                <w:szCs w:val="15"/>
              </w:rPr>
              <w:t>signal</w:t>
            </w:r>
          </w:p>
        </w:tc>
        <w:tc>
          <w:tcPr>
            <w:tcW w:w="1050" w:type="dxa"/>
            <w:vAlign w:val="center"/>
          </w:tcPr>
          <w:p>
            <w:pPr>
              <w:jc w:val="center"/>
              <w:rPr>
                <w:rFonts w:ascii="Arial" w:hAnsi="Arial" w:cs="Arial"/>
                <w:bCs/>
                <w:sz w:val="15"/>
                <w:szCs w:val="15"/>
              </w:rPr>
            </w:pPr>
            <w:r>
              <w:rPr>
                <w:rFonts w:ascii="Arial" w:hAnsi="Arial" w:cs="Arial"/>
                <w:bCs/>
                <w:sz w:val="15"/>
                <w:szCs w:val="15"/>
              </w:rPr>
              <w:t>AI2</w:t>
            </w:r>
          </w:p>
        </w:tc>
        <w:tc>
          <w:tcPr>
            <w:tcW w:w="1333" w:type="dxa"/>
            <w:vAlign w:val="center"/>
          </w:tcPr>
          <w:p>
            <w:pPr>
              <w:jc w:val="left"/>
              <w:rPr>
                <w:rFonts w:ascii="Arial" w:hAnsi="Arial" w:cs="Arial"/>
                <w:bCs/>
                <w:sz w:val="15"/>
                <w:szCs w:val="15"/>
              </w:rPr>
            </w:pPr>
            <w:r>
              <w:rPr>
                <w:rFonts w:ascii="Arial" w:hAnsi="Arial" w:cs="Arial"/>
                <w:bCs/>
                <w:sz w:val="15"/>
                <w:szCs w:val="15"/>
              </w:rPr>
              <w:t>Multi-function analog input</w:t>
            </w:r>
          </w:p>
          <w:p>
            <w:pPr>
              <w:jc w:val="left"/>
              <w:rPr>
                <w:rFonts w:ascii="Arial" w:hAnsi="Arial" w:cs="Arial"/>
                <w:bCs/>
                <w:sz w:val="15"/>
                <w:szCs w:val="15"/>
              </w:rPr>
            </w:pPr>
            <w:r>
              <w:rPr>
                <w:rFonts w:ascii="Arial" w:hAnsi="Arial" w:cs="Arial"/>
                <w:bCs/>
                <w:sz w:val="15"/>
                <w:szCs w:val="15"/>
              </w:rPr>
              <w:t xml:space="preserve"> signal 2</w:t>
            </w:r>
          </w:p>
        </w:tc>
        <w:tc>
          <w:tcPr>
            <w:tcW w:w="3369" w:type="dxa"/>
            <w:vAlign w:val="center"/>
          </w:tcPr>
          <w:p>
            <w:pPr>
              <w:jc w:val="left"/>
              <w:rPr>
                <w:rFonts w:ascii="Arial" w:hAnsi="Arial" w:cs="Arial"/>
                <w:bCs/>
                <w:sz w:val="15"/>
                <w:szCs w:val="15"/>
              </w:rPr>
            </w:pPr>
            <w:r>
              <w:rPr>
                <w:rFonts w:ascii="Arial" w:hAnsi="Arial" w:cs="Arial"/>
                <w:bCs/>
                <w:sz w:val="15"/>
                <w:szCs w:val="15"/>
              </w:rPr>
              <w:t>1. JP3 1-2 short circuit: 0- 10V input.</w:t>
            </w:r>
          </w:p>
          <w:p>
            <w:pPr>
              <w:jc w:val="left"/>
              <w:rPr>
                <w:rFonts w:ascii="Arial" w:hAnsi="Arial" w:cs="Arial"/>
                <w:bCs/>
                <w:sz w:val="15"/>
                <w:szCs w:val="15"/>
              </w:rPr>
            </w:pPr>
            <w:r>
              <w:rPr>
                <w:rFonts w:ascii="Arial" w:hAnsi="Arial" w:cs="Arial"/>
                <w:bCs/>
                <w:sz w:val="15"/>
                <w:szCs w:val="15"/>
              </w:rPr>
              <w:t>2. JP3 2-3 short circuit: 4- 20mA input.</w:t>
            </w:r>
          </w:p>
          <w:p>
            <w:pPr>
              <w:tabs>
                <w:tab w:val="left" w:pos="360"/>
              </w:tabs>
              <w:adjustRightInd w:val="0"/>
              <w:snapToGrid w:val="0"/>
              <w:jc w:val="left"/>
              <w:rPr>
                <w:rFonts w:ascii="Arial" w:hAnsi="Arial" w:cs="Arial"/>
                <w:bCs/>
                <w:sz w:val="15"/>
                <w:szCs w:val="15"/>
              </w:rPr>
            </w:pPr>
            <w:r>
              <w:rPr>
                <w:rFonts w:ascii="Arial" w:hAnsi="Arial" w:cs="Arial"/>
                <w:bCs/>
                <w:sz w:val="15"/>
                <w:szCs w:val="15"/>
              </w:rPr>
              <w:t>3.Impedance :22kΩ(voltage input)</w:t>
            </w:r>
            <w:r>
              <w:rPr>
                <w:rFonts w:hint="eastAsia" w:ascii="Arial" w:hAnsi="Arial" w:cs="Arial"/>
                <w:bCs/>
                <w:sz w:val="15"/>
                <w:szCs w:val="15"/>
              </w:rPr>
              <w:t>,</w:t>
            </w:r>
            <w:r>
              <w:rPr>
                <w:rFonts w:ascii="Arial" w:hAnsi="Arial" w:cs="Arial"/>
                <w:bCs/>
                <w:sz w:val="15"/>
                <w:szCs w:val="15"/>
              </w:rPr>
              <w:t xml:space="preserve"> 500Ω(current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4" w:type="dxa"/>
            <w:vMerge w:val="continue"/>
            <w:tcBorders>
              <w:top w:val="nil"/>
            </w:tcBorders>
            <w:vAlign w:val="center"/>
          </w:tcPr>
          <w:p>
            <w:pPr>
              <w:adjustRightInd w:val="0"/>
              <w:snapToGrid w:val="0"/>
              <w:jc w:val="center"/>
              <w:rPr>
                <w:rFonts w:ascii="Arial" w:hAnsi="Arial" w:cs="Arial"/>
                <w:bCs/>
                <w:sz w:val="15"/>
                <w:szCs w:val="15"/>
              </w:rPr>
            </w:pPr>
          </w:p>
        </w:tc>
        <w:tc>
          <w:tcPr>
            <w:tcW w:w="1050" w:type="dxa"/>
            <w:vAlign w:val="center"/>
          </w:tcPr>
          <w:p>
            <w:pPr>
              <w:jc w:val="center"/>
              <w:rPr>
                <w:rFonts w:ascii="Arial" w:hAnsi="Arial" w:cs="Arial"/>
                <w:bCs/>
                <w:sz w:val="15"/>
                <w:szCs w:val="15"/>
              </w:rPr>
            </w:pPr>
            <w:r>
              <w:rPr>
                <w:rFonts w:ascii="Arial" w:hAnsi="Arial" w:cs="Arial"/>
                <w:bCs/>
                <w:sz w:val="15"/>
                <w:szCs w:val="15"/>
              </w:rPr>
              <w:t>AI3</w:t>
            </w:r>
          </w:p>
        </w:tc>
        <w:tc>
          <w:tcPr>
            <w:tcW w:w="1333" w:type="dxa"/>
            <w:vAlign w:val="center"/>
          </w:tcPr>
          <w:p>
            <w:pPr>
              <w:jc w:val="left"/>
              <w:rPr>
                <w:rFonts w:ascii="Arial" w:hAnsi="Arial" w:cs="Arial"/>
                <w:bCs/>
                <w:sz w:val="15"/>
                <w:szCs w:val="15"/>
              </w:rPr>
            </w:pPr>
            <w:r>
              <w:rPr>
                <w:rFonts w:ascii="Arial" w:hAnsi="Arial" w:cs="Arial"/>
                <w:bCs/>
                <w:sz w:val="15"/>
                <w:szCs w:val="15"/>
              </w:rPr>
              <w:t>Multi-function analog input</w:t>
            </w:r>
          </w:p>
          <w:p>
            <w:pPr>
              <w:jc w:val="left"/>
              <w:rPr>
                <w:rFonts w:ascii="Arial" w:hAnsi="Arial" w:cs="Arial"/>
                <w:bCs/>
                <w:sz w:val="15"/>
                <w:szCs w:val="15"/>
              </w:rPr>
            </w:pPr>
            <w:r>
              <w:rPr>
                <w:rFonts w:ascii="Arial" w:hAnsi="Arial" w:cs="Arial"/>
                <w:bCs/>
                <w:sz w:val="15"/>
                <w:szCs w:val="15"/>
              </w:rPr>
              <w:t xml:space="preserve"> signal 3</w:t>
            </w:r>
          </w:p>
        </w:tc>
        <w:tc>
          <w:tcPr>
            <w:tcW w:w="3369" w:type="dxa"/>
            <w:vAlign w:val="center"/>
          </w:tcPr>
          <w:p>
            <w:pPr>
              <w:jc w:val="left"/>
              <w:rPr>
                <w:rFonts w:ascii="Arial" w:hAnsi="Arial" w:cs="Arial"/>
                <w:bCs/>
                <w:sz w:val="15"/>
                <w:szCs w:val="15"/>
              </w:rPr>
            </w:pPr>
            <w:r>
              <w:rPr>
                <w:rFonts w:ascii="Arial" w:hAnsi="Arial" w:cs="Arial"/>
                <w:bCs/>
                <w:sz w:val="15"/>
                <w:szCs w:val="15"/>
              </w:rPr>
              <w:t>1. JP52 1-2 short circuit: 0- 10V input.</w:t>
            </w:r>
          </w:p>
          <w:p>
            <w:pPr>
              <w:jc w:val="left"/>
              <w:rPr>
                <w:rFonts w:ascii="Arial" w:hAnsi="Arial" w:cs="Arial"/>
                <w:bCs/>
                <w:sz w:val="15"/>
                <w:szCs w:val="15"/>
              </w:rPr>
            </w:pPr>
            <w:r>
              <w:rPr>
                <w:rFonts w:ascii="Arial" w:hAnsi="Arial" w:cs="Arial"/>
                <w:bCs/>
                <w:sz w:val="15"/>
                <w:szCs w:val="15"/>
              </w:rPr>
              <w:t>2. JP52 2-3 short circuit: 4- 20mA input.</w:t>
            </w:r>
          </w:p>
          <w:p>
            <w:pPr>
              <w:tabs>
                <w:tab w:val="left" w:pos="360"/>
              </w:tabs>
              <w:adjustRightInd w:val="0"/>
              <w:snapToGrid w:val="0"/>
              <w:jc w:val="left"/>
              <w:rPr>
                <w:rFonts w:ascii="Arial" w:hAnsi="Arial" w:cs="Arial"/>
                <w:bCs/>
                <w:sz w:val="15"/>
                <w:szCs w:val="15"/>
              </w:rPr>
            </w:pPr>
            <w:r>
              <w:rPr>
                <w:rFonts w:ascii="Arial" w:hAnsi="Arial" w:cs="Arial"/>
                <w:bCs/>
                <w:sz w:val="15"/>
                <w:szCs w:val="15"/>
              </w:rPr>
              <w:t>3.Impedance: 22kΩ(voltage input)</w:t>
            </w:r>
            <w:r>
              <w:rPr>
                <w:rFonts w:hint="eastAsia" w:ascii="Arial" w:hAnsi="Arial" w:cs="Arial"/>
                <w:bCs/>
                <w:sz w:val="15"/>
                <w:szCs w:val="15"/>
              </w:rPr>
              <w:t>,</w:t>
            </w:r>
            <w:r>
              <w:rPr>
                <w:rFonts w:ascii="Arial" w:hAnsi="Arial" w:cs="Arial"/>
                <w:bCs/>
                <w:sz w:val="15"/>
                <w:szCs w:val="15"/>
              </w:rPr>
              <w:t xml:space="preserve"> 500Ω(current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4" w:type="dxa"/>
            <w:vMerge w:val="continue"/>
            <w:tcBorders>
              <w:top w:val="nil"/>
            </w:tcBorders>
            <w:vAlign w:val="center"/>
          </w:tcPr>
          <w:p>
            <w:pPr>
              <w:adjustRightInd w:val="0"/>
              <w:snapToGrid w:val="0"/>
              <w:jc w:val="center"/>
              <w:rPr>
                <w:rFonts w:ascii="Arial" w:hAnsi="Arial" w:cs="Arial"/>
                <w:bCs/>
                <w:sz w:val="15"/>
                <w:szCs w:val="15"/>
              </w:rPr>
            </w:pPr>
          </w:p>
        </w:tc>
        <w:tc>
          <w:tcPr>
            <w:tcW w:w="1050" w:type="dxa"/>
            <w:vAlign w:val="center"/>
          </w:tcPr>
          <w:p>
            <w:pPr>
              <w:jc w:val="center"/>
              <w:rPr>
                <w:rFonts w:ascii="Arial" w:hAnsi="Arial" w:cs="Arial"/>
                <w:bCs/>
                <w:sz w:val="15"/>
                <w:szCs w:val="15"/>
              </w:rPr>
            </w:pPr>
            <w:r>
              <w:rPr>
                <w:rFonts w:ascii="Arial" w:hAnsi="Arial" w:cs="Arial"/>
                <w:bCs/>
                <w:sz w:val="15"/>
                <w:szCs w:val="15"/>
              </w:rPr>
              <w:t>AO1,AO2</w:t>
            </w:r>
          </w:p>
        </w:tc>
        <w:tc>
          <w:tcPr>
            <w:tcW w:w="1333" w:type="dxa"/>
            <w:vAlign w:val="center"/>
          </w:tcPr>
          <w:p>
            <w:pPr>
              <w:jc w:val="left"/>
              <w:rPr>
                <w:rFonts w:ascii="Arial" w:hAnsi="Arial" w:cs="Arial"/>
                <w:bCs/>
                <w:sz w:val="15"/>
                <w:szCs w:val="15"/>
              </w:rPr>
            </w:pPr>
            <w:r>
              <w:rPr>
                <w:rFonts w:ascii="Arial" w:hAnsi="Arial" w:cs="Arial"/>
                <w:bCs/>
                <w:sz w:val="15"/>
                <w:szCs w:val="15"/>
              </w:rPr>
              <w:t>Multi-function analog output</w:t>
            </w:r>
            <w:r>
              <w:rPr>
                <w:rFonts w:hint="eastAsia" w:ascii="Arial" w:hAnsi="Arial" w:cs="Arial"/>
                <w:bCs/>
                <w:sz w:val="15"/>
                <w:szCs w:val="15"/>
              </w:rPr>
              <w:t xml:space="preserve"> </w:t>
            </w:r>
            <w:r>
              <w:rPr>
                <w:rFonts w:ascii="Arial" w:hAnsi="Arial" w:cs="Arial"/>
                <w:bCs/>
                <w:sz w:val="15"/>
                <w:szCs w:val="15"/>
              </w:rPr>
              <w:t>signal</w:t>
            </w:r>
          </w:p>
        </w:tc>
        <w:tc>
          <w:tcPr>
            <w:tcW w:w="3369" w:type="dxa"/>
            <w:vAlign w:val="center"/>
          </w:tcPr>
          <w:p>
            <w:pPr>
              <w:jc w:val="left"/>
              <w:rPr>
                <w:rFonts w:ascii="Arial" w:hAnsi="Arial" w:cs="Arial"/>
                <w:bCs/>
                <w:sz w:val="15"/>
                <w:szCs w:val="15"/>
              </w:rPr>
            </w:pPr>
            <w:r>
              <w:rPr>
                <w:rFonts w:ascii="Arial" w:hAnsi="Arial" w:cs="Arial"/>
                <w:bCs/>
                <w:sz w:val="15"/>
                <w:szCs w:val="15"/>
              </w:rPr>
              <w:t>1.JP2(AO1),JP41(AO2) 1-2 short circuit: 0- 10V.</w:t>
            </w:r>
          </w:p>
          <w:p>
            <w:pPr>
              <w:tabs>
                <w:tab w:val="left" w:pos="360"/>
              </w:tabs>
              <w:adjustRightInd w:val="0"/>
              <w:snapToGrid w:val="0"/>
              <w:jc w:val="left"/>
              <w:rPr>
                <w:rFonts w:ascii="Arial" w:hAnsi="Arial" w:cs="Arial"/>
                <w:bCs/>
                <w:sz w:val="15"/>
                <w:szCs w:val="15"/>
              </w:rPr>
            </w:pPr>
            <w:r>
              <w:rPr>
                <w:rFonts w:ascii="Arial" w:hAnsi="Arial" w:cs="Arial"/>
                <w:bCs/>
                <w:sz w:val="15"/>
                <w:szCs w:val="15"/>
              </w:rPr>
              <w:t>2.JP2(AO1),JP41(AO2) 2-3 short circuit: 0- 20mA.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4" w:type="dxa"/>
            <w:vMerge w:val="restart"/>
            <w:vAlign w:val="center"/>
          </w:tcPr>
          <w:p>
            <w:pPr>
              <w:adjustRightInd w:val="0"/>
              <w:snapToGrid w:val="0"/>
              <w:jc w:val="left"/>
              <w:rPr>
                <w:rFonts w:ascii="Arial" w:hAnsi="Arial" w:cs="Arial"/>
                <w:bCs/>
                <w:sz w:val="15"/>
                <w:szCs w:val="15"/>
              </w:rPr>
            </w:pPr>
            <w:r>
              <w:rPr>
                <w:rFonts w:ascii="Arial" w:hAnsi="Arial" w:cs="Arial"/>
                <w:bCs/>
                <w:sz w:val="15"/>
                <w:szCs w:val="15"/>
              </w:rPr>
              <w:t>Auxiliary</w:t>
            </w:r>
          </w:p>
          <w:p>
            <w:pPr>
              <w:adjustRightInd w:val="0"/>
              <w:snapToGrid w:val="0"/>
              <w:jc w:val="center"/>
              <w:rPr>
                <w:rFonts w:ascii="Arial" w:hAnsi="Arial" w:cs="Arial"/>
                <w:bCs/>
                <w:sz w:val="15"/>
                <w:szCs w:val="15"/>
              </w:rPr>
            </w:pPr>
            <w:r>
              <w:rPr>
                <w:rFonts w:ascii="Arial" w:hAnsi="Arial" w:cs="Arial"/>
                <w:bCs/>
                <w:sz w:val="15"/>
                <w:szCs w:val="15"/>
              </w:rPr>
              <w:t>interface</w:t>
            </w:r>
          </w:p>
        </w:tc>
        <w:tc>
          <w:tcPr>
            <w:tcW w:w="1050" w:type="dxa"/>
            <w:vAlign w:val="center"/>
          </w:tcPr>
          <w:p>
            <w:pPr>
              <w:jc w:val="center"/>
              <w:rPr>
                <w:rFonts w:ascii="Arial" w:hAnsi="Arial" w:cs="Arial"/>
                <w:bCs/>
                <w:sz w:val="15"/>
                <w:szCs w:val="15"/>
              </w:rPr>
            </w:pPr>
            <w:r>
              <w:rPr>
                <w:rFonts w:ascii="Arial" w:hAnsi="Arial" w:cs="Arial"/>
                <w:bCs/>
                <w:sz w:val="15"/>
                <w:szCs w:val="15"/>
              </w:rPr>
              <w:t>CN5</w:t>
            </w:r>
          </w:p>
        </w:tc>
        <w:tc>
          <w:tcPr>
            <w:tcW w:w="1333" w:type="dxa"/>
            <w:vAlign w:val="center"/>
          </w:tcPr>
          <w:p>
            <w:pPr>
              <w:jc w:val="left"/>
              <w:rPr>
                <w:rFonts w:ascii="Arial" w:hAnsi="Arial" w:cs="Arial"/>
                <w:bCs/>
                <w:sz w:val="15"/>
                <w:szCs w:val="15"/>
              </w:rPr>
            </w:pPr>
            <w:r>
              <w:rPr>
                <w:rFonts w:ascii="Arial" w:hAnsi="Arial" w:cs="Arial"/>
                <w:bCs/>
                <w:sz w:val="15"/>
                <w:szCs w:val="15"/>
              </w:rPr>
              <w:t>Extension card interface</w:t>
            </w:r>
          </w:p>
        </w:tc>
        <w:tc>
          <w:tcPr>
            <w:tcW w:w="3369" w:type="dxa"/>
            <w:vAlign w:val="center"/>
          </w:tcPr>
          <w:p>
            <w:pPr>
              <w:tabs>
                <w:tab w:val="left" w:pos="360"/>
              </w:tabs>
              <w:adjustRightInd w:val="0"/>
              <w:snapToGrid w:val="0"/>
              <w:jc w:val="left"/>
              <w:rPr>
                <w:rFonts w:ascii="Arial" w:hAnsi="Arial" w:cs="Arial"/>
                <w:bCs/>
                <w:sz w:val="15"/>
                <w:szCs w:val="15"/>
              </w:rPr>
            </w:pPr>
            <w:r>
              <w:rPr>
                <w:rFonts w:ascii="Arial" w:hAnsi="Arial" w:cs="Arial"/>
                <w:bCs/>
                <w:sz w:val="15"/>
                <w:szCs w:val="15"/>
              </w:rPr>
              <w:t xml:space="preserve">38-pin terminal </w:t>
            </w:r>
            <w:r>
              <w:rPr>
                <w:rFonts w:hint="eastAsia" w:ascii="Arial" w:hAnsi="Arial" w:cs="Arial"/>
                <w:bCs/>
                <w:sz w:val="15"/>
                <w:szCs w:val="15"/>
              </w:rPr>
              <w:t>,</w:t>
            </w:r>
            <w:r>
              <w:rPr>
                <w:rFonts w:ascii="Arial" w:hAnsi="Arial" w:cs="Arial"/>
                <w:bCs/>
                <w:sz w:val="15"/>
                <w:szCs w:val="15"/>
              </w:rPr>
              <w:t xml:space="preserve"> Optical external extension card</w:t>
            </w:r>
            <w:r>
              <w:rPr>
                <w:rFonts w:hint="eastAsia" w:ascii="Arial" w:hAnsi="Arial" w:cs="Arial"/>
                <w:bCs/>
                <w:sz w:val="15"/>
                <w:szCs w:val="15"/>
              </w:rPr>
              <w:t>(</w:t>
            </w:r>
            <w:r>
              <w:rPr>
                <w:rFonts w:ascii="Arial" w:hAnsi="Arial" w:cs="Arial"/>
                <w:bCs/>
                <w:sz w:val="15"/>
                <w:szCs w:val="15"/>
              </w:rPr>
              <w:t xml:space="preserve">300EX_CARD,300IO1,300IO2,300PLC1,300PG1,300PG2,300RS485 extension card </w:t>
            </w:r>
            <w:r>
              <w:rPr>
                <w:rFonts w:hint="eastAsia" w:ascii="Arial" w:hAnsi="Arial" w:cs="Arial"/>
                <w:bCs/>
                <w:sz w:val="15"/>
                <w:szCs w:val="15"/>
              </w:rPr>
              <w:t>)</w:t>
            </w:r>
            <w:r>
              <w:rPr>
                <w:rFonts w:ascii="Arial" w:hAnsi="Arial" w:cs="Arial"/>
                <w:bCs/>
                <w:sz w:val="15"/>
                <w:szCs w:val="15"/>
              </w:rPr>
              <w:t xml:space="preserve"> interface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4" w:type="dxa"/>
            <w:vMerge w:val="continue"/>
            <w:vAlign w:val="center"/>
          </w:tcPr>
          <w:p>
            <w:pPr>
              <w:adjustRightInd w:val="0"/>
              <w:snapToGrid w:val="0"/>
              <w:jc w:val="center"/>
              <w:rPr>
                <w:rFonts w:ascii="Arial" w:hAnsi="Arial" w:cs="Arial"/>
                <w:bCs/>
                <w:sz w:val="15"/>
                <w:szCs w:val="15"/>
              </w:rPr>
            </w:pPr>
          </w:p>
        </w:tc>
        <w:tc>
          <w:tcPr>
            <w:tcW w:w="1050" w:type="dxa"/>
            <w:vAlign w:val="center"/>
          </w:tcPr>
          <w:p>
            <w:pPr>
              <w:jc w:val="center"/>
              <w:rPr>
                <w:rFonts w:ascii="Arial" w:hAnsi="Arial" w:cs="Arial"/>
                <w:bCs/>
                <w:sz w:val="15"/>
                <w:szCs w:val="15"/>
              </w:rPr>
            </w:pPr>
            <w:r>
              <w:rPr>
                <w:rFonts w:ascii="Arial" w:hAnsi="Arial" w:cs="Arial"/>
                <w:bCs/>
                <w:sz w:val="15"/>
                <w:szCs w:val="15"/>
              </w:rPr>
              <w:t>J30</w:t>
            </w:r>
          </w:p>
        </w:tc>
        <w:tc>
          <w:tcPr>
            <w:tcW w:w="1333" w:type="dxa"/>
            <w:vAlign w:val="center"/>
          </w:tcPr>
          <w:p>
            <w:pPr>
              <w:jc w:val="left"/>
              <w:rPr>
                <w:rFonts w:ascii="Arial" w:hAnsi="Arial" w:cs="Arial"/>
                <w:bCs/>
                <w:sz w:val="15"/>
                <w:szCs w:val="15"/>
              </w:rPr>
            </w:pPr>
            <w:r>
              <w:rPr>
                <w:rFonts w:ascii="Arial" w:hAnsi="Arial" w:cs="Arial"/>
                <w:bCs/>
                <w:sz w:val="15"/>
                <w:szCs w:val="15"/>
              </w:rPr>
              <w:t>Operation panel interface</w:t>
            </w:r>
          </w:p>
        </w:tc>
        <w:tc>
          <w:tcPr>
            <w:tcW w:w="3369" w:type="dxa"/>
            <w:vAlign w:val="center"/>
          </w:tcPr>
          <w:p>
            <w:pPr>
              <w:tabs>
                <w:tab w:val="left" w:pos="360"/>
              </w:tabs>
              <w:adjustRightInd w:val="0"/>
              <w:snapToGrid w:val="0"/>
              <w:jc w:val="left"/>
              <w:rPr>
                <w:rFonts w:ascii="Arial" w:hAnsi="Arial" w:cs="Arial"/>
                <w:bCs/>
                <w:sz w:val="15"/>
                <w:szCs w:val="15"/>
              </w:rPr>
            </w:pPr>
            <w:r>
              <w:rPr>
                <w:rFonts w:ascii="Arial" w:hAnsi="Arial" w:cs="Arial"/>
                <w:bCs/>
                <w:sz w:val="15"/>
                <w:szCs w:val="15"/>
              </w:rPr>
              <w:t>Connect to internal /external operation panel interface.</w:t>
            </w:r>
          </w:p>
        </w:tc>
      </w:tr>
    </w:tbl>
    <w:p>
      <w:pPr>
        <w:adjustRightInd w:val="0"/>
        <w:snapToGrid w:val="0"/>
        <w:spacing w:line="240" w:lineRule="exact"/>
        <w:rPr>
          <w:rFonts w:ascii="Arial" w:hAnsi="Arial" w:cs="Arial"/>
          <w:bCs/>
          <w:sz w:val="15"/>
          <w:szCs w:val="15"/>
        </w:rPr>
      </w:pPr>
      <w:bookmarkStart w:id="51" w:name="_Toc10839"/>
      <w:bookmarkStart w:id="52" w:name="_Toc31507"/>
    </w:p>
    <w:p>
      <w:pPr>
        <w:adjustRightInd w:val="0"/>
        <w:snapToGrid w:val="0"/>
        <w:spacing w:line="240" w:lineRule="exact"/>
        <w:rPr>
          <w:rFonts w:ascii="Arial" w:hAnsi="Arial" w:cs="Arial"/>
          <w:bCs/>
          <w:sz w:val="15"/>
          <w:szCs w:val="15"/>
        </w:rPr>
      </w:pPr>
    </w:p>
    <w:p>
      <w:pPr>
        <w:adjustRightInd w:val="0"/>
        <w:snapToGrid w:val="0"/>
        <w:spacing w:line="240" w:lineRule="exact"/>
        <w:rPr>
          <w:rFonts w:ascii="Arial" w:hAnsi="Arial" w:cs="Arial"/>
          <w:bCs/>
          <w:sz w:val="15"/>
          <w:szCs w:val="15"/>
        </w:rPr>
      </w:pPr>
    </w:p>
    <w:p>
      <w:pPr>
        <w:adjustRightInd w:val="0"/>
        <w:snapToGrid w:val="0"/>
        <w:spacing w:line="240" w:lineRule="exact"/>
        <w:rPr>
          <w:rFonts w:ascii="Arial" w:hAnsi="Arial" w:cs="Arial"/>
          <w:bCs/>
          <w:sz w:val="15"/>
          <w:szCs w:val="15"/>
        </w:rPr>
        <w:sectPr>
          <w:headerReference r:id="rId4" w:type="default"/>
          <w:footerReference r:id="rId6" w:type="default"/>
          <w:headerReference r:id="rId5" w:type="even"/>
          <w:footerReference r:id="rId7" w:type="even"/>
          <w:pgSz w:w="8334" w:h="11849"/>
          <w:pgMar w:top="680" w:right="454" w:bottom="680" w:left="680" w:header="283" w:footer="454" w:gutter="340"/>
          <w:pgBorders>
            <w:top w:val="none" w:sz="0" w:space="0"/>
            <w:left w:val="none" w:sz="0" w:space="0"/>
            <w:bottom w:val="none" w:sz="0" w:space="0"/>
            <w:right w:val="none" w:sz="0" w:space="0"/>
          </w:pgBorders>
          <w:pgNumType w:start="1"/>
          <w:cols w:space="0" w:num="1"/>
          <w:docGrid w:type="linesAndChars" w:linePitch="291" w:charSpace="1107"/>
        </w:sectPr>
      </w:pPr>
      <w:r>
        <w:rPr>
          <w:rFonts w:ascii="Arial" w:hAnsi="Arial" w:cs="Arial"/>
          <w:bCs/>
          <w:sz w:val="15"/>
          <w:szCs w:val="15"/>
        </w:rPr>
        <w:t xml:space="preserve">                                                                       </w:t>
      </w:r>
    </w:p>
    <w:bookmarkEnd w:id="51"/>
    <w:p>
      <w:pPr>
        <w:outlineLvl w:val="0"/>
        <w:rPr>
          <w:rFonts w:ascii="Arial" w:hAnsi="Arial" w:cs="Arial"/>
          <w:b/>
          <w:sz w:val="24"/>
          <w:szCs w:val="24"/>
        </w:rPr>
      </w:pPr>
      <w:bookmarkStart w:id="53" w:name="_Toc12004"/>
      <w:bookmarkStart w:id="54" w:name="_Toc28403"/>
      <w:bookmarkStart w:id="55" w:name="_Toc22841"/>
      <w:bookmarkStart w:id="56" w:name="_Toc28225"/>
      <w:bookmarkStart w:id="57" w:name="_Toc8023"/>
      <w:bookmarkStart w:id="58" w:name="_Toc9906"/>
      <w:bookmarkStart w:id="59" w:name="_Toc6642"/>
      <w:bookmarkStart w:id="60" w:name="_Toc8909"/>
      <w:bookmarkStart w:id="61" w:name="_Toc350159508"/>
      <w:bookmarkStart w:id="62" w:name="_Toc30600"/>
      <w:r>
        <w:rPr>
          <w:rFonts w:ascii="Arial" w:hAnsi="Arial" w:cs="Arial"/>
          <w:b/>
          <w:sz w:val="24"/>
          <w:szCs w:val="24"/>
        </w:rPr>
        <w:t>Chapter 2  Function Code Table</w:t>
      </w:r>
      <w:bookmarkEnd w:id="53"/>
      <w:bookmarkEnd w:id="54"/>
    </w:p>
    <w:p>
      <w:pPr>
        <w:ind w:firstLine="145" w:firstLineChars="108"/>
        <w:jc w:val="left"/>
        <w:rPr>
          <w:rFonts w:ascii="Arial" w:hAnsi="Arial" w:cs="Arial"/>
          <w:kern w:val="0"/>
          <w:sz w:val="13"/>
          <w:szCs w:val="13"/>
        </w:rPr>
      </w:pPr>
      <w:bookmarkStart w:id="63" w:name="_Toc7745"/>
      <w:bookmarkStart w:id="64" w:name="_Toc28106"/>
      <w:r>
        <w:rPr>
          <w:rFonts w:ascii="Arial" w:hAnsi="Arial" w:cs="Arial"/>
          <w:kern w:val="0"/>
          <w:sz w:val="13"/>
          <w:szCs w:val="13"/>
        </w:rPr>
        <w:t>Function of PT</w:t>
      </w:r>
      <w:r>
        <w:rPr>
          <w:rFonts w:hint="eastAsia" w:ascii="Arial" w:hAnsi="Arial" w:cs="Arial"/>
          <w:kern w:val="0"/>
          <w:sz w:val="13"/>
          <w:szCs w:val="13"/>
        </w:rPr>
        <w:t>3</w:t>
      </w:r>
      <w:r>
        <w:rPr>
          <w:rFonts w:ascii="Arial" w:hAnsi="Arial" w:cs="Arial"/>
          <w:kern w:val="0"/>
          <w:sz w:val="13"/>
          <w:szCs w:val="13"/>
        </w:rPr>
        <w:t xml:space="preserve">00 series Inverters can be divided into </w:t>
      </w:r>
      <w:r>
        <w:rPr>
          <w:rFonts w:hint="eastAsia" w:ascii="Arial" w:hAnsi="Arial" w:cs="Arial"/>
          <w:kern w:val="0"/>
          <w:sz w:val="13"/>
          <w:szCs w:val="13"/>
        </w:rPr>
        <w:t xml:space="preserve">30 </w:t>
      </w:r>
      <w:r>
        <w:rPr>
          <w:rFonts w:ascii="Arial" w:hAnsi="Arial" w:cs="Arial"/>
          <w:kern w:val="0"/>
          <w:sz w:val="13"/>
          <w:szCs w:val="13"/>
        </w:rPr>
        <w:t>groups, namely P0</w:t>
      </w:r>
      <w:r>
        <w:rPr>
          <w:rFonts w:hint="eastAsia" w:ascii="Arial" w:hAnsi="Arial" w:cs="Arial"/>
          <w:kern w:val="0"/>
          <w:sz w:val="13"/>
          <w:szCs w:val="13"/>
        </w:rPr>
        <w:t>0</w:t>
      </w:r>
      <w:r>
        <w:rPr>
          <w:rFonts w:ascii="Arial" w:hAnsi="Arial" w:cs="Arial"/>
          <w:kern w:val="0"/>
          <w:sz w:val="13"/>
          <w:szCs w:val="13"/>
        </w:rPr>
        <w:t>～P</w:t>
      </w:r>
      <w:r>
        <w:rPr>
          <w:rFonts w:hint="eastAsia" w:ascii="Arial" w:hAnsi="Arial" w:cs="Arial"/>
          <w:kern w:val="0"/>
          <w:sz w:val="13"/>
          <w:szCs w:val="13"/>
        </w:rPr>
        <w:t>30</w:t>
      </w:r>
      <w:r>
        <w:rPr>
          <w:rFonts w:ascii="Arial" w:hAnsi="Arial" w:cs="Arial"/>
          <w:kern w:val="0"/>
          <w:sz w:val="13"/>
          <w:szCs w:val="13"/>
        </w:rPr>
        <w:t xml:space="preserve"> according to the function; and every function group includes several function codes. The function code adopts three-level menu; for example, P08.08 means the eighth function code in P08 function group ; and P1</w:t>
      </w:r>
      <w:r>
        <w:rPr>
          <w:rFonts w:hint="eastAsia" w:ascii="Arial" w:hAnsi="Arial" w:cs="Arial"/>
          <w:kern w:val="0"/>
          <w:sz w:val="13"/>
          <w:szCs w:val="13"/>
        </w:rPr>
        <w:t>6</w:t>
      </w:r>
      <w:r>
        <w:rPr>
          <w:rFonts w:ascii="Arial" w:hAnsi="Arial" w:cs="Arial"/>
          <w:kern w:val="0"/>
          <w:sz w:val="13"/>
          <w:szCs w:val="13"/>
        </w:rPr>
        <w:t xml:space="preserve"> is the manufacturer’s function parameter and the user has no right to visit the parameter in this group.</w:t>
      </w:r>
    </w:p>
    <w:p>
      <w:pPr>
        <w:ind w:firstLine="202" w:firstLineChars="150"/>
        <w:jc w:val="left"/>
        <w:rPr>
          <w:rFonts w:ascii="Arial" w:hAnsi="Arial" w:cs="Arial"/>
          <w:kern w:val="0"/>
          <w:sz w:val="13"/>
          <w:szCs w:val="13"/>
        </w:rPr>
      </w:pPr>
      <w:r>
        <w:rPr>
          <w:rFonts w:ascii="Arial" w:hAnsi="Arial" w:cs="Arial"/>
          <w:kern w:val="0"/>
          <w:sz w:val="13"/>
          <w:szCs w:val="13"/>
        </w:rPr>
        <w:t xml:space="preserve">In order to make convenience for the setting of function code, group number of the function, number of function code and parameter of function code respectively corresponds with the first-level menu, the secondary menu and three-level menu when the operation panel is used for operation. </w:t>
      </w:r>
    </w:p>
    <w:p>
      <w:pPr>
        <w:ind w:firstLine="130" w:firstLineChars="97"/>
        <w:jc w:val="left"/>
        <w:rPr>
          <w:rFonts w:ascii="Arial" w:hAnsi="Arial" w:cs="Arial"/>
          <w:kern w:val="0"/>
          <w:sz w:val="13"/>
          <w:szCs w:val="13"/>
        </w:rPr>
      </w:pPr>
      <w:r>
        <w:rPr>
          <w:rFonts w:ascii="Arial" w:hAnsi="Arial" w:cs="Arial"/>
          <w:kern w:val="0"/>
          <w:sz w:val="13"/>
          <w:szCs w:val="13"/>
        </w:rPr>
        <w:t xml:space="preserve">1. </w:t>
      </w:r>
      <w:r>
        <w:rPr>
          <w:rFonts w:hint="eastAsia" w:ascii="Arial" w:hAnsi="Arial" w:cs="Arial"/>
          <w:kern w:val="0"/>
          <w:sz w:val="13"/>
          <w:szCs w:val="13"/>
        </w:rPr>
        <w:t>T</w:t>
      </w:r>
      <w:r>
        <w:rPr>
          <w:rFonts w:ascii="Arial" w:hAnsi="Arial" w:cs="Arial"/>
          <w:kern w:val="0"/>
          <w:sz w:val="13"/>
          <w:szCs w:val="13"/>
        </w:rPr>
        <w:t>he content in the line of menu is as following:</w:t>
      </w:r>
    </w:p>
    <w:p>
      <w:pPr>
        <w:ind w:firstLine="130" w:firstLineChars="97"/>
        <w:jc w:val="left"/>
        <w:rPr>
          <w:rFonts w:ascii="Arial" w:hAnsi="Arial" w:cs="Arial"/>
          <w:kern w:val="0"/>
          <w:sz w:val="13"/>
          <w:szCs w:val="13"/>
        </w:rPr>
      </w:pPr>
      <w:r>
        <w:rPr>
          <w:rFonts w:hint="eastAsia" w:ascii="Arial" w:hAnsi="Arial" w:cs="Arial"/>
          <w:kern w:val="0"/>
          <w:sz w:val="13"/>
          <w:szCs w:val="13"/>
        </w:rPr>
        <w:t>T</w:t>
      </w:r>
      <w:r>
        <w:rPr>
          <w:rFonts w:ascii="Arial" w:hAnsi="Arial" w:cs="Arial"/>
          <w:kern w:val="0"/>
          <w:sz w:val="13"/>
          <w:szCs w:val="13"/>
        </w:rPr>
        <w:t>he first line</w:t>
      </w:r>
      <w:r>
        <w:rPr>
          <w:rFonts w:hint="eastAsia" w:ascii="Arial" w:hAnsi="Arial" w:cs="Arial"/>
          <w:kern w:val="0"/>
          <w:sz w:val="13"/>
          <w:szCs w:val="13"/>
        </w:rPr>
        <w:t xml:space="preserve"> </w:t>
      </w:r>
      <w:r>
        <w:rPr>
          <w:rFonts w:ascii="Arial" w:hAnsi="Arial" w:cs="Arial"/>
          <w:kern w:val="0"/>
          <w:sz w:val="13"/>
          <w:szCs w:val="13"/>
        </w:rPr>
        <w:t xml:space="preserve">”NUMBER”: it is the serial number for this function code in the whole function code; meanwhile, it also shows the register address for the communication. </w:t>
      </w:r>
    </w:p>
    <w:p>
      <w:pPr>
        <w:ind w:firstLine="130" w:firstLineChars="97"/>
        <w:jc w:val="left"/>
        <w:rPr>
          <w:rFonts w:ascii="Arial" w:hAnsi="Arial" w:cs="Arial"/>
          <w:kern w:val="0"/>
          <w:sz w:val="13"/>
          <w:szCs w:val="13"/>
        </w:rPr>
      </w:pPr>
      <w:r>
        <w:rPr>
          <w:rFonts w:hint="eastAsia" w:ascii="Arial" w:hAnsi="Arial" w:cs="Arial"/>
          <w:kern w:val="0"/>
          <w:sz w:val="13"/>
          <w:szCs w:val="13"/>
        </w:rPr>
        <w:t>T</w:t>
      </w:r>
      <w:r>
        <w:rPr>
          <w:rFonts w:ascii="Arial" w:hAnsi="Arial" w:cs="Arial"/>
          <w:kern w:val="0"/>
          <w:sz w:val="13"/>
          <w:szCs w:val="13"/>
        </w:rPr>
        <w:t>he second line</w:t>
      </w:r>
      <w:r>
        <w:rPr>
          <w:rFonts w:hint="eastAsia" w:ascii="Arial" w:hAnsi="Arial" w:cs="Arial"/>
          <w:kern w:val="0"/>
          <w:sz w:val="13"/>
          <w:szCs w:val="13"/>
        </w:rPr>
        <w:t xml:space="preserve"> </w:t>
      </w:r>
      <w:r>
        <w:rPr>
          <w:rFonts w:ascii="Arial" w:hAnsi="Arial" w:cs="Arial"/>
          <w:kern w:val="0"/>
          <w:sz w:val="13"/>
          <w:szCs w:val="13"/>
        </w:rPr>
        <w:t>“</w:t>
      </w:r>
      <w:r>
        <w:rPr>
          <w:rFonts w:hint="eastAsia" w:ascii="Arial" w:hAnsi="Arial" w:cs="Arial"/>
          <w:kern w:val="0"/>
          <w:sz w:val="13"/>
          <w:szCs w:val="13"/>
        </w:rPr>
        <w:t>CODE</w:t>
      </w:r>
      <w:r>
        <w:rPr>
          <w:rFonts w:ascii="Arial" w:hAnsi="Arial" w:cs="Arial"/>
          <w:kern w:val="0"/>
          <w:sz w:val="13"/>
          <w:szCs w:val="13"/>
        </w:rPr>
        <w:t xml:space="preserve">”: it is the serial number for the parameter group of the function and parameter. </w:t>
      </w:r>
    </w:p>
    <w:p>
      <w:pPr>
        <w:ind w:firstLine="145" w:firstLineChars="108"/>
        <w:jc w:val="left"/>
        <w:rPr>
          <w:rFonts w:ascii="Arial" w:hAnsi="Arial" w:cs="Arial"/>
          <w:kern w:val="0"/>
          <w:sz w:val="13"/>
          <w:szCs w:val="13"/>
        </w:rPr>
      </w:pPr>
      <w:r>
        <w:rPr>
          <w:rFonts w:hint="eastAsia" w:ascii="Arial" w:hAnsi="Arial" w:cs="Arial"/>
          <w:kern w:val="0"/>
          <w:sz w:val="13"/>
          <w:szCs w:val="13"/>
        </w:rPr>
        <w:t>T</w:t>
      </w:r>
      <w:r>
        <w:rPr>
          <w:rFonts w:ascii="Arial" w:hAnsi="Arial" w:cs="Arial"/>
          <w:kern w:val="0"/>
          <w:sz w:val="13"/>
          <w:szCs w:val="13"/>
        </w:rPr>
        <w:t>he third line</w:t>
      </w:r>
      <w:r>
        <w:rPr>
          <w:rFonts w:hint="eastAsia" w:ascii="Arial" w:hAnsi="Arial" w:cs="Arial"/>
          <w:kern w:val="0"/>
          <w:sz w:val="13"/>
          <w:szCs w:val="13"/>
        </w:rPr>
        <w:t xml:space="preserve"> </w:t>
      </w:r>
      <w:r>
        <w:rPr>
          <w:rFonts w:ascii="Arial" w:hAnsi="Arial" w:cs="Arial"/>
          <w:kern w:val="0"/>
          <w:sz w:val="13"/>
          <w:szCs w:val="13"/>
        </w:rPr>
        <w:t xml:space="preserve">”DESCRIBING LED/OLED KEYBOARD DISPLAY”: it is the detailed description of this function parameter. </w:t>
      </w:r>
    </w:p>
    <w:p>
      <w:pPr>
        <w:ind w:firstLine="145" w:firstLineChars="108"/>
        <w:jc w:val="left"/>
        <w:rPr>
          <w:rFonts w:ascii="Arial" w:hAnsi="Arial" w:cs="Arial"/>
          <w:kern w:val="0"/>
          <w:sz w:val="13"/>
          <w:szCs w:val="13"/>
        </w:rPr>
      </w:pPr>
      <w:r>
        <w:rPr>
          <w:rFonts w:hint="eastAsia" w:ascii="Arial" w:hAnsi="Arial" w:cs="Arial"/>
          <w:kern w:val="0"/>
          <w:sz w:val="13"/>
          <w:szCs w:val="13"/>
        </w:rPr>
        <w:t>T</w:t>
      </w:r>
      <w:r>
        <w:rPr>
          <w:rFonts w:ascii="Arial" w:hAnsi="Arial" w:cs="Arial"/>
          <w:kern w:val="0"/>
          <w:sz w:val="13"/>
          <w:szCs w:val="13"/>
        </w:rPr>
        <w:t>he fourth line</w:t>
      </w:r>
      <w:r>
        <w:rPr>
          <w:rFonts w:hint="eastAsia" w:ascii="Arial" w:hAnsi="Arial" w:cs="Arial"/>
          <w:kern w:val="0"/>
          <w:sz w:val="13"/>
          <w:szCs w:val="13"/>
        </w:rPr>
        <w:t xml:space="preserve">: </w:t>
      </w:r>
      <w:r>
        <w:rPr>
          <w:rFonts w:ascii="Arial" w:hAnsi="Arial" w:cs="Arial"/>
          <w:kern w:val="0"/>
          <w:sz w:val="13"/>
          <w:szCs w:val="13"/>
        </w:rPr>
        <w:t xml:space="preserve">“SETTING RANGE” : it is the effective setting range of the function parameter and it is shown on </w:t>
      </w:r>
      <w:r>
        <w:rPr>
          <w:rFonts w:hint="eastAsia" w:ascii="Arial" w:hAnsi="Arial" w:cs="Arial"/>
          <w:kern w:val="0"/>
          <w:sz w:val="13"/>
          <w:szCs w:val="13"/>
        </w:rPr>
        <w:t xml:space="preserve">LED / </w:t>
      </w:r>
      <w:r>
        <w:rPr>
          <w:rFonts w:ascii="Arial" w:hAnsi="Arial" w:cs="Arial"/>
          <w:kern w:val="0"/>
          <w:sz w:val="13"/>
          <w:szCs w:val="13"/>
        </w:rPr>
        <w:t xml:space="preserve">OLED operation panel. </w:t>
      </w:r>
    </w:p>
    <w:p>
      <w:pPr>
        <w:ind w:firstLine="130" w:firstLineChars="97"/>
        <w:jc w:val="left"/>
        <w:rPr>
          <w:rFonts w:ascii="Arial" w:hAnsi="Arial" w:cs="Arial"/>
          <w:kern w:val="0"/>
          <w:sz w:val="13"/>
          <w:szCs w:val="13"/>
        </w:rPr>
      </w:pPr>
      <w:r>
        <w:rPr>
          <w:rFonts w:hint="eastAsia" w:ascii="Arial" w:hAnsi="Arial" w:cs="Arial"/>
          <w:kern w:val="0"/>
          <w:sz w:val="13"/>
          <w:szCs w:val="13"/>
        </w:rPr>
        <w:t>T</w:t>
      </w:r>
      <w:r>
        <w:rPr>
          <w:rFonts w:ascii="Arial" w:hAnsi="Arial" w:cs="Arial"/>
          <w:kern w:val="0"/>
          <w:sz w:val="13"/>
          <w:szCs w:val="13"/>
        </w:rPr>
        <w:t>he fifth line</w:t>
      </w:r>
      <w:r>
        <w:rPr>
          <w:rFonts w:hint="eastAsia" w:ascii="Arial" w:hAnsi="Arial" w:cs="Arial"/>
          <w:kern w:val="0"/>
          <w:sz w:val="13"/>
          <w:szCs w:val="13"/>
        </w:rPr>
        <w:t xml:space="preserve"> </w:t>
      </w:r>
      <w:r>
        <w:rPr>
          <w:rFonts w:ascii="Arial" w:hAnsi="Arial" w:cs="Arial"/>
          <w:kern w:val="0"/>
          <w:sz w:val="13"/>
          <w:szCs w:val="13"/>
        </w:rPr>
        <w:t>”FACTORY SETTING”: it is the original set value for the function parameter when it leaves the factory;</w:t>
      </w:r>
      <w:r>
        <w:rPr>
          <w:rFonts w:hint="eastAsia" w:ascii="Arial" w:hAnsi="Arial" w:cs="Arial"/>
          <w:kern w:val="0"/>
          <w:sz w:val="13"/>
          <w:szCs w:val="13"/>
        </w:rPr>
        <w:t>(P00 group have not this parameter)</w:t>
      </w:r>
    </w:p>
    <w:p>
      <w:pPr>
        <w:ind w:left="92" w:leftChars="50" w:firstLine="202" w:firstLineChars="150"/>
        <w:jc w:val="left"/>
        <w:rPr>
          <w:rFonts w:ascii="Arial" w:hAnsi="Arial" w:cs="Arial"/>
          <w:kern w:val="0"/>
          <w:sz w:val="13"/>
          <w:szCs w:val="13"/>
        </w:rPr>
      </w:pPr>
      <w:r>
        <w:rPr>
          <w:rFonts w:hint="eastAsia" w:ascii="Arial" w:hAnsi="Arial" w:cs="Arial"/>
          <w:kern w:val="0"/>
          <w:sz w:val="13"/>
          <w:szCs w:val="13"/>
        </w:rPr>
        <w:t>T</w:t>
      </w:r>
      <w:r>
        <w:rPr>
          <w:rFonts w:ascii="Arial" w:hAnsi="Arial" w:cs="Arial"/>
          <w:kern w:val="0"/>
          <w:sz w:val="13"/>
          <w:szCs w:val="13"/>
        </w:rPr>
        <w:t>he sixth line</w:t>
      </w:r>
      <w:r>
        <w:rPr>
          <w:rFonts w:hint="eastAsia" w:ascii="Arial" w:hAnsi="Arial" w:cs="Arial"/>
          <w:kern w:val="0"/>
          <w:sz w:val="13"/>
          <w:szCs w:val="13"/>
        </w:rPr>
        <w:t xml:space="preserve"> </w:t>
      </w:r>
      <w:r>
        <w:rPr>
          <w:rFonts w:ascii="Arial" w:hAnsi="Arial" w:cs="Arial"/>
          <w:kern w:val="0"/>
          <w:sz w:val="13"/>
          <w:szCs w:val="13"/>
        </w:rPr>
        <w:t xml:space="preserve">“ALTERATION”: it is the alternative attributive of the function parameter (i.e. whether it allows alternation and alternating condition); and the inverter is as follow: </w:t>
      </w:r>
    </w:p>
    <w:p>
      <w:pPr>
        <w:ind w:firstLine="270" w:firstLineChars="200"/>
        <w:jc w:val="left"/>
        <w:rPr>
          <w:rFonts w:ascii="Arial" w:hAnsi="Arial" w:cs="Arial"/>
          <w:kern w:val="0"/>
          <w:sz w:val="13"/>
          <w:szCs w:val="13"/>
        </w:rPr>
      </w:pPr>
      <w:r>
        <w:rPr>
          <w:rFonts w:ascii="Arial" w:hAnsi="Arial" w:cs="Arial"/>
          <w:kern w:val="0"/>
          <w:sz w:val="13"/>
          <w:szCs w:val="13"/>
        </w:rPr>
        <w:t xml:space="preserve">“◇” shows the set value of the parameter can be alternated whenever the Inverter is stopped or operated; </w:t>
      </w:r>
    </w:p>
    <w:p>
      <w:pPr>
        <w:ind w:firstLine="270" w:firstLineChars="200"/>
        <w:jc w:val="left"/>
        <w:rPr>
          <w:rFonts w:ascii="Arial" w:hAnsi="Arial" w:cs="Arial"/>
          <w:kern w:val="0"/>
          <w:sz w:val="13"/>
          <w:szCs w:val="13"/>
        </w:rPr>
      </w:pPr>
      <w:r>
        <w:rPr>
          <w:rFonts w:ascii="Arial" w:hAnsi="Arial" w:cs="Arial"/>
          <w:kern w:val="0"/>
          <w:sz w:val="13"/>
          <w:szCs w:val="13"/>
        </w:rPr>
        <w:t>“□”shows the set value of the parameter can’t be alternated when the Inverter operated;</w:t>
      </w:r>
    </w:p>
    <w:p>
      <w:pPr>
        <w:ind w:left="92" w:leftChars="50" w:firstLine="202" w:firstLineChars="150"/>
        <w:jc w:val="left"/>
        <w:rPr>
          <w:rFonts w:ascii="Arial" w:hAnsi="Arial" w:cs="Arial"/>
          <w:kern w:val="0"/>
          <w:sz w:val="13"/>
          <w:szCs w:val="13"/>
        </w:rPr>
      </w:pPr>
      <w:r>
        <w:rPr>
          <w:rFonts w:ascii="Arial" w:hAnsi="Arial" w:cs="Arial"/>
          <w:kern w:val="0"/>
          <w:sz w:val="13"/>
          <w:szCs w:val="13"/>
        </w:rPr>
        <w:t>“■” shows the value of the parameter is actual record value of the detection; and it can’t be changed;</w:t>
      </w:r>
    </w:p>
    <w:p>
      <w:pPr>
        <w:ind w:firstLine="270" w:firstLineChars="200"/>
        <w:jc w:val="left"/>
        <w:rPr>
          <w:rFonts w:ascii="Arial" w:hAnsi="Arial" w:cs="Arial"/>
          <w:kern w:val="0"/>
          <w:sz w:val="13"/>
          <w:szCs w:val="13"/>
        </w:rPr>
      </w:pPr>
      <w:r>
        <w:rPr>
          <w:rFonts w:ascii="Arial" w:hAnsi="Arial" w:cs="Arial"/>
          <w:kern w:val="0"/>
          <w:sz w:val="13"/>
          <w:szCs w:val="13"/>
        </w:rPr>
        <w:t>( the Inverter has made an automatic check and restriction on alternative attributive of every parameter and it can help the user to avoid wrong alternation.)</w:t>
      </w:r>
    </w:p>
    <w:p>
      <w:pPr>
        <w:ind w:firstLine="270" w:firstLineChars="200"/>
        <w:jc w:val="left"/>
        <w:rPr>
          <w:rFonts w:ascii="Arial" w:hAnsi="Arial" w:cs="Arial"/>
          <w:kern w:val="0"/>
          <w:sz w:val="13"/>
          <w:szCs w:val="13"/>
        </w:rPr>
      </w:pPr>
      <w:r>
        <w:rPr>
          <w:rFonts w:ascii="Arial" w:hAnsi="Arial" w:cs="Arial"/>
          <w:kern w:val="0"/>
          <w:sz w:val="13"/>
          <w:szCs w:val="13"/>
        </w:rPr>
        <w:t>2. “Parameter system” is decimal system</w:t>
      </w:r>
      <w:r>
        <w:rPr>
          <w:rFonts w:hint="eastAsia" w:ascii="Arial" w:hAnsi="Arial" w:cs="Arial"/>
          <w:kern w:val="0"/>
          <w:sz w:val="13"/>
          <w:szCs w:val="13"/>
        </w:rPr>
        <w:t>(DEC)</w:t>
      </w:r>
      <w:r>
        <w:rPr>
          <w:rFonts w:ascii="Arial" w:hAnsi="Arial" w:cs="Arial"/>
          <w:kern w:val="0"/>
          <w:sz w:val="13"/>
          <w:szCs w:val="13"/>
        </w:rPr>
        <w:t xml:space="preserve">; if the parameter is shown via hexadecimal, every data is independent mutually when the parameter is edited; value range of partial bits can be hexadecimal (0～F). </w:t>
      </w:r>
    </w:p>
    <w:p>
      <w:pPr>
        <w:ind w:firstLine="270" w:firstLineChars="200"/>
        <w:jc w:val="left"/>
        <w:rPr>
          <w:rFonts w:ascii="Arial" w:hAnsi="Arial" w:cs="Arial"/>
          <w:kern w:val="0"/>
          <w:sz w:val="13"/>
          <w:szCs w:val="13"/>
        </w:rPr>
      </w:pPr>
      <w:r>
        <w:rPr>
          <w:rFonts w:ascii="Arial" w:hAnsi="Arial" w:cs="Arial"/>
          <w:kern w:val="0"/>
          <w:sz w:val="13"/>
          <w:szCs w:val="13"/>
        </w:rPr>
        <w:t>3. “Factory setting” shows the value after the parameter of the function code is updated when the operation of recovering factory parameter; parameter or record value of actual detection can’t be updated.</w:t>
      </w:r>
    </w:p>
    <w:p>
      <w:pPr>
        <w:ind w:firstLine="270" w:firstLineChars="200"/>
        <w:jc w:val="left"/>
        <w:rPr>
          <w:rFonts w:ascii="Arial" w:hAnsi="Arial" w:cs="Arial"/>
          <w:kern w:val="0"/>
          <w:sz w:val="13"/>
          <w:szCs w:val="13"/>
        </w:rPr>
      </w:pPr>
      <w:r>
        <w:rPr>
          <w:rFonts w:ascii="Arial" w:hAnsi="Arial" w:cs="Arial"/>
          <w:sz w:val="13"/>
          <w:szCs w:val="13"/>
          <w:lang w:val="zh-CN"/>
        </w:rPr>
        <w:pict>
          <v:shape id="Picture 89" o:spid="_x0000_s1027" o:spt="75" type="#_x0000_t75" style="position:absolute;left:0pt;margin-left:249.65pt;margin-top:27.9pt;height:17.65pt;width:25.65pt;z-index:251860992;mso-width-relative:page;mso-height-relative:page;" o:ole="t" filled="f" o:preferrelative="t" stroked="f" coordsize="21600,21600">
            <v:path/>
            <v:fill on="f" focussize="0,0"/>
            <v:stroke on="f" joinstyle="miter"/>
            <v:imagedata r:id="rId37" o:title=""/>
            <o:lock v:ext="edit" aspectratio="t"/>
          </v:shape>
          <o:OLEObject Type="Embed" ProgID="" ShapeID="Picture 89" DrawAspect="Content" ObjectID="_1468075725" r:id="rId36">
            <o:LockedField>false</o:LockedField>
          </o:OLEObject>
        </w:pict>
      </w:r>
      <w:r>
        <w:rPr>
          <w:rFonts w:ascii="Arial" w:hAnsi="Arial" w:cs="Arial"/>
          <w:kern w:val="0"/>
          <w:sz w:val="13"/>
          <w:szCs w:val="13"/>
        </w:rPr>
        <w:t>4. In order to protect the parameter more effectively, the Inverter provides password protection for the function code. After the user password is set(namely, parameter for user password P07.00 is not 0) , the system will firstly enter into the state of user password authentication when the user press         to enter into the editing state of the function code; and then what is shown is”</w:t>
      </w:r>
      <w:r>
        <w:rPr>
          <w:rFonts w:hint="eastAsia" w:ascii="Arial" w:hAnsi="Arial" w:cs="Arial"/>
          <w:kern w:val="0"/>
          <w:sz w:val="13"/>
          <w:szCs w:val="13"/>
        </w:rPr>
        <w:t>-----</w:t>
      </w:r>
      <w:r>
        <w:rPr>
          <w:rFonts w:ascii="Arial" w:hAnsi="Arial" w:cs="Arial"/>
          <w:kern w:val="0"/>
          <w:sz w:val="13"/>
          <w:szCs w:val="13"/>
        </w:rPr>
        <w:t>” the operator must input user password correctly, or the user can’t enter. It is unnecessary to input manufacturer’s password correctly for the parameter zone set the manufacturer. (warning: the user can</w:t>
      </w:r>
      <w:r>
        <w:rPr>
          <w:rFonts w:hint="eastAsia" w:ascii="Arial" w:hAnsi="Arial" w:cs="Arial"/>
          <w:kern w:val="0"/>
          <w:sz w:val="13"/>
          <w:szCs w:val="13"/>
        </w:rPr>
        <w:t xml:space="preserve"> NOT</w:t>
      </w:r>
      <w:r>
        <w:rPr>
          <w:rFonts w:ascii="Arial" w:hAnsi="Arial" w:cs="Arial"/>
          <w:kern w:val="0"/>
          <w:sz w:val="13"/>
          <w:szCs w:val="13"/>
        </w:rPr>
        <w:t xml:space="preserve"> try to change the parameter set by the manufacturer; if the parameter is not set properly, it will easily cause the abnormal work or even destroy of the Inverter). The user password can be changed randomly under the condition that the password protection is unlocked; the user password is subject to the value input last. Set P07.00 to 0 can cancel the user password; if P07.00 is not 0 when electrify, then it shows the parameter is protected by password. </w:t>
      </w:r>
    </w:p>
    <w:p>
      <w:pPr>
        <w:numPr>
          <w:ilvl w:val="0"/>
          <w:numId w:val="1"/>
        </w:numPr>
        <w:rPr>
          <w:rFonts w:ascii="Arial" w:hAnsi="Arial" w:cs="Arial"/>
          <w:kern w:val="0"/>
          <w:sz w:val="13"/>
          <w:szCs w:val="13"/>
        </w:rPr>
      </w:pPr>
      <w:r>
        <w:rPr>
          <w:rFonts w:ascii="Arial" w:hAnsi="Arial" w:cs="Arial"/>
          <w:kern w:val="0"/>
          <w:sz w:val="13"/>
          <w:szCs w:val="13"/>
        </w:rPr>
        <w:t>Function of user password also follows the above principle when the serial communication is used to change the parameter of the function code.</w:t>
      </w:r>
    </w:p>
    <w:p>
      <w:pPr>
        <w:rPr>
          <w:rFonts w:ascii="Arial" w:hAnsi="Arial" w:cs="Arial"/>
          <w:kern w:val="0"/>
          <w:sz w:val="13"/>
          <w:szCs w:val="13"/>
        </w:rPr>
      </w:pPr>
    </w:p>
    <w:p>
      <w:pPr>
        <w:outlineLvl w:val="1"/>
        <w:rPr>
          <w:rFonts w:ascii="Arial" w:hAnsi="Arial" w:cs="Arial"/>
          <w:b/>
        </w:rPr>
      </w:pPr>
      <w:bookmarkStart w:id="65" w:name="_Toc19539"/>
      <w:r>
        <w:rPr>
          <w:rFonts w:ascii="Arial" w:hAnsi="Arial" w:cs="Arial"/>
          <w:b/>
        </w:rPr>
        <w:t xml:space="preserve">Group </w:t>
      </w:r>
      <w:bookmarkEnd w:id="63"/>
      <w:r>
        <w:rPr>
          <w:rFonts w:ascii="Arial" w:hAnsi="Arial" w:cs="Arial"/>
          <w:b/>
        </w:rPr>
        <w:t>P00: Monitoring Parameters</w:t>
      </w:r>
      <w:bookmarkEnd w:id="64"/>
      <w:bookmarkEnd w:id="65"/>
    </w:p>
    <w:tbl>
      <w:tblPr>
        <w:tblStyle w:val="94"/>
        <w:tblW w:w="63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845"/>
        <w:gridCol w:w="2132"/>
        <w:gridCol w:w="804"/>
        <w:gridCol w:w="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39" w:type="dxa"/>
            <w:shd w:val="clear" w:color="auto" w:fill="BEBEBE" w:themeFill="background1" w:themeFillShade="BF"/>
            <w:vAlign w:val="center"/>
          </w:tcPr>
          <w:p>
            <w:pPr>
              <w:pStyle w:val="104"/>
              <w:tabs>
                <w:tab w:val="left" w:pos="1851"/>
              </w:tabs>
              <w:snapToGrid w:val="0"/>
              <w:spacing w:line="240" w:lineRule="auto"/>
              <w:rPr>
                <w:rFonts w:ascii="Arial" w:hAnsi="Arial" w:cs="Arial"/>
                <w:bCs/>
                <w:kern w:val="2"/>
                <w:sz w:val="15"/>
                <w:szCs w:val="15"/>
              </w:rPr>
            </w:pPr>
            <w:r>
              <w:rPr>
                <w:rFonts w:ascii="Arial" w:hAnsi="Arial" w:cs="Arial"/>
                <w:bCs/>
                <w:kern w:val="2"/>
                <w:sz w:val="15"/>
                <w:szCs w:val="15"/>
              </w:rPr>
              <w:t>Function Code</w:t>
            </w:r>
          </w:p>
        </w:tc>
        <w:tc>
          <w:tcPr>
            <w:tcW w:w="1845" w:type="dxa"/>
            <w:shd w:val="clear" w:color="auto" w:fill="BEBEBE" w:themeFill="background1" w:themeFillShade="BF"/>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LED/OLED</w:t>
            </w:r>
          </w:p>
          <w:p>
            <w:pPr>
              <w:pStyle w:val="104"/>
              <w:snapToGrid w:val="0"/>
              <w:spacing w:line="240" w:lineRule="auto"/>
              <w:jc w:val="center"/>
              <w:rPr>
                <w:rFonts w:ascii="Arial" w:hAnsi="Arial" w:cs="Arial"/>
                <w:bCs/>
                <w:sz w:val="15"/>
                <w:szCs w:val="15"/>
              </w:rPr>
            </w:pPr>
            <w:r>
              <w:rPr>
                <w:rFonts w:ascii="Arial" w:hAnsi="Arial" w:cs="Arial"/>
                <w:bCs/>
                <w:sz w:val="15"/>
                <w:szCs w:val="15"/>
              </w:rPr>
              <w:t>Operation</w:t>
            </w:r>
          </w:p>
          <w:p>
            <w:pPr>
              <w:pStyle w:val="104"/>
              <w:snapToGrid w:val="0"/>
              <w:spacing w:line="240" w:lineRule="auto"/>
              <w:jc w:val="center"/>
              <w:rPr>
                <w:rFonts w:ascii="Arial" w:hAnsi="Arial" w:cs="Arial"/>
                <w:bCs/>
                <w:sz w:val="15"/>
                <w:szCs w:val="15"/>
              </w:rPr>
            </w:pPr>
            <w:r>
              <w:rPr>
                <w:rFonts w:ascii="Arial" w:hAnsi="Arial" w:cs="Arial"/>
                <w:bCs/>
                <w:sz w:val="15"/>
                <w:szCs w:val="15"/>
              </w:rPr>
              <w:t xml:space="preserve"> panel display</w:t>
            </w:r>
          </w:p>
        </w:tc>
        <w:tc>
          <w:tcPr>
            <w:tcW w:w="2132" w:type="dxa"/>
            <w:shd w:val="clear" w:color="auto" w:fill="BEBEBE" w:themeFill="background1" w:themeFillShade="BF"/>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Setting range</w:t>
            </w:r>
          </w:p>
        </w:tc>
        <w:tc>
          <w:tcPr>
            <w:tcW w:w="804" w:type="dxa"/>
            <w:shd w:val="clear" w:color="auto" w:fill="BEBEBE" w:themeFill="background1" w:themeFillShade="BF"/>
            <w:vAlign w:val="center"/>
          </w:tcPr>
          <w:p>
            <w:pPr>
              <w:pStyle w:val="104"/>
              <w:snapToGrid w:val="0"/>
              <w:spacing w:line="240" w:lineRule="auto"/>
              <w:ind w:left="-92" w:leftChars="-50" w:right="-92" w:rightChars="-50"/>
              <w:jc w:val="center"/>
              <w:rPr>
                <w:rFonts w:ascii="Arial" w:hAnsi="Arial" w:cs="Arial"/>
                <w:bCs/>
                <w:sz w:val="15"/>
                <w:szCs w:val="15"/>
              </w:rPr>
            </w:pPr>
            <w:r>
              <w:rPr>
                <w:rFonts w:ascii="Arial" w:hAnsi="Arial" w:cs="Arial"/>
                <w:bCs/>
                <w:sz w:val="15"/>
                <w:szCs w:val="15"/>
              </w:rPr>
              <w:t>Factory settings</w:t>
            </w:r>
          </w:p>
        </w:tc>
        <w:tc>
          <w:tcPr>
            <w:tcW w:w="763" w:type="dxa"/>
            <w:shd w:val="clear" w:color="auto" w:fill="BEBEBE" w:themeFill="background1" w:themeFillShade="BF"/>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Modify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3" w:hRule="atLeast"/>
          <w:jc w:val="center"/>
        </w:trPr>
        <w:tc>
          <w:tcPr>
            <w:tcW w:w="839"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P00.00</w:t>
            </w:r>
          </w:p>
        </w:tc>
        <w:tc>
          <w:tcPr>
            <w:tcW w:w="1845"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Running Frequency</w:t>
            </w:r>
            <w:r>
              <w:rPr>
                <w:rFonts w:hint="eastAsia" w:ascii="Arial" w:hAnsi="Arial" w:cs="Arial"/>
                <w:bCs/>
                <w:kern w:val="0"/>
                <w:sz w:val="15"/>
                <w:szCs w:val="15"/>
              </w:rPr>
              <w:t>(</w:t>
            </w:r>
            <w:r>
              <w:rPr>
                <w:rFonts w:ascii="Arial" w:hAnsi="Arial" w:cs="Arial"/>
                <w:bCs/>
                <w:kern w:val="0"/>
                <w:sz w:val="15"/>
                <w:szCs w:val="15"/>
              </w:rPr>
              <w:t>Hz</w:t>
            </w:r>
            <w:r>
              <w:rPr>
                <w:rFonts w:hint="eastAsia" w:ascii="Arial" w:hAnsi="Arial" w:cs="Arial"/>
                <w:bCs/>
                <w:kern w:val="0"/>
                <w:sz w:val="15"/>
                <w:szCs w:val="15"/>
              </w:rPr>
              <w:t>)</w:t>
            </w:r>
          </w:p>
        </w:tc>
        <w:tc>
          <w:tcPr>
            <w:tcW w:w="2132"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sz w:val="15"/>
                <w:szCs w:val="15"/>
              </w:rPr>
              <w:t>0-300.00Hz</w:t>
            </w:r>
          </w:p>
        </w:tc>
        <w:tc>
          <w:tcPr>
            <w:tcW w:w="804"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w:t>
            </w:r>
          </w:p>
        </w:tc>
        <w:tc>
          <w:tcPr>
            <w:tcW w:w="763" w:type="dxa"/>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3" w:hRule="atLeast"/>
          <w:jc w:val="center"/>
        </w:trPr>
        <w:tc>
          <w:tcPr>
            <w:tcW w:w="839"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P00.01</w:t>
            </w:r>
          </w:p>
        </w:tc>
        <w:tc>
          <w:tcPr>
            <w:tcW w:w="1845" w:type="dxa"/>
            <w:shd w:val="clear" w:color="FFFFFF" w:fill="auto"/>
            <w:vAlign w:val="center"/>
          </w:tcPr>
          <w:p>
            <w:pPr>
              <w:autoSpaceDE w:val="0"/>
              <w:autoSpaceDN w:val="0"/>
              <w:adjustRightInd w:val="0"/>
              <w:snapToGrid w:val="0"/>
              <w:jc w:val="left"/>
              <w:rPr>
                <w:rFonts w:ascii="Arial" w:hAnsi="Arial" w:cs="Arial"/>
                <w:bCs/>
                <w:iCs/>
                <w:sz w:val="15"/>
                <w:szCs w:val="15"/>
              </w:rPr>
            </w:pPr>
            <w:r>
              <w:rPr>
                <w:rFonts w:ascii="Arial" w:hAnsi="Arial" w:cs="Arial"/>
                <w:bCs/>
                <w:iCs/>
                <w:kern w:val="0"/>
                <w:sz w:val="15"/>
                <w:szCs w:val="15"/>
              </w:rPr>
              <w:t>Set Frequency</w:t>
            </w:r>
            <w:r>
              <w:rPr>
                <w:rFonts w:hint="eastAsia" w:ascii="Arial" w:hAnsi="Arial" w:cs="Arial"/>
                <w:bCs/>
                <w:iCs/>
                <w:kern w:val="0"/>
                <w:sz w:val="15"/>
                <w:szCs w:val="15"/>
              </w:rPr>
              <w:t>(</w:t>
            </w:r>
            <w:r>
              <w:rPr>
                <w:rFonts w:ascii="Arial" w:hAnsi="Arial" w:cs="Arial"/>
                <w:bCs/>
                <w:iCs/>
                <w:kern w:val="0"/>
                <w:sz w:val="15"/>
                <w:szCs w:val="15"/>
              </w:rPr>
              <w:t>Hz</w:t>
            </w:r>
            <w:r>
              <w:rPr>
                <w:rFonts w:hint="eastAsia" w:ascii="Arial" w:hAnsi="Arial" w:cs="Arial"/>
                <w:bCs/>
                <w:iCs/>
                <w:kern w:val="0"/>
                <w:sz w:val="15"/>
                <w:szCs w:val="15"/>
              </w:rPr>
              <w:t>)</w:t>
            </w:r>
          </w:p>
        </w:tc>
        <w:tc>
          <w:tcPr>
            <w:tcW w:w="2132"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sz w:val="15"/>
                <w:szCs w:val="15"/>
              </w:rPr>
              <w:t>0-300.00Hz</w:t>
            </w:r>
          </w:p>
        </w:tc>
        <w:tc>
          <w:tcPr>
            <w:tcW w:w="804" w:type="dxa"/>
            <w:shd w:val="clear" w:color="FFFFFF" w:fill="auto"/>
            <w:tcMar>
              <w:top w:w="0" w:type="dxa"/>
              <w:bottom w:w="0" w:type="dxa"/>
            </w:tcMar>
            <w:vAlign w:val="center"/>
          </w:tcPr>
          <w:p>
            <w:pPr>
              <w:pStyle w:val="104"/>
              <w:snapToGrid w:val="0"/>
              <w:spacing w:line="240" w:lineRule="auto"/>
              <w:jc w:val="center"/>
              <w:rPr>
                <w:rFonts w:ascii="Arial" w:hAnsi="Arial" w:cs="Arial"/>
                <w:bCs/>
                <w:i/>
                <w:sz w:val="15"/>
                <w:szCs w:val="15"/>
              </w:rPr>
            </w:pPr>
            <w:r>
              <w:rPr>
                <w:rFonts w:ascii="Arial" w:hAnsi="Arial" w:cs="Arial"/>
                <w:bCs/>
                <w:kern w:val="2"/>
                <w:sz w:val="15"/>
                <w:szCs w:val="15"/>
              </w:rPr>
              <w:t>■</w:t>
            </w:r>
          </w:p>
        </w:tc>
        <w:tc>
          <w:tcPr>
            <w:tcW w:w="763" w:type="dxa"/>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7001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3" w:hRule="atLeast"/>
          <w:jc w:val="center"/>
        </w:trPr>
        <w:tc>
          <w:tcPr>
            <w:tcW w:w="839"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P00.02</w:t>
            </w:r>
          </w:p>
        </w:tc>
        <w:tc>
          <w:tcPr>
            <w:tcW w:w="1845" w:type="dxa"/>
            <w:shd w:val="clear" w:color="FFFFFF" w:fill="auto"/>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 xml:space="preserve">Bus Voltage </w:t>
            </w:r>
            <w:r>
              <w:rPr>
                <w:rFonts w:hint="eastAsia" w:ascii="Arial" w:hAnsi="Arial" w:cs="Arial"/>
                <w:bCs/>
                <w:kern w:val="0"/>
                <w:sz w:val="15"/>
                <w:szCs w:val="15"/>
              </w:rPr>
              <w:t>(</w:t>
            </w:r>
            <w:r>
              <w:rPr>
                <w:rFonts w:ascii="Arial" w:hAnsi="Arial" w:cs="Arial"/>
                <w:bCs/>
                <w:kern w:val="0"/>
                <w:sz w:val="15"/>
                <w:szCs w:val="15"/>
              </w:rPr>
              <w:t>V</w:t>
            </w:r>
            <w:r>
              <w:rPr>
                <w:rFonts w:hint="eastAsia" w:ascii="Arial" w:hAnsi="Arial" w:cs="Arial"/>
                <w:bCs/>
                <w:kern w:val="0"/>
                <w:sz w:val="15"/>
                <w:szCs w:val="15"/>
              </w:rPr>
              <w:t>)</w:t>
            </w:r>
          </w:p>
        </w:tc>
        <w:tc>
          <w:tcPr>
            <w:tcW w:w="2132" w:type="dxa"/>
            <w:shd w:val="clear" w:color="FFFFFF" w:fill="auto"/>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0-3000V</w:t>
            </w:r>
          </w:p>
        </w:tc>
        <w:tc>
          <w:tcPr>
            <w:tcW w:w="804"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w:t>
            </w:r>
          </w:p>
        </w:tc>
        <w:tc>
          <w:tcPr>
            <w:tcW w:w="763" w:type="dxa"/>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7002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3" w:hRule="atLeast"/>
          <w:jc w:val="center"/>
        </w:trPr>
        <w:tc>
          <w:tcPr>
            <w:tcW w:w="839"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P00.03</w:t>
            </w:r>
          </w:p>
        </w:tc>
        <w:tc>
          <w:tcPr>
            <w:tcW w:w="1845" w:type="dxa"/>
            <w:shd w:val="clear" w:color="FFFFFF" w:fill="auto"/>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Output Voltage</w:t>
            </w:r>
            <w:r>
              <w:rPr>
                <w:rFonts w:hint="eastAsia" w:ascii="Arial" w:hAnsi="Arial" w:cs="Arial"/>
                <w:bCs/>
                <w:kern w:val="0"/>
                <w:sz w:val="15"/>
                <w:szCs w:val="15"/>
              </w:rPr>
              <w:t>(</w:t>
            </w:r>
            <w:r>
              <w:rPr>
                <w:rFonts w:ascii="Arial" w:hAnsi="Arial" w:cs="Arial"/>
                <w:bCs/>
                <w:kern w:val="0"/>
                <w:sz w:val="15"/>
                <w:szCs w:val="15"/>
              </w:rPr>
              <w:t>V</w:t>
            </w:r>
            <w:r>
              <w:rPr>
                <w:rFonts w:hint="eastAsia" w:ascii="Arial" w:hAnsi="Arial" w:cs="Arial"/>
                <w:bCs/>
                <w:kern w:val="0"/>
                <w:sz w:val="15"/>
                <w:szCs w:val="15"/>
              </w:rPr>
              <w:t>)</w:t>
            </w:r>
          </w:p>
        </w:tc>
        <w:tc>
          <w:tcPr>
            <w:tcW w:w="2132" w:type="dxa"/>
            <w:shd w:val="clear" w:color="FFFFFF" w:fill="auto"/>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0-1140V</w:t>
            </w:r>
          </w:p>
        </w:tc>
        <w:tc>
          <w:tcPr>
            <w:tcW w:w="804"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w:t>
            </w:r>
          </w:p>
        </w:tc>
        <w:tc>
          <w:tcPr>
            <w:tcW w:w="763" w:type="dxa"/>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7003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3" w:hRule="atLeast"/>
          <w:jc w:val="center"/>
        </w:trPr>
        <w:tc>
          <w:tcPr>
            <w:tcW w:w="839"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P00.04</w:t>
            </w:r>
          </w:p>
        </w:tc>
        <w:tc>
          <w:tcPr>
            <w:tcW w:w="1845" w:type="dxa"/>
            <w:shd w:val="clear" w:color="FFFFFF" w:fill="auto"/>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Output Current</w:t>
            </w:r>
            <w:r>
              <w:rPr>
                <w:rFonts w:hint="eastAsia" w:ascii="Arial" w:hAnsi="Arial" w:cs="Arial"/>
                <w:bCs/>
                <w:kern w:val="0"/>
                <w:sz w:val="15"/>
                <w:szCs w:val="15"/>
              </w:rPr>
              <w:t>(</w:t>
            </w:r>
            <w:r>
              <w:rPr>
                <w:rFonts w:ascii="Arial" w:hAnsi="Arial" w:cs="Arial"/>
                <w:bCs/>
                <w:kern w:val="0"/>
                <w:sz w:val="15"/>
                <w:szCs w:val="15"/>
              </w:rPr>
              <w:t>A</w:t>
            </w:r>
            <w:r>
              <w:rPr>
                <w:rFonts w:hint="eastAsia" w:ascii="Arial" w:hAnsi="Arial" w:cs="Arial"/>
                <w:bCs/>
                <w:kern w:val="0"/>
                <w:sz w:val="15"/>
                <w:szCs w:val="15"/>
              </w:rPr>
              <w:t>)</w:t>
            </w:r>
          </w:p>
        </w:tc>
        <w:tc>
          <w:tcPr>
            <w:tcW w:w="2132" w:type="dxa"/>
            <w:shd w:val="clear" w:color="FFFFFF" w:fill="auto"/>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0-655.35A</w:t>
            </w:r>
          </w:p>
        </w:tc>
        <w:tc>
          <w:tcPr>
            <w:tcW w:w="804"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w:t>
            </w:r>
          </w:p>
        </w:tc>
        <w:tc>
          <w:tcPr>
            <w:tcW w:w="763" w:type="dxa"/>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7004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3" w:hRule="atLeast"/>
          <w:jc w:val="center"/>
        </w:trPr>
        <w:tc>
          <w:tcPr>
            <w:tcW w:w="839"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P00.05</w:t>
            </w:r>
          </w:p>
        </w:tc>
        <w:tc>
          <w:tcPr>
            <w:tcW w:w="1845" w:type="dxa"/>
            <w:shd w:val="clear" w:color="FFFFFF" w:fill="auto"/>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Output Power</w:t>
            </w:r>
            <w:r>
              <w:rPr>
                <w:rFonts w:hint="eastAsia" w:ascii="Arial" w:hAnsi="Arial" w:cs="Arial"/>
                <w:bCs/>
                <w:kern w:val="0"/>
                <w:sz w:val="15"/>
                <w:szCs w:val="15"/>
              </w:rPr>
              <w:t>(</w:t>
            </w:r>
            <w:r>
              <w:rPr>
                <w:rFonts w:ascii="Arial" w:hAnsi="Arial" w:cs="Arial"/>
                <w:bCs/>
                <w:kern w:val="0"/>
                <w:sz w:val="15"/>
                <w:szCs w:val="15"/>
              </w:rPr>
              <w:t>KW</w:t>
            </w:r>
            <w:r>
              <w:rPr>
                <w:rFonts w:hint="eastAsia" w:ascii="Arial" w:hAnsi="Arial" w:cs="Arial"/>
                <w:bCs/>
                <w:kern w:val="0"/>
                <w:sz w:val="15"/>
                <w:szCs w:val="15"/>
              </w:rPr>
              <w:t>)</w:t>
            </w:r>
          </w:p>
        </w:tc>
        <w:tc>
          <w:tcPr>
            <w:tcW w:w="2132" w:type="dxa"/>
            <w:shd w:val="clear" w:color="FFFFFF" w:fill="auto"/>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0-32767KW</w:t>
            </w:r>
          </w:p>
        </w:tc>
        <w:tc>
          <w:tcPr>
            <w:tcW w:w="804"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w:t>
            </w:r>
          </w:p>
        </w:tc>
        <w:tc>
          <w:tcPr>
            <w:tcW w:w="763" w:type="dxa"/>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7005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3" w:hRule="atLeast"/>
          <w:jc w:val="center"/>
        </w:trPr>
        <w:tc>
          <w:tcPr>
            <w:tcW w:w="839"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P00.06</w:t>
            </w:r>
          </w:p>
        </w:tc>
        <w:tc>
          <w:tcPr>
            <w:tcW w:w="1845" w:type="dxa"/>
            <w:shd w:val="clear" w:color="FFFFFF" w:fill="auto"/>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Output Torque</w:t>
            </w:r>
            <w:r>
              <w:rPr>
                <w:rFonts w:hint="eastAsia" w:ascii="Arial" w:hAnsi="Arial" w:cs="Arial"/>
                <w:bCs/>
                <w:kern w:val="0"/>
                <w:sz w:val="15"/>
                <w:szCs w:val="15"/>
              </w:rPr>
              <w:t>(</w:t>
            </w:r>
            <w:r>
              <w:rPr>
                <w:rFonts w:ascii="Arial" w:hAnsi="Arial" w:cs="Arial"/>
                <w:bCs/>
                <w:kern w:val="0"/>
                <w:sz w:val="15"/>
                <w:szCs w:val="15"/>
              </w:rPr>
              <w:t>%</w:t>
            </w:r>
            <w:r>
              <w:rPr>
                <w:rFonts w:hint="eastAsia" w:ascii="Arial" w:hAnsi="Arial" w:cs="Arial"/>
                <w:bCs/>
                <w:kern w:val="0"/>
                <w:sz w:val="15"/>
                <w:szCs w:val="15"/>
              </w:rPr>
              <w:t>)</w:t>
            </w:r>
          </w:p>
        </w:tc>
        <w:tc>
          <w:tcPr>
            <w:tcW w:w="2132" w:type="dxa"/>
            <w:shd w:val="clear" w:color="FFFFFF" w:fill="auto"/>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-200.0%-200.0%</w:t>
            </w:r>
          </w:p>
        </w:tc>
        <w:tc>
          <w:tcPr>
            <w:tcW w:w="804"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w:t>
            </w:r>
          </w:p>
        </w:tc>
        <w:tc>
          <w:tcPr>
            <w:tcW w:w="763" w:type="dxa"/>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7006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3" w:hRule="atLeast"/>
          <w:jc w:val="center"/>
        </w:trPr>
        <w:tc>
          <w:tcPr>
            <w:tcW w:w="839"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P00.07</w:t>
            </w:r>
          </w:p>
        </w:tc>
        <w:tc>
          <w:tcPr>
            <w:tcW w:w="1845" w:type="dxa"/>
            <w:shd w:val="clear" w:color="FFFFFF" w:fill="auto"/>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DI1-DI8 Input State</w:t>
            </w:r>
          </w:p>
        </w:tc>
        <w:tc>
          <w:tcPr>
            <w:tcW w:w="2132" w:type="dxa"/>
            <w:shd w:val="clear" w:color="FFFFFF" w:fill="auto"/>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0-32767</w:t>
            </w:r>
          </w:p>
        </w:tc>
        <w:tc>
          <w:tcPr>
            <w:tcW w:w="804"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w:t>
            </w:r>
          </w:p>
        </w:tc>
        <w:tc>
          <w:tcPr>
            <w:tcW w:w="763" w:type="dxa"/>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7007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3" w:hRule="atLeast"/>
          <w:jc w:val="center"/>
        </w:trPr>
        <w:tc>
          <w:tcPr>
            <w:tcW w:w="839"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P00.08</w:t>
            </w:r>
          </w:p>
        </w:tc>
        <w:tc>
          <w:tcPr>
            <w:tcW w:w="1845" w:type="dxa"/>
            <w:shd w:val="clear" w:color="FFFFFF" w:fill="auto"/>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SPA,SPB Output State</w:t>
            </w:r>
          </w:p>
        </w:tc>
        <w:tc>
          <w:tcPr>
            <w:tcW w:w="2132" w:type="dxa"/>
            <w:shd w:val="clear" w:color="FFFFFF" w:fill="auto"/>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0-1023</w:t>
            </w:r>
          </w:p>
        </w:tc>
        <w:tc>
          <w:tcPr>
            <w:tcW w:w="804"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w:t>
            </w:r>
          </w:p>
        </w:tc>
        <w:tc>
          <w:tcPr>
            <w:tcW w:w="763" w:type="dxa"/>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7008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3" w:hRule="atLeast"/>
          <w:jc w:val="center"/>
        </w:trPr>
        <w:tc>
          <w:tcPr>
            <w:tcW w:w="839"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P00.09</w:t>
            </w:r>
          </w:p>
        </w:tc>
        <w:tc>
          <w:tcPr>
            <w:tcW w:w="1845" w:type="dxa"/>
            <w:shd w:val="clear" w:color="FFFFFF" w:fill="auto"/>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AI1 Voltage</w:t>
            </w:r>
            <w:r>
              <w:rPr>
                <w:rFonts w:hint="eastAsia" w:ascii="Arial" w:hAnsi="Arial" w:cs="Arial"/>
                <w:bCs/>
                <w:kern w:val="0"/>
                <w:sz w:val="15"/>
                <w:szCs w:val="15"/>
              </w:rPr>
              <w:t>(</w:t>
            </w:r>
            <w:r>
              <w:rPr>
                <w:rFonts w:ascii="Arial" w:hAnsi="Arial" w:cs="Arial"/>
                <w:bCs/>
                <w:kern w:val="0"/>
                <w:sz w:val="15"/>
                <w:szCs w:val="15"/>
              </w:rPr>
              <w:t>V</w:t>
            </w:r>
            <w:r>
              <w:rPr>
                <w:rFonts w:hint="eastAsia" w:ascii="Arial" w:hAnsi="Arial" w:cs="Arial"/>
                <w:bCs/>
                <w:kern w:val="0"/>
                <w:sz w:val="15"/>
                <w:szCs w:val="15"/>
              </w:rPr>
              <w:t>)</w:t>
            </w:r>
          </w:p>
        </w:tc>
        <w:tc>
          <w:tcPr>
            <w:tcW w:w="2132" w:type="dxa"/>
            <w:shd w:val="clear" w:color="FFFFFF" w:fill="auto"/>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0-10.57V</w:t>
            </w:r>
          </w:p>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0-20.000mA</w:t>
            </w:r>
          </w:p>
        </w:tc>
        <w:tc>
          <w:tcPr>
            <w:tcW w:w="804"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w:t>
            </w:r>
          </w:p>
        </w:tc>
        <w:tc>
          <w:tcPr>
            <w:tcW w:w="763" w:type="dxa"/>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7009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3" w:hRule="atLeast"/>
          <w:jc w:val="center"/>
        </w:trPr>
        <w:tc>
          <w:tcPr>
            <w:tcW w:w="839"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P00.10</w:t>
            </w:r>
          </w:p>
        </w:tc>
        <w:tc>
          <w:tcPr>
            <w:tcW w:w="1845" w:type="dxa"/>
            <w:shd w:val="clear" w:color="FFFFFF" w:fill="auto"/>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AI2 Voltage</w:t>
            </w:r>
            <w:r>
              <w:rPr>
                <w:rFonts w:hint="eastAsia" w:ascii="Arial" w:hAnsi="Arial" w:cs="Arial"/>
                <w:bCs/>
                <w:kern w:val="0"/>
                <w:sz w:val="15"/>
                <w:szCs w:val="15"/>
              </w:rPr>
              <w:t>(</w:t>
            </w:r>
            <w:r>
              <w:rPr>
                <w:rFonts w:ascii="Arial" w:hAnsi="Arial" w:cs="Arial"/>
                <w:bCs/>
                <w:kern w:val="0"/>
                <w:sz w:val="15"/>
                <w:szCs w:val="15"/>
              </w:rPr>
              <w:t>V</w:t>
            </w:r>
            <w:r>
              <w:rPr>
                <w:rFonts w:hint="eastAsia" w:ascii="Arial" w:hAnsi="Arial" w:cs="Arial"/>
                <w:bCs/>
                <w:kern w:val="0"/>
                <w:sz w:val="15"/>
                <w:szCs w:val="15"/>
              </w:rPr>
              <w:t>)</w:t>
            </w:r>
          </w:p>
        </w:tc>
        <w:tc>
          <w:tcPr>
            <w:tcW w:w="2132" w:type="dxa"/>
            <w:shd w:val="clear" w:color="FFFFFF" w:fill="auto"/>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0-10.57V</w:t>
            </w:r>
          </w:p>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0-20.000mA</w:t>
            </w:r>
          </w:p>
        </w:tc>
        <w:tc>
          <w:tcPr>
            <w:tcW w:w="804"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w:t>
            </w:r>
          </w:p>
        </w:tc>
        <w:tc>
          <w:tcPr>
            <w:tcW w:w="763" w:type="dxa"/>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700A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30" w:hRule="atLeast"/>
          <w:jc w:val="center"/>
        </w:trPr>
        <w:tc>
          <w:tcPr>
            <w:tcW w:w="839"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P00.11</w:t>
            </w:r>
          </w:p>
        </w:tc>
        <w:tc>
          <w:tcPr>
            <w:tcW w:w="1845" w:type="dxa"/>
            <w:shd w:val="clear" w:color="FFFFFF" w:fill="auto"/>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AI3 Voltage</w:t>
            </w:r>
            <w:r>
              <w:rPr>
                <w:rFonts w:hint="eastAsia" w:ascii="Arial" w:hAnsi="Arial" w:cs="Arial"/>
                <w:bCs/>
                <w:kern w:val="0"/>
                <w:sz w:val="15"/>
                <w:szCs w:val="15"/>
              </w:rPr>
              <w:t>(</w:t>
            </w:r>
            <w:r>
              <w:rPr>
                <w:rFonts w:ascii="Arial" w:hAnsi="Arial" w:cs="Arial"/>
                <w:bCs/>
                <w:kern w:val="0"/>
                <w:sz w:val="15"/>
                <w:szCs w:val="15"/>
              </w:rPr>
              <w:t>V</w:t>
            </w:r>
            <w:r>
              <w:rPr>
                <w:rFonts w:hint="eastAsia" w:ascii="Arial" w:hAnsi="Arial" w:cs="Arial"/>
                <w:bCs/>
                <w:kern w:val="0"/>
                <w:sz w:val="15"/>
                <w:szCs w:val="15"/>
              </w:rPr>
              <w:t>)</w:t>
            </w:r>
          </w:p>
        </w:tc>
        <w:tc>
          <w:tcPr>
            <w:tcW w:w="2132" w:type="dxa"/>
            <w:shd w:val="clear" w:color="FFFFFF" w:fill="auto"/>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0-10.57V</w:t>
            </w:r>
          </w:p>
          <w:p>
            <w:pPr>
              <w:jc w:val="center"/>
              <w:rPr>
                <w:rFonts w:ascii="Arial" w:hAnsi="Arial" w:cs="Arial"/>
                <w:bCs/>
                <w:kern w:val="0"/>
                <w:sz w:val="15"/>
                <w:szCs w:val="15"/>
              </w:rPr>
            </w:pPr>
            <w:r>
              <w:rPr>
                <w:rFonts w:ascii="Arial" w:hAnsi="Arial" w:cs="Arial"/>
                <w:bCs/>
                <w:kern w:val="0"/>
                <w:sz w:val="15"/>
                <w:szCs w:val="15"/>
              </w:rPr>
              <w:t>0-20.000mA</w:t>
            </w:r>
          </w:p>
        </w:tc>
        <w:tc>
          <w:tcPr>
            <w:tcW w:w="804"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w:t>
            </w:r>
          </w:p>
        </w:tc>
        <w:tc>
          <w:tcPr>
            <w:tcW w:w="763" w:type="dxa"/>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700B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3" w:hRule="atLeast"/>
          <w:jc w:val="center"/>
        </w:trPr>
        <w:tc>
          <w:tcPr>
            <w:tcW w:w="839"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P00.12</w:t>
            </w:r>
          </w:p>
        </w:tc>
        <w:tc>
          <w:tcPr>
            <w:tcW w:w="1845" w:type="dxa"/>
            <w:shd w:val="clear" w:color="FFFFFF" w:fill="auto"/>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Count Value</w:t>
            </w:r>
          </w:p>
        </w:tc>
        <w:tc>
          <w:tcPr>
            <w:tcW w:w="2132" w:type="dxa"/>
            <w:shd w:val="clear" w:color="FFFFFF" w:fill="auto"/>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0-65535</w:t>
            </w:r>
          </w:p>
        </w:tc>
        <w:tc>
          <w:tcPr>
            <w:tcW w:w="804"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w:t>
            </w:r>
          </w:p>
        </w:tc>
        <w:tc>
          <w:tcPr>
            <w:tcW w:w="763" w:type="dxa"/>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700C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3" w:hRule="atLeast"/>
          <w:jc w:val="center"/>
        </w:trPr>
        <w:tc>
          <w:tcPr>
            <w:tcW w:w="839"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P00.13</w:t>
            </w:r>
          </w:p>
        </w:tc>
        <w:tc>
          <w:tcPr>
            <w:tcW w:w="1845" w:type="dxa"/>
            <w:shd w:val="clear" w:color="FFFFFF" w:fill="auto"/>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Length Value</w:t>
            </w:r>
          </w:p>
        </w:tc>
        <w:tc>
          <w:tcPr>
            <w:tcW w:w="2132" w:type="dxa"/>
            <w:shd w:val="clear" w:color="FFFFFF" w:fill="auto"/>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0-65535</w:t>
            </w:r>
          </w:p>
        </w:tc>
        <w:tc>
          <w:tcPr>
            <w:tcW w:w="804"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w:t>
            </w:r>
          </w:p>
        </w:tc>
        <w:tc>
          <w:tcPr>
            <w:tcW w:w="763" w:type="dxa"/>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700D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3" w:hRule="atLeast"/>
          <w:jc w:val="center"/>
        </w:trPr>
        <w:tc>
          <w:tcPr>
            <w:tcW w:w="839"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P00.14</w:t>
            </w:r>
          </w:p>
        </w:tc>
        <w:tc>
          <w:tcPr>
            <w:tcW w:w="1845" w:type="dxa"/>
            <w:shd w:val="clear" w:color="FFFFFF" w:fill="auto"/>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Load Speed</w:t>
            </w:r>
          </w:p>
        </w:tc>
        <w:tc>
          <w:tcPr>
            <w:tcW w:w="2132" w:type="dxa"/>
            <w:shd w:val="clear" w:color="FFFFFF" w:fill="auto"/>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0-65535</w:t>
            </w:r>
          </w:p>
        </w:tc>
        <w:tc>
          <w:tcPr>
            <w:tcW w:w="804"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w:t>
            </w:r>
          </w:p>
        </w:tc>
        <w:tc>
          <w:tcPr>
            <w:tcW w:w="763" w:type="dxa"/>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700E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3" w:hRule="atLeast"/>
          <w:jc w:val="center"/>
        </w:trPr>
        <w:tc>
          <w:tcPr>
            <w:tcW w:w="839"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P00.15</w:t>
            </w:r>
          </w:p>
        </w:tc>
        <w:tc>
          <w:tcPr>
            <w:tcW w:w="1845" w:type="dxa"/>
            <w:shd w:val="clear" w:color="FFFFFF" w:fill="auto"/>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PID Setting</w:t>
            </w:r>
          </w:p>
        </w:tc>
        <w:tc>
          <w:tcPr>
            <w:tcW w:w="2132" w:type="dxa"/>
            <w:shd w:val="clear" w:color="FFFFFF" w:fill="auto"/>
          </w:tcPr>
          <w:p>
            <w:pPr>
              <w:jc w:val="center"/>
              <w:rPr>
                <w:rFonts w:ascii="Arial" w:hAnsi="Arial" w:cs="Arial"/>
                <w:bCs/>
                <w:kern w:val="0"/>
                <w:sz w:val="15"/>
                <w:szCs w:val="15"/>
              </w:rPr>
            </w:pPr>
            <w:r>
              <w:rPr>
                <w:rFonts w:ascii="Arial" w:hAnsi="Arial" w:cs="Arial"/>
                <w:bCs/>
                <w:kern w:val="0"/>
                <w:sz w:val="15"/>
                <w:szCs w:val="15"/>
              </w:rPr>
              <w:t>0-100.0</w:t>
            </w:r>
            <w:r>
              <w:rPr>
                <w:rFonts w:hint="eastAsia" w:ascii="Arial" w:hAnsi="Arial" w:cs="Arial"/>
                <w:bCs/>
                <w:kern w:val="0"/>
                <w:sz w:val="15"/>
                <w:szCs w:val="15"/>
              </w:rPr>
              <w:t>bar</w:t>
            </w:r>
            <w:r>
              <w:rPr>
                <w:rFonts w:ascii="Arial" w:hAnsi="Arial" w:cs="Arial"/>
                <w:bCs/>
                <w:kern w:val="0"/>
                <w:sz w:val="15"/>
                <w:szCs w:val="15"/>
              </w:rPr>
              <w:t>(</w:t>
            </w:r>
            <w:r>
              <w:rPr>
                <w:rFonts w:hint="eastAsia" w:ascii="Arial" w:hAnsi="Arial" w:cs="Arial"/>
                <w:bCs/>
                <w:kern w:val="0"/>
                <w:sz w:val="15"/>
                <w:szCs w:val="15"/>
              </w:rPr>
              <w:t>kg</w:t>
            </w:r>
            <w:r>
              <w:rPr>
                <w:rFonts w:ascii="Arial" w:hAnsi="Arial" w:cs="Arial"/>
                <w:bCs/>
                <w:kern w:val="0"/>
                <w:sz w:val="15"/>
                <w:szCs w:val="15"/>
              </w:rPr>
              <w:t>)</w:t>
            </w:r>
          </w:p>
        </w:tc>
        <w:tc>
          <w:tcPr>
            <w:tcW w:w="804"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w:t>
            </w:r>
          </w:p>
        </w:tc>
        <w:tc>
          <w:tcPr>
            <w:tcW w:w="763" w:type="dxa"/>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700F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3" w:hRule="atLeast"/>
          <w:jc w:val="center"/>
        </w:trPr>
        <w:tc>
          <w:tcPr>
            <w:tcW w:w="839"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P00.16</w:t>
            </w:r>
          </w:p>
        </w:tc>
        <w:tc>
          <w:tcPr>
            <w:tcW w:w="1845" w:type="dxa"/>
            <w:shd w:val="clear" w:color="FFFFFF" w:fill="auto"/>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PID Feedback</w:t>
            </w:r>
          </w:p>
        </w:tc>
        <w:tc>
          <w:tcPr>
            <w:tcW w:w="2132" w:type="dxa"/>
            <w:shd w:val="clear" w:color="FFFFFF" w:fill="auto"/>
          </w:tcPr>
          <w:p>
            <w:pPr>
              <w:jc w:val="center"/>
              <w:rPr>
                <w:rFonts w:ascii="Arial" w:hAnsi="Arial" w:cs="Arial"/>
                <w:bCs/>
                <w:kern w:val="0"/>
                <w:sz w:val="15"/>
                <w:szCs w:val="15"/>
              </w:rPr>
            </w:pPr>
            <w:r>
              <w:rPr>
                <w:rFonts w:ascii="Arial" w:hAnsi="Arial" w:cs="Arial"/>
                <w:bCs/>
                <w:kern w:val="0"/>
                <w:sz w:val="15"/>
                <w:szCs w:val="15"/>
              </w:rPr>
              <w:t>0-100.0</w:t>
            </w:r>
            <w:r>
              <w:rPr>
                <w:rFonts w:hint="eastAsia" w:ascii="Arial" w:hAnsi="Arial" w:cs="Arial"/>
                <w:bCs/>
                <w:kern w:val="0"/>
                <w:sz w:val="15"/>
                <w:szCs w:val="15"/>
              </w:rPr>
              <w:t>bar</w:t>
            </w:r>
            <w:r>
              <w:rPr>
                <w:rFonts w:ascii="Arial" w:hAnsi="Arial" w:cs="Arial"/>
                <w:bCs/>
                <w:kern w:val="0"/>
                <w:sz w:val="15"/>
                <w:szCs w:val="15"/>
              </w:rPr>
              <w:t>(</w:t>
            </w:r>
            <w:r>
              <w:rPr>
                <w:rFonts w:hint="eastAsia" w:ascii="Arial" w:hAnsi="Arial" w:cs="Arial"/>
                <w:bCs/>
                <w:kern w:val="0"/>
                <w:sz w:val="15"/>
                <w:szCs w:val="15"/>
              </w:rPr>
              <w:t>kg</w:t>
            </w:r>
            <w:r>
              <w:rPr>
                <w:rFonts w:ascii="Arial" w:hAnsi="Arial" w:cs="Arial"/>
                <w:bCs/>
                <w:kern w:val="0"/>
                <w:sz w:val="15"/>
                <w:szCs w:val="15"/>
              </w:rPr>
              <w:t>)</w:t>
            </w:r>
          </w:p>
        </w:tc>
        <w:tc>
          <w:tcPr>
            <w:tcW w:w="804"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w:t>
            </w:r>
          </w:p>
        </w:tc>
        <w:tc>
          <w:tcPr>
            <w:tcW w:w="763" w:type="dxa"/>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7010</w:t>
            </w:r>
          </w:p>
        </w:tc>
      </w:tr>
    </w:tbl>
    <w:p>
      <w:pPr>
        <w:ind w:right="173" w:rightChars="94"/>
        <w:rPr>
          <w:rFonts w:ascii="Arial" w:hAnsi="Arial" w:cs="Arial"/>
          <w:b/>
          <w:sz w:val="15"/>
          <w:szCs w:val="15"/>
        </w:rPr>
      </w:pPr>
      <w:bookmarkStart w:id="66" w:name="_Toc17103"/>
    </w:p>
    <w:p>
      <w:pPr>
        <w:ind w:right="173" w:rightChars="94"/>
        <w:rPr>
          <w:rFonts w:ascii="Arial" w:hAnsi="Arial" w:cs="Arial"/>
          <w:b/>
          <w:sz w:val="15"/>
          <w:szCs w:val="15"/>
        </w:rPr>
      </w:pPr>
    </w:p>
    <w:p>
      <w:pPr>
        <w:ind w:right="173" w:rightChars="94"/>
        <w:rPr>
          <w:rFonts w:ascii="Arial" w:hAnsi="Arial" w:cs="Arial"/>
          <w:b/>
          <w:sz w:val="15"/>
          <w:szCs w:val="15"/>
        </w:rPr>
      </w:pPr>
    </w:p>
    <w:p>
      <w:pPr>
        <w:ind w:right="173" w:rightChars="94"/>
        <w:rPr>
          <w:rFonts w:ascii="Arial" w:hAnsi="Arial" w:cs="Arial"/>
          <w:b/>
          <w:sz w:val="15"/>
          <w:szCs w:val="15"/>
        </w:rPr>
      </w:pPr>
    </w:p>
    <w:p>
      <w:pPr>
        <w:ind w:right="173" w:rightChars="94"/>
        <w:rPr>
          <w:rFonts w:ascii="Arial" w:hAnsi="Arial" w:cs="Arial"/>
          <w:b/>
          <w:sz w:val="15"/>
          <w:szCs w:val="15"/>
        </w:rPr>
      </w:pPr>
    </w:p>
    <w:p>
      <w:pPr>
        <w:ind w:right="173" w:rightChars="94"/>
        <w:rPr>
          <w:rFonts w:ascii="Arial" w:hAnsi="Arial" w:cs="Arial"/>
          <w:b/>
          <w:sz w:val="15"/>
          <w:szCs w:val="15"/>
        </w:rPr>
      </w:pPr>
    </w:p>
    <w:bookmarkEnd w:id="66"/>
    <w:p>
      <w:pPr>
        <w:ind w:right="173" w:rightChars="94"/>
        <w:outlineLvl w:val="1"/>
        <w:rPr>
          <w:rFonts w:ascii="Arial" w:hAnsi="Arial" w:cs="Arial"/>
          <w:b/>
        </w:rPr>
      </w:pPr>
      <w:bookmarkStart w:id="67" w:name="_Toc22995"/>
      <w:bookmarkStart w:id="68" w:name="_Toc12582"/>
      <w:r>
        <w:rPr>
          <w:rFonts w:ascii="Arial" w:hAnsi="Arial" w:cs="Arial"/>
          <w:b/>
        </w:rPr>
        <w:t>Group P01: Basic Parameters</w:t>
      </w:r>
      <w:bookmarkEnd w:id="67"/>
      <w:bookmarkEnd w:id="68"/>
    </w:p>
    <w:tbl>
      <w:tblPr>
        <w:tblStyle w:val="94"/>
        <w:tblW w:w="6502" w:type="dxa"/>
        <w:jc w:val="center"/>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200"/>
        <w:gridCol w:w="2196"/>
        <w:gridCol w:w="811"/>
        <w:gridCol w:w="682"/>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blHeader/>
          <w:jc w:val="center"/>
        </w:trPr>
        <w:tc>
          <w:tcPr>
            <w:tcW w:w="825" w:type="dxa"/>
            <w:shd w:val="clear" w:color="auto" w:fill="BEBEBE" w:themeFill="background1" w:themeFillShade="BF"/>
            <w:vAlign w:val="center"/>
          </w:tcPr>
          <w:p>
            <w:pPr>
              <w:pStyle w:val="104"/>
              <w:tabs>
                <w:tab w:val="left" w:pos="1851"/>
              </w:tabs>
              <w:snapToGrid w:val="0"/>
              <w:spacing w:line="240" w:lineRule="auto"/>
              <w:jc w:val="center"/>
              <w:rPr>
                <w:rFonts w:ascii="Arial" w:hAnsi="Arial" w:cs="Arial"/>
                <w:bCs/>
                <w:kern w:val="2"/>
                <w:sz w:val="15"/>
                <w:szCs w:val="15"/>
              </w:rPr>
            </w:pPr>
            <w:r>
              <w:rPr>
                <w:rFonts w:ascii="Arial" w:hAnsi="Arial" w:cs="Arial"/>
                <w:bCs/>
                <w:kern w:val="2"/>
                <w:sz w:val="15"/>
                <w:szCs w:val="15"/>
              </w:rPr>
              <w:t>Function</w:t>
            </w:r>
          </w:p>
          <w:p>
            <w:pPr>
              <w:pStyle w:val="104"/>
              <w:tabs>
                <w:tab w:val="left" w:pos="1851"/>
              </w:tabs>
              <w:snapToGrid w:val="0"/>
              <w:spacing w:line="240" w:lineRule="auto"/>
              <w:jc w:val="center"/>
              <w:rPr>
                <w:rFonts w:ascii="Arial" w:hAnsi="Arial" w:cs="Arial"/>
                <w:bCs/>
                <w:kern w:val="2"/>
                <w:sz w:val="15"/>
                <w:szCs w:val="15"/>
              </w:rPr>
            </w:pPr>
            <w:r>
              <w:rPr>
                <w:rFonts w:ascii="Arial" w:hAnsi="Arial" w:cs="Arial"/>
                <w:bCs/>
                <w:kern w:val="2"/>
                <w:sz w:val="15"/>
                <w:szCs w:val="15"/>
              </w:rPr>
              <w:t>Code</w:t>
            </w:r>
          </w:p>
        </w:tc>
        <w:tc>
          <w:tcPr>
            <w:tcW w:w="1200" w:type="dxa"/>
            <w:shd w:val="clear" w:color="auto" w:fill="BEBEBE" w:themeFill="background1" w:themeFillShade="BF"/>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LED/OLED</w:t>
            </w:r>
          </w:p>
          <w:p>
            <w:pPr>
              <w:pStyle w:val="104"/>
              <w:snapToGrid w:val="0"/>
              <w:spacing w:line="240" w:lineRule="auto"/>
              <w:jc w:val="center"/>
              <w:rPr>
                <w:rFonts w:ascii="Arial" w:hAnsi="Arial" w:cs="Arial"/>
                <w:bCs/>
                <w:sz w:val="15"/>
                <w:szCs w:val="15"/>
              </w:rPr>
            </w:pPr>
            <w:r>
              <w:rPr>
                <w:rFonts w:ascii="Arial" w:hAnsi="Arial" w:cs="Arial"/>
                <w:bCs/>
                <w:sz w:val="15"/>
                <w:szCs w:val="15"/>
              </w:rPr>
              <w:t>Operation panel</w:t>
            </w:r>
            <w:r>
              <w:rPr>
                <w:rFonts w:hint="eastAsia" w:ascii="Arial" w:hAnsi="Arial" w:cs="Arial"/>
                <w:bCs/>
                <w:sz w:val="15"/>
                <w:szCs w:val="15"/>
              </w:rPr>
              <w:t xml:space="preserve"> </w:t>
            </w:r>
            <w:r>
              <w:rPr>
                <w:rFonts w:ascii="Arial" w:hAnsi="Arial" w:cs="Arial"/>
                <w:bCs/>
                <w:sz w:val="15"/>
                <w:szCs w:val="15"/>
              </w:rPr>
              <w:t>display</w:t>
            </w:r>
          </w:p>
        </w:tc>
        <w:tc>
          <w:tcPr>
            <w:tcW w:w="2196" w:type="dxa"/>
            <w:shd w:val="clear" w:color="auto" w:fill="BEBEBE" w:themeFill="background1" w:themeFillShade="BF"/>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Setting range</w:t>
            </w:r>
          </w:p>
        </w:tc>
        <w:tc>
          <w:tcPr>
            <w:tcW w:w="811" w:type="dxa"/>
            <w:shd w:val="clear" w:color="auto" w:fill="BEBEBE" w:themeFill="background1" w:themeFillShade="BF"/>
            <w:vAlign w:val="center"/>
          </w:tcPr>
          <w:p>
            <w:pPr>
              <w:pStyle w:val="104"/>
              <w:snapToGrid w:val="0"/>
              <w:spacing w:line="240" w:lineRule="auto"/>
              <w:ind w:left="-92" w:leftChars="-50" w:right="-92" w:rightChars="-50"/>
              <w:jc w:val="center"/>
              <w:rPr>
                <w:rFonts w:ascii="Arial" w:hAnsi="Arial" w:cs="Arial"/>
                <w:bCs/>
                <w:sz w:val="15"/>
                <w:szCs w:val="15"/>
              </w:rPr>
            </w:pPr>
            <w:r>
              <w:rPr>
                <w:rFonts w:ascii="Arial" w:hAnsi="Arial" w:cs="Arial"/>
                <w:bCs/>
                <w:sz w:val="15"/>
                <w:szCs w:val="15"/>
              </w:rPr>
              <w:t>Factory settings</w:t>
            </w:r>
          </w:p>
        </w:tc>
        <w:tc>
          <w:tcPr>
            <w:tcW w:w="682" w:type="dxa"/>
            <w:shd w:val="clear" w:color="auto" w:fill="BEBEBE" w:themeFill="background1" w:themeFillShade="BF"/>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Modify</w:t>
            </w:r>
          </w:p>
        </w:tc>
        <w:tc>
          <w:tcPr>
            <w:tcW w:w="788" w:type="dxa"/>
            <w:shd w:val="clear" w:color="auto" w:fill="BEBEBE" w:themeFill="background1" w:themeFillShade="BF"/>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25"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P01.00</w:t>
            </w:r>
          </w:p>
        </w:tc>
        <w:tc>
          <w:tcPr>
            <w:tcW w:w="1200"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G/P type display</w:t>
            </w:r>
          </w:p>
        </w:tc>
        <w:tc>
          <w:tcPr>
            <w:tcW w:w="2196"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G type</w:t>
            </w:r>
            <w:r>
              <w:rPr>
                <w:rFonts w:hint="eastAsia" w:ascii="Arial" w:hAnsi="Arial" w:cs="Arial"/>
                <w:bCs/>
                <w:kern w:val="0"/>
                <w:sz w:val="15"/>
                <w:szCs w:val="15"/>
              </w:rPr>
              <w:t>(</w:t>
            </w:r>
            <w:r>
              <w:rPr>
                <w:rFonts w:ascii="Arial" w:hAnsi="Arial" w:cs="Arial"/>
                <w:bCs/>
                <w:kern w:val="0"/>
                <w:sz w:val="15"/>
                <w:szCs w:val="15"/>
              </w:rPr>
              <w:t xml:space="preserve">constant torque load </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w:t>
            </w:r>
            <w:r>
              <w:rPr>
                <w:rFonts w:hint="eastAsia" w:ascii="Arial" w:hAnsi="Arial" w:cs="Arial"/>
                <w:bCs/>
                <w:kern w:val="0"/>
                <w:sz w:val="15"/>
                <w:szCs w:val="15"/>
              </w:rPr>
              <w:t>:</w:t>
            </w:r>
            <w:r>
              <w:rPr>
                <w:rFonts w:ascii="Arial" w:hAnsi="Arial" w:cs="Arial"/>
                <w:bCs/>
                <w:kern w:val="0"/>
                <w:sz w:val="15"/>
                <w:szCs w:val="15"/>
              </w:rPr>
              <w:t>P type (variable torque load e.g.fun and pump)</w:t>
            </w:r>
          </w:p>
        </w:tc>
        <w:tc>
          <w:tcPr>
            <w:tcW w:w="811" w:type="dxa"/>
            <w:shd w:val="clear" w:color="FFFFFF" w:fill="auto"/>
            <w:vAlign w:val="center"/>
          </w:tcPr>
          <w:p>
            <w:pPr>
              <w:pStyle w:val="104"/>
              <w:snapToGrid w:val="0"/>
              <w:spacing w:line="240" w:lineRule="auto"/>
              <w:ind w:right="-92" w:rightChars="-50"/>
              <w:jc w:val="center"/>
              <w:rPr>
                <w:rFonts w:ascii="Arial" w:hAnsi="Arial" w:cs="Arial"/>
                <w:bCs/>
                <w:sz w:val="15"/>
                <w:szCs w:val="15"/>
              </w:rPr>
            </w:pPr>
            <w:r>
              <w:rPr>
                <w:rFonts w:ascii="Arial" w:hAnsi="Arial" w:cs="Arial"/>
                <w:bCs/>
                <w:sz w:val="15"/>
                <w:szCs w:val="15"/>
              </w:rPr>
              <w:t>1</w:t>
            </w:r>
          </w:p>
        </w:tc>
        <w:tc>
          <w:tcPr>
            <w:tcW w:w="682"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hint="eastAsia" w:ascii="宋体" w:hAnsi="宋体"/>
                <w:bCs/>
                <w:color w:val="000000" w:themeColor="text1"/>
                <w:sz w:val="13"/>
                <w:szCs w:val="13"/>
              </w:rPr>
              <w:t>■</w:t>
            </w:r>
          </w:p>
        </w:tc>
        <w:tc>
          <w:tcPr>
            <w:tcW w:w="788" w:type="dxa"/>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F000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25"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P01.01</w:t>
            </w:r>
          </w:p>
        </w:tc>
        <w:tc>
          <w:tcPr>
            <w:tcW w:w="1200"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Motor 1 control mode</w:t>
            </w:r>
          </w:p>
        </w:tc>
        <w:tc>
          <w:tcPr>
            <w:tcW w:w="2196"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Sensorless Vector Control (SVC)</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Closed-Loop</w:t>
            </w:r>
            <w:r>
              <w:rPr>
                <w:rFonts w:hint="eastAsia" w:ascii="Arial" w:hAnsi="Arial" w:cs="Arial"/>
                <w:bCs/>
                <w:kern w:val="0"/>
                <w:sz w:val="15"/>
                <w:szCs w:val="15"/>
              </w:rPr>
              <w:t xml:space="preserve"> </w:t>
            </w:r>
            <w:r>
              <w:rPr>
                <w:rFonts w:ascii="Arial" w:hAnsi="Arial" w:cs="Arial"/>
                <w:bCs/>
                <w:kern w:val="0"/>
                <w:sz w:val="15"/>
                <w:szCs w:val="15"/>
              </w:rPr>
              <w:t>Vector Control</w:t>
            </w:r>
            <w:r>
              <w:rPr>
                <w:rFonts w:hint="eastAsia" w:ascii="Arial" w:hAnsi="Arial" w:cs="Arial"/>
                <w:bCs/>
                <w:kern w:val="0"/>
                <w:sz w:val="15"/>
                <w:szCs w:val="15"/>
              </w:rPr>
              <w:t xml:space="preserve"> (</w:t>
            </w:r>
            <w:r>
              <w:rPr>
                <w:rFonts w:ascii="Arial" w:hAnsi="Arial" w:cs="Arial"/>
                <w:bCs/>
                <w:kern w:val="0"/>
                <w:sz w:val="15"/>
                <w:szCs w:val="15"/>
              </w:rPr>
              <w:t>FVC</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w:t>
            </w:r>
            <w:r>
              <w:rPr>
                <w:rFonts w:hint="eastAsia" w:ascii="Arial" w:hAnsi="Arial" w:cs="Arial"/>
                <w:bCs/>
                <w:kern w:val="0"/>
                <w:sz w:val="15"/>
                <w:szCs w:val="15"/>
              </w:rPr>
              <w:t>:</w:t>
            </w:r>
            <w:r>
              <w:rPr>
                <w:rFonts w:ascii="Arial" w:hAnsi="Arial" w:cs="Arial"/>
                <w:bCs/>
                <w:kern w:val="0"/>
                <w:sz w:val="15"/>
                <w:szCs w:val="15"/>
              </w:rPr>
              <w:t>Voltage/Frequency</w:t>
            </w:r>
            <w:r>
              <w:rPr>
                <w:rFonts w:hint="eastAsia" w:ascii="Arial" w:hAnsi="Arial" w:cs="Arial"/>
                <w:bCs/>
                <w:kern w:val="0"/>
                <w:sz w:val="15"/>
                <w:szCs w:val="15"/>
              </w:rPr>
              <w:t xml:space="preserve"> </w:t>
            </w:r>
            <w:r>
              <w:rPr>
                <w:rFonts w:ascii="Arial" w:hAnsi="Arial" w:cs="Arial"/>
                <w:bCs/>
                <w:kern w:val="0"/>
                <w:sz w:val="15"/>
                <w:szCs w:val="15"/>
              </w:rPr>
              <w:t>Control</w:t>
            </w:r>
            <w:r>
              <w:rPr>
                <w:rFonts w:hint="eastAsia" w:ascii="Arial" w:hAnsi="Arial" w:cs="Arial"/>
                <w:bCs/>
                <w:kern w:val="0"/>
                <w:sz w:val="15"/>
                <w:szCs w:val="15"/>
              </w:rPr>
              <w:t xml:space="preserve"> </w:t>
            </w:r>
            <w:r>
              <w:rPr>
                <w:rFonts w:ascii="Arial" w:hAnsi="Arial" w:cs="Arial"/>
                <w:bCs/>
                <w:kern w:val="0"/>
                <w:sz w:val="15"/>
                <w:szCs w:val="15"/>
              </w:rPr>
              <w:t>(VF)</w:t>
            </w:r>
          </w:p>
        </w:tc>
        <w:tc>
          <w:tcPr>
            <w:tcW w:w="811" w:type="dxa"/>
            <w:shd w:val="clear" w:color="FFFFFF" w:fill="auto"/>
            <w:vAlign w:val="center"/>
          </w:tcPr>
          <w:p>
            <w:pPr>
              <w:pStyle w:val="104"/>
              <w:snapToGrid w:val="0"/>
              <w:spacing w:line="240" w:lineRule="auto"/>
              <w:ind w:right="-92" w:rightChars="-50"/>
              <w:jc w:val="center"/>
              <w:rPr>
                <w:rFonts w:ascii="Arial" w:hAnsi="Arial" w:cs="Arial"/>
                <w:bCs/>
                <w:sz w:val="15"/>
                <w:szCs w:val="15"/>
              </w:rPr>
            </w:pPr>
            <w:r>
              <w:rPr>
                <w:rFonts w:ascii="Arial" w:hAnsi="Arial" w:cs="Arial"/>
                <w:bCs/>
                <w:sz w:val="15"/>
                <w:szCs w:val="15"/>
              </w:rPr>
              <w:t>2</w:t>
            </w:r>
          </w:p>
        </w:tc>
        <w:tc>
          <w:tcPr>
            <w:tcW w:w="682"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88"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F001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25"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P01.02</w:t>
            </w:r>
          </w:p>
        </w:tc>
        <w:tc>
          <w:tcPr>
            <w:tcW w:w="1200"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Command source selection</w:t>
            </w:r>
          </w:p>
        </w:tc>
        <w:tc>
          <w:tcPr>
            <w:tcW w:w="2196"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operation panel control</w:t>
            </w:r>
            <w:r>
              <w:rPr>
                <w:rFonts w:hint="eastAsia" w:ascii="Arial" w:hAnsi="Arial" w:cs="Arial"/>
                <w:bCs/>
                <w:kern w:val="0"/>
                <w:sz w:val="15"/>
                <w:szCs w:val="15"/>
              </w:rPr>
              <w:t>(</w:t>
            </w:r>
            <w:r>
              <w:rPr>
                <w:rFonts w:ascii="Arial" w:hAnsi="Arial" w:cs="Arial"/>
                <w:bCs/>
                <w:kern w:val="0"/>
                <w:sz w:val="15"/>
                <w:szCs w:val="15"/>
              </w:rPr>
              <w:t>LED OFF</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terminal control</w:t>
            </w:r>
            <w:r>
              <w:rPr>
                <w:rFonts w:hint="eastAsia" w:ascii="Arial" w:hAnsi="Arial" w:cs="Arial"/>
                <w:bCs/>
                <w:kern w:val="0"/>
                <w:sz w:val="15"/>
                <w:szCs w:val="15"/>
              </w:rPr>
              <w:t>(</w:t>
            </w:r>
            <w:r>
              <w:rPr>
                <w:rFonts w:ascii="Arial" w:hAnsi="Arial" w:cs="Arial"/>
                <w:bCs/>
                <w:kern w:val="0"/>
                <w:sz w:val="15"/>
                <w:szCs w:val="15"/>
              </w:rPr>
              <w:t>LED ON</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w:t>
            </w:r>
            <w:r>
              <w:rPr>
                <w:rFonts w:hint="eastAsia" w:ascii="Arial" w:hAnsi="Arial" w:cs="Arial"/>
                <w:bCs/>
                <w:kern w:val="0"/>
                <w:sz w:val="15"/>
                <w:szCs w:val="15"/>
              </w:rPr>
              <w:t>:</w:t>
            </w:r>
            <w:r>
              <w:rPr>
                <w:rFonts w:ascii="Arial" w:hAnsi="Arial" w:cs="Arial"/>
                <w:bCs/>
                <w:kern w:val="0"/>
                <w:sz w:val="15"/>
                <w:szCs w:val="15"/>
              </w:rPr>
              <w:t>communication control</w:t>
            </w:r>
            <w:r>
              <w:rPr>
                <w:rFonts w:hint="eastAsia" w:ascii="Arial" w:hAnsi="Arial" w:cs="Arial"/>
                <w:bCs/>
                <w:kern w:val="0"/>
                <w:sz w:val="15"/>
                <w:szCs w:val="15"/>
              </w:rPr>
              <w:t>(</w:t>
            </w:r>
            <w:r>
              <w:rPr>
                <w:rFonts w:ascii="Arial" w:hAnsi="Arial" w:cs="Arial"/>
                <w:bCs/>
                <w:kern w:val="0"/>
                <w:sz w:val="15"/>
                <w:szCs w:val="15"/>
              </w:rPr>
              <w:t>LED blinking</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hint="eastAsia" w:ascii="Arial" w:hAnsi="Arial" w:cs="Arial"/>
                <w:bCs/>
                <w:kern w:val="0"/>
                <w:sz w:val="15"/>
                <w:szCs w:val="15"/>
              </w:rPr>
              <w:t>3:when power-on, Run automatically(LED OFF)</w:t>
            </w:r>
          </w:p>
        </w:tc>
        <w:tc>
          <w:tcPr>
            <w:tcW w:w="811" w:type="dxa"/>
            <w:shd w:val="clear" w:color="FFFFFF" w:fill="auto"/>
            <w:vAlign w:val="center"/>
          </w:tcPr>
          <w:p>
            <w:pPr>
              <w:pStyle w:val="104"/>
              <w:snapToGrid w:val="0"/>
              <w:spacing w:line="240" w:lineRule="auto"/>
              <w:ind w:right="-92" w:rightChars="-50"/>
              <w:jc w:val="center"/>
              <w:rPr>
                <w:rFonts w:ascii="Arial" w:hAnsi="Arial" w:cs="Arial"/>
                <w:bCs/>
                <w:sz w:val="15"/>
                <w:szCs w:val="15"/>
              </w:rPr>
            </w:pPr>
            <w:r>
              <w:rPr>
                <w:rFonts w:hint="eastAsia" w:ascii="Arial" w:hAnsi="Arial" w:cs="Arial"/>
                <w:bCs/>
                <w:sz w:val="15"/>
                <w:szCs w:val="15"/>
              </w:rPr>
              <w:t>0</w:t>
            </w:r>
          </w:p>
        </w:tc>
        <w:tc>
          <w:tcPr>
            <w:tcW w:w="682"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88"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F002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25"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P01.03</w:t>
            </w:r>
          </w:p>
        </w:tc>
        <w:tc>
          <w:tcPr>
            <w:tcW w:w="1200"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Main frequency source X selection</w:t>
            </w:r>
          </w:p>
        </w:tc>
        <w:tc>
          <w:tcPr>
            <w:tcW w:w="2196"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Digital</w:t>
            </w:r>
            <w:r>
              <w:rPr>
                <w:rFonts w:hint="eastAsia" w:ascii="Arial" w:hAnsi="Arial" w:cs="Arial"/>
                <w:bCs/>
                <w:kern w:val="0"/>
                <w:sz w:val="15"/>
                <w:szCs w:val="15"/>
              </w:rPr>
              <w:t xml:space="preserve"> </w:t>
            </w:r>
            <w:r>
              <w:rPr>
                <w:rFonts w:ascii="Arial" w:hAnsi="Arial" w:cs="Arial"/>
                <w:bCs/>
                <w:kern w:val="0"/>
                <w:sz w:val="15"/>
                <w:szCs w:val="15"/>
              </w:rPr>
              <w:t>setting</w:t>
            </w:r>
            <w:r>
              <w:rPr>
                <w:rFonts w:hint="eastAsia" w:ascii="Arial" w:hAnsi="Arial" w:cs="Arial"/>
                <w:bCs/>
                <w:kern w:val="0"/>
                <w:sz w:val="15"/>
                <w:szCs w:val="15"/>
              </w:rPr>
              <w:t xml:space="preserve"> </w:t>
            </w:r>
          </w:p>
          <w:p>
            <w:pPr>
              <w:autoSpaceDE w:val="0"/>
              <w:autoSpaceDN w:val="0"/>
              <w:adjustRightInd w:val="0"/>
              <w:snapToGrid w:val="0"/>
              <w:jc w:val="left"/>
              <w:rPr>
                <w:rFonts w:ascii="Arial" w:hAnsi="Arial" w:cs="Arial"/>
                <w:bCs/>
                <w:w w:val="80"/>
                <w:kern w:val="0"/>
                <w:sz w:val="15"/>
                <w:szCs w:val="15"/>
              </w:rPr>
            </w:pPr>
            <w:r>
              <w:rPr>
                <w:rFonts w:hint="eastAsia" w:ascii="Arial" w:hAnsi="Arial" w:cs="Arial"/>
                <w:bCs/>
                <w:w w:val="80"/>
                <w:kern w:val="0"/>
                <w:sz w:val="15"/>
                <w:szCs w:val="15"/>
              </w:rPr>
              <w:t>(</w:t>
            </w:r>
            <w:r>
              <w:rPr>
                <w:rFonts w:ascii="Arial" w:hAnsi="Arial" w:cs="Arial"/>
                <w:bCs/>
                <w:w w:val="80"/>
                <w:kern w:val="0"/>
                <w:sz w:val="15"/>
                <w:szCs w:val="15"/>
              </w:rPr>
              <w:t>Preset Frequency is P01.08 UP/DOWN can be modified</w:t>
            </w:r>
            <w:r>
              <w:rPr>
                <w:rFonts w:hint="eastAsia" w:ascii="Arial" w:hAnsi="Arial" w:cs="Arial"/>
                <w:bCs/>
                <w:w w:val="80"/>
                <w:kern w:val="0"/>
                <w:sz w:val="15"/>
                <w:szCs w:val="15"/>
              </w:rPr>
              <w:t>,</w:t>
            </w:r>
            <w:r>
              <w:rPr>
                <w:rFonts w:ascii="Arial" w:hAnsi="Arial" w:cs="Arial"/>
                <w:bCs/>
                <w:w w:val="80"/>
                <w:kern w:val="0"/>
                <w:sz w:val="15"/>
                <w:szCs w:val="15"/>
              </w:rPr>
              <w:t>non-retentive at power failure</w:t>
            </w:r>
            <w:r>
              <w:rPr>
                <w:rFonts w:hint="eastAsia" w:ascii="Arial" w:hAnsi="Arial" w:cs="Arial"/>
                <w:bCs/>
                <w:w w:val="80"/>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Digital</w:t>
            </w:r>
            <w:r>
              <w:rPr>
                <w:rFonts w:hint="eastAsia" w:ascii="Arial" w:hAnsi="Arial" w:cs="Arial"/>
                <w:bCs/>
                <w:kern w:val="0"/>
                <w:sz w:val="15"/>
                <w:szCs w:val="15"/>
              </w:rPr>
              <w:t xml:space="preserve"> </w:t>
            </w:r>
            <w:r>
              <w:rPr>
                <w:rFonts w:ascii="Arial" w:hAnsi="Arial" w:cs="Arial"/>
                <w:bCs/>
                <w:kern w:val="0"/>
                <w:sz w:val="15"/>
                <w:szCs w:val="15"/>
              </w:rPr>
              <w:t>setting</w:t>
            </w:r>
          </w:p>
          <w:p>
            <w:pPr>
              <w:autoSpaceDE w:val="0"/>
              <w:autoSpaceDN w:val="0"/>
              <w:adjustRightInd w:val="0"/>
              <w:snapToGrid w:val="0"/>
              <w:jc w:val="left"/>
              <w:rPr>
                <w:rFonts w:ascii="Arial" w:hAnsi="Arial" w:cs="Arial"/>
                <w:bCs/>
                <w:w w:val="80"/>
                <w:kern w:val="0"/>
                <w:sz w:val="15"/>
                <w:szCs w:val="15"/>
              </w:rPr>
            </w:pPr>
            <w:r>
              <w:rPr>
                <w:rFonts w:hint="eastAsia" w:ascii="Arial" w:hAnsi="Arial" w:cs="Arial"/>
                <w:bCs/>
                <w:w w:val="80"/>
                <w:kern w:val="0"/>
                <w:sz w:val="15"/>
                <w:szCs w:val="15"/>
              </w:rPr>
              <w:t>(</w:t>
            </w:r>
            <w:r>
              <w:rPr>
                <w:rFonts w:ascii="Arial" w:hAnsi="Arial" w:cs="Arial"/>
                <w:bCs/>
                <w:w w:val="80"/>
                <w:kern w:val="0"/>
                <w:sz w:val="15"/>
                <w:szCs w:val="15"/>
              </w:rPr>
              <w:t>Preset Frequency is P01.08</w:t>
            </w:r>
            <w:r>
              <w:rPr>
                <w:rFonts w:hint="eastAsia" w:ascii="Arial" w:hAnsi="Arial" w:cs="Arial"/>
                <w:bCs/>
                <w:w w:val="80"/>
                <w:kern w:val="0"/>
                <w:sz w:val="15"/>
                <w:szCs w:val="15"/>
              </w:rPr>
              <w:t xml:space="preserve">, </w:t>
            </w:r>
            <w:r>
              <w:rPr>
                <w:rFonts w:ascii="Arial" w:hAnsi="Arial" w:cs="Arial"/>
                <w:bCs/>
                <w:w w:val="80"/>
                <w:kern w:val="0"/>
                <w:sz w:val="15"/>
                <w:szCs w:val="15"/>
              </w:rPr>
              <w:t>UP/DOWN can be modified</w:t>
            </w:r>
            <w:r>
              <w:rPr>
                <w:rFonts w:hint="eastAsia" w:ascii="Arial" w:hAnsi="Arial" w:cs="Arial"/>
                <w:bCs/>
                <w:w w:val="80"/>
                <w:kern w:val="0"/>
                <w:sz w:val="15"/>
                <w:szCs w:val="15"/>
              </w:rPr>
              <w:t>,</w:t>
            </w:r>
            <w:r>
              <w:rPr>
                <w:rFonts w:ascii="Arial" w:hAnsi="Arial" w:cs="Arial"/>
                <w:bCs/>
                <w:w w:val="80"/>
                <w:kern w:val="0"/>
                <w:sz w:val="15"/>
                <w:szCs w:val="15"/>
              </w:rPr>
              <w:t>retentive at power failure</w:t>
            </w:r>
            <w:r>
              <w:rPr>
                <w:rFonts w:hint="eastAsia" w:ascii="Arial" w:hAnsi="Arial" w:cs="Arial"/>
                <w:bCs/>
                <w:w w:val="80"/>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w:t>
            </w:r>
            <w:r>
              <w:rPr>
                <w:rFonts w:hint="eastAsia" w:ascii="Arial" w:hAnsi="Arial" w:cs="Arial"/>
                <w:bCs/>
                <w:kern w:val="0"/>
                <w:sz w:val="15"/>
                <w:szCs w:val="15"/>
              </w:rPr>
              <w:t>:</w:t>
            </w:r>
            <w:r>
              <w:rPr>
                <w:rFonts w:ascii="Arial" w:hAnsi="Arial" w:cs="Arial"/>
                <w:bCs/>
                <w:kern w:val="0"/>
                <w:sz w:val="15"/>
                <w:szCs w:val="15"/>
              </w:rPr>
              <w:t>Digital setting</w:t>
            </w:r>
          </w:p>
          <w:p>
            <w:pPr>
              <w:autoSpaceDE w:val="0"/>
              <w:autoSpaceDN w:val="0"/>
              <w:adjustRightInd w:val="0"/>
              <w:snapToGrid w:val="0"/>
              <w:jc w:val="left"/>
              <w:rPr>
                <w:rFonts w:ascii="Arial" w:hAnsi="Arial" w:cs="Arial"/>
                <w:bCs/>
                <w:w w:val="80"/>
                <w:kern w:val="0"/>
                <w:sz w:val="15"/>
                <w:szCs w:val="15"/>
              </w:rPr>
            </w:pPr>
            <w:r>
              <w:rPr>
                <w:rFonts w:hint="eastAsia" w:ascii="Arial" w:hAnsi="Arial" w:cs="Arial"/>
                <w:bCs/>
                <w:w w:val="80"/>
                <w:kern w:val="0"/>
                <w:sz w:val="15"/>
                <w:szCs w:val="15"/>
              </w:rPr>
              <w:t>(</w:t>
            </w:r>
            <w:r>
              <w:rPr>
                <w:rFonts w:ascii="Arial" w:hAnsi="Arial" w:cs="Arial"/>
                <w:bCs/>
                <w:w w:val="80"/>
                <w:kern w:val="0"/>
                <w:sz w:val="15"/>
                <w:szCs w:val="15"/>
              </w:rPr>
              <w:t>Preset Frequency is P01.08</w:t>
            </w:r>
            <w:r>
              <w:rPr>
                <w:rFonts w:hint="eastAsia" w:ascii="Arial" w:hAnsi="Arial" w:cs="Arial"/>
                <w:bCs/>
                <w:w w:val="80"/>
                <w:kern w:val="0"/>
                <w:sz w:val="15"/>
                <w:szCs w:val="15"/>
              </w:rPr>
              <w:t>,</w:t>
            </w:r>
            <w:r>
              <w:rPr>
                <w:rFonts w:ascii="Arial" w:hAnsi="Arial" w:cs="Arial"/>
                <w:bCs/>
                <w:w w:val="80"/>
                <w:kern w:val="0"/>
                <w:sz w:val="15"/>
                <w:szCs w:val="15"/>
              </w:rPr>
              <w:t>non-retentive at power failure</w:t>
            </w:r>
            <w:r>
              <w:rPr>
                <w:rFonts w:hint="eastAsia" w:ascii="Arial" w:hAnsi="Arial" w:cs="Arial"/>
                <w:bCs/>
                <w:w w:val="80"/>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w:t>
            </w:r>
            <w:r>
              <w:rPr>
                <w:rFonts w:hint="eastAsia" w:ascii="Arial" w:hAnsi="Arial" w:cs="Arial"/>
                <w:bCs/>
                <w:kern w:val="0"/>
                <w:sz w:val="15"/>
                <w:szCs w:val="15"/>
              </w:rPr>
              <w:t>:</w:t>
            </w:r>
            <w:r>
              <w:rPr>
                <w:rFonts w:ascii="Arial" w:hAnsi="Arial" w:cs="Arial"/>
                <w:bCs/>
                <w:kern w:val="0"/>
                <w:sz w:val="15"/>
                <w:szCs w:val="15"/>
              </w:rPr>
              <w:t>Digital setting</w:t>
            </w:r>
          </w:p>
          <w:p>
            <w:pPr>
              <w:autoSpaceDE w:val="0"/>
              <w:autoSpaceDN w:val="0"/>
              <w:adjustRightInd w:val="0"/>
              <w:snapToGrid w:val="0"/>
              <w:jc w:val="left"/>
              <w:rPr>
                <w:rFonts w:ascii="Arial" w:hAnsi="Arial" w:cs="Arial"/>
                <w:bCs/>
                <w:w w:val="80"/>
                <w:kern w:val="15"/>
                <w:sz w:val="15"/>
                <w:szCs w:val="15"/>
              </w:rPr>
            </w:pPr>
            <w:r>
              <w:rPr>
                <w:rFonts w:hint="eastAsia" w:ascii="Arial" w:hAnsi="Arial" w:cs="Arial"/>
                <w:bCs/>
                <w:w w:val="80"/>
                <w:kern w:val="15"/>
                <w:sz w:val="15"/>
                <w:szCs w:val="15"/>
              </w:rPr>
              <w:t>(</w:t>
            </w:r>
            <w:r>
              <w:rPr>
                <w:rFonts w:ascii="Arial" w:hAnsi="Arial" w:cs="Arial"/>
                <w:bCs/>
                <w:w w:val="80"/>
                <w:kern w:val="15"/>
                <w:sz w:val="15"/>
                <w:szCs w:val="15"/>
              </w:rPr>
              <w:t>Preset Frequency is P01.08</w:t>
            </w:r>
            <w:r>
              <w:rPr>
                <w:rFonts w:hint="eastAsia" w:ascii="Arial" w:hAnsi="Arial" w:cs="Arial"/>
                <w:bCs/>
                <w:w w:val="80"/>
                <w:kern w:val="15"/>
                <w:sz w:val="15"/>
                <w:szCs w:val="15"/>
              </w:rPr>
              <w:t xml:space="preserve">, </w:t>
            </w:r>
            <w:r>
              <w:rPr>
                <w:rFonts w:ascii="Arial" w:hAnsi="Arial" w:cs="Arial"/>
                <w:bCs/>
                <w:w w:val="80"/>
                <w:kern w:val="15"/>
                <w:sz w:val="15"/>
                <w:szCs w:val="15"/>
              </w:rPr>
              <w:t>retentive at power failure</w:t>
            </w:r>
            <w:r>
              <w:rPr>
                <w:rFonts w:hint="eastAsia" w:ascii="Arial" w:hAnsi="Arial" w:cs="Arial"/>
                <w:bCs/>
                <w:w w:val="80"/>
                <w:kern w:val="15"/>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4</w:t>
            </w:r>
            <w:r>
              <w:rPr>
                <w:rFonts w:hint="eastAsia" w:ascii="Arial" w:hAnsi="Arial" w:cs="Arial"/>
                <w:bCs/>
                <w:kern w:val="0"/>
                <w:sz w:val="15"/>
                <w:szCs w:val="15"/>
              </w:rPr>
              <w:t>:</w:t>
            </w:r>
            <w:r>
              <w:rPr>
                <w:rFonts w:ascii="Arial" w:hAnsi="Arial" w:cs="Arial"/>
                <w:bCs/>
                <w:kern w:val="0"/>
                <w:sz w:val="15"/>
                <w:szCs w:val="15"/>
              </w:rPr>
              <w:t>AI1</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5</w:t>
            </w:r>
            <w:r>
              <w:rPr>
                <w:rFonts w:hint="eastAsia" w:ascii="Arial" w:hAnsi="Arial" w:cs="Arial"/>
                <w:bCs/>
                <w:kern w:val="0"/>
                <w:sz w:val="15"/>
                <w:szCs w:val="15"/>
              </w:rPr>
              <w:t>:</w:t>
            </w:r>
            <w:r>
              <w:rPr>
                <w:rFonts w:ascii="Arial" w:hAnsi="Arial" w:cs="Arial"/>
                <w:bCs/>
                <w:kern w:val="0"/>
                <w:sz w:val="15"/>
                <w:szCs w:val="15"/>
              </w:rPr>
              <w:t>AI2</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6</w:t>
            </w:r>
            <w:r>
              <w:rPr>
                <w:rFonts w:hint="eastAsia" w:ascii="Arial" w:hAnsi="Arial" w:cs="Arial"/>
                <w:bCs/>
                <w:kern w:val="0"/>
                <w:sz w:val="15"/>
                <w:szCs w:val="15"/>
              </w:rPr>
              <w:t>:</w:t>
            </w:r>
            <w:r>
              <w:rPr>
                <w:rFonts w:ascii="Arial" w:hAnsi="Arial" w:cs="Arial"/>
                <w:bCs/>
                <w:kern w:val="0"/>
                <w:sz w:val="15"/>
                <w:szCs w:val="15"/>
              </w:rPr>
              <w:t>AI3</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7</w:t>
            </w:r>
            <w:r>
              <w:rPr>
                <w:rFonts w:hint="eastAsia" w:ascii="Arial" w:hAnsi="Arial" w:cs="Arial"/>
                <w:bCs/>
                <w:kern w:val="0"/>
                <w:sz w:val="15"/>
                <w:szCs w:val="15"/>
              </w:rPr>
              <w:t>:</w:t>
            </w:r>
            <w:r>
              <w:rPr>
                <w:rFonts w:ascii="Arial" w:hAnsi="Arial" w:cs="Arial"/>
                <w:bCs/>
                <w:kern w:val="0"/>
                <w:sz w:val="15"/>
                <w:szCs w:val="15"/>
              </w:rPr>
              <w:t>Pulse setting</w:t>
            </w:r>
            <w:r>
              <w:rPr>
                <w:rFonts w:hint="eastAsia" w:ascii="Arial" w:hAnsi="Arial" w:cs="Arial"/>
                <w:bCs/>
                <w:kern w:val="0"/>
                <w:sz w:val="15"/>
                <w:szCs w:val="15"/>
              </w:rPr>
              <w:t>(</w:t>
            </w:r>
            <w:r>
              <w:rPr>
                <w:rFonts w:ascii="Arial" w:hAnsi="Arial" w:cs="Arial"/>
                <w:bCs/>
                <w:kern w:val="0"/>
                <w:sz w:val="15"/>
                <w:szCs w:val="15"/>
              </w:rPr>
              <w:t>DI5</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8</w:t>
            </w:r>
            <w:r>
              <w:rPr>
                <w:rFonts w:hint="eastAsia" w:ascii="Arial" w:hAnsi="Arial" w:cs="Arial"/>
                <w:bCs/>
                <w:kern w:val="0"/>
                <w:sz w:val="15"/>
                <w:szCs w:val="15"/>
              </w:rPr>
              <w:t>:</w:t>
            </w:r>
            <w:r>
              <w:rPr>
                <w:rFonts w:ascii="Arial" w:hAnsi="Arial" w:cs="Arial"/>
                <w:bCs/>
                <w:kern w:val="0"/>
                <w:sz w:val="15"/>
                <w:szCs w:val="15"/>
              </w:rPr>
              <w:t>Multi-reference</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9</w:t>
            </w:r>
            <w:r>
              <w:rPr>
                <w:rFonts w:hint="eastAsia" w:ascii="Arial" w:hAnsi="Arial" w:cs="Arial"/>
                <w:bCs/>
                <w:kern w:val="0"/>
                <w:sz w:val="15"/>
                <w:szCs w:val="15"/>
              </w:rPr>
              <w:t>:</w:t>
            </w:r>
            <w:r>
              <w:rPr>
                <w:rFonts w:ascii="Arial" w:hAnsi="Arial" w:cs="Arial"/>
                <w:bCs/>
                <w:kern w:val="0"/>
                <w:sz w:val="15"/>
                <w:szCs w:val="15"/>
              </w:rPr>
              <w:t>Simple PLC</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10</w:t>
            </w:r>
            <w:r>
              <w:rPr>
                <w:rFonts w:hint="eastAsia" w:ascii="Arial" w:hAnsi="Arial" w:cs="Arial"/>
                <w:bCs/>
                <w:kern w:val="0"/>
                <w:sz w:val="15"/>
                <w:szCs w:val="15"/>
              </w:rPr>
              <w:t>:</w:t>
            </w:r>
            <w:r>
              <w:rPr>
                <w:rFonts w:ascii="Arial" w:hAnsi="Arial" w:cs="Arial"/>
                <w:bCs/>
                <w:kern w:val="0"/>
                <w:sz w:val="15"/>
                <w:szCs w:val="15"/>
              </w:rPr>
              <w:t>PID</w:t>
            </w:r>
          </w:p>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11</w:t>
            </w:r>
            <w:r>
              <w:rPr>
                <w:rFonts w:hint="eastAsia" w:ascii="Arial" w:hAnsi="Arial" w:cs="Arial"/>
                <w:bCs/>
                <w:kern w:val="0"/>
                <w:sz w:val="15"/>
                <w:szCs w:val="15"/>
              </w:rPr>
              <w:t>:</w:t>
            </w:r>
            <w:r>
              <w:rPr>
                <w:rFonts w:ascii="Arial" w:hAnsi="Arial" w:cs="Arial"/>
                <w:bCs/>
                <w:kern w:val="0"/>
                <w:sz w:val="15"/>
                <w:szCs w:val="15"/>
              </w:rPr>
              <w:t xml:space="preserve">communication setting </w:t>
            </w:r>
          </w:p>
        </w:tc>
        <w:tc>
          <w:tcPr>
            <w:tcW w:w="811" w:type="dxa"/>
            <w:shd w:val="clear" w:color="FFFFFF" w:fill="auto"/>
            <w:vAlign w:val="center"/>
          </w:tcPr>
          <w:p>
            <w:pPr>
              <w:pStyle w:val="104"/>
              <w:snapToGrid w:val="0"/>
              <w:spacing w:line="240" w:lineRule="auto"/>
              <w:ind w:left="-92" w:leftChars="-50" w:right="-92" w:rightChars="-50"/>
              <w:jc w:val="center"/>
              <w:rPr>
                <w:rFonts w:ascii="Arial" w:hAnsi="Arial" w:cs="Arial"/>
                <w:bCs/>
                <w:sz w:val="15"/>
                <w:szCs w:val="15"/>
              </w:rPr>
            </w:pPr>
            <w:r>
              <w:rPr>
                <w:rFonts w:ascii="Arial" w:hAnsi="Arial" w:cs="Arial"/>
                <w:bCs/>
                <w:sz w:val="15"/>
                <w:szCs w:val="15"/>
              </w:rPr>
              <w:t>0</w:t>
            </w:r>
          </w:p>
        </w:tc>
        <w:tc>
          <w:tcPr>
            <w:tcW w:w="682"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88"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F003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25"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P01.04</w:t>
            </w:r>
          </w:p>
        </w:tc>
        <w:tc>
          <w:tcPr>
            <w:tcW w:w="1200"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Auxiliary frequency source Y selection</w:t>
            </w:r>
          </w:p>
        </w:tc>
        <w:tc>
          <w:tcPr>
            <w:tcW w:w="2196"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The same as P01.03</w:t>
            </w:r>
          </w:p>
          <w:p>
            <w:pPr>
              <w:autoSpaceDE w:val="0"/>
              <w:autoSpaceDN w:val="0"/>
              <w:adjustRightInd w:val="0"/>
              <w:snapToGrid w:val="0"/>
              <w:jc w:val="left"/>
              <w:rPr>
                <w:rFonts w:ascii="Arial" w:hAnsi="Arial" w:cs="Arial"/>
                <w:bCs/>
                <w:kern w:val="0"/>
                <w:sz w:val="13"/>
                <w:szCs w:val="13"/>
              </w:rPr>
            </w:pPr>
            <w:r>
              <w:rPr>
                <w:rFonts w:hint="eastAsia" w:ascii="Arial" w:hAnsi="Arial" w:cs="Arial"/>
                <w:bCs/>
                <w:kern w:val="0"/>
                <w:sz w:val="13"/>
                <w:szCs w:val="13"/>
              </w:rPr>
              <w:t>(</w:t>
            </w:r>
            <w:r>
              <w:rPr>
                <w:rFonts w:ascii="Arial" w:hAnsi="Arial" w:cs="Arial"/>
                <w:bCs/>
                <w:kern w:val="0"/>
                <w:sz w:val="13"/>
                <w:szCs w:val="13"/>
              </w:rPr>
              <w:t>Main frequency source X selection</w:t>
            </w:r>
            <w:r>
              <w:rPr>
                <w:rFonts w:hint="eastAsia" w:ascii="Arial" w:hAnsi="Arial" w:cs="Arial"/>
                <w:bCs/>
                <w:kern w:val="0"/>
                <w:sz w:val="13"/>
                <w:szCs w:val="13"/>
              </w:rPr>
              <w:t>)</w:t>
            </w:r>
          </w:p>
          <w:p>
            <w:pPr>
              <w:autoSpaceDE w:val="0"/>
              <w:autoSpaceDN w:val="0"/>
              <w:adjustRightInd w:val="0"/>
              <w:snapToGrid w:val="0"/>
              <w:jc w:val="left"/>
              <w:rPr>
                <w:rFonts w:ascii="Arial" w:hAnsi="Arial" w:cs="Arial"/>
                <w:bCs/>
                <w:kern w:val="0"/>
                <w:sz w:val="15"/>
                <w:szCs w:val="15"/>
              </w:rPr>
            </w:pPr>
          </w:p>
          <w:p>
            <w:pPr>
              <w:autoSpaceDE w:val="0"/>
              <w:autoSpaceDN w:val="0"/>
              <w:adjustRightInd w:val="0"/>
              <w:snapToGrid w:val="0"/>
              <w:jc w:val="left"/>
              <w:rPr>
                <w:rFonts w:ascii="Arial" w:hAnsi="Arial" w:cs="Arial"/>
                <w:bCs/>
                <w:kern w:val="0"/>
                <w:sz w:val="15"/>
                <w:szCs w:val="15"/>
              </w:rPr>
            </w:pPr>
          </w:p>
        </w:tc>
        <w:tc>
          <w:tcPr>
            <w:tcW w:w="811" w:type="dxa"/>
            <w:shd w:val="clear" w:color="FFFFFF" w:fill="auto"/>
            <w:vAlign w:val="center"/>
          </w:tcPr>
          <w:p>
            <w:pPr>
              <w:pStyle w:val="104"/>
              <w:snapToGrid w:val="0"/>
              <w:spacing w:line="240" w:lineRule="auto"/>
              <w:ind w:left="-92" w:leftChars="-50" w:right="-92" w:rightChars="-50"/>
              <w:jc w:val="center"/>
              <w:rPr>
                <w:rFonts w:ascii="Arial" w:hAnsi="Arial" w:cs="Arial"/>
                <w:bCs/>
                <w:sz w:val="15"/>
                <w:szCs w:val="15"/>
              </w:rPr>
            </w:pPr>
            <w:r>
              <w:rPr>
                <w:rFonts w:ascii="Arial" w:hAnsi="Arial" w:cs="Arial"/>
                <w:bCs/>
                <w:sz w:val="15"/>
                <w:szCs w:val="15"/>
              </w:rPr>
              <w:t>0</w:t>
            </w:r>
          </w:p>
        </w:tc>
        <w:tc>
          <w:tcPr>
            <w:tcW w:w="682"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88"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F004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25"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P01.05</w:t>
            </w:r>
          </w:p>
        </w:tc>
        <w:tc>
          <w:tcPr>
            <w:tcW w:w="1200"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Range selection of auxiliary frequency Y for X and Y operation</w:t>
            </w:r>
          </w:p>
        </w:tc>
        <w:tc>
          <w:tcPr>
            <w:tcW w:w="2196"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Relative</w:t>
            </w:r>
            <w:r>
              <w:rPr>
                <w:rFonts w:hint="eastAsia" w:ascii="Arial" w:hAnsi="Arial" w:cs="Arial"/>
                <w:bCs/>
                <w:kern w:val="0"/>
                <w:sz w:val="15"/>
                <w:szCs w:val="15"/>
              </w:rPr>
              <w:t xml:space="preserve"> </w:t>
            </w:r>
            <w:r>
              <w:rPr>
                <w:rFonts w:ascii="Arial" w:hAnsi="Arial" w:cs="Arial"/>
                <w:bCs/>
                <w:kern w:val="0"/>
                <w:sz w:val="15"/>
                <w:szCs w:val="15"/>
              </w:rPr>
              <w:t>to maximum frequency</w:t>
            </w:r>
          </w:p>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Relative to main frequency</w:t>
            </w:r>
            <w:r>
              <w:rPr>
                <w:rFonts w:ascii="Arial" w:hAnsi="Arial" w:cs="Arial"/>
                <w:bCs/>
                <w:w w:val="90"/>
                <w:kern w:val="0"/>
                <w:sz w:val="15"/>
                <w:szCs w:val="15"/>
              </w:rPr>
              <w:t xml:space="preserve"> X</w:t>
            </w:r>
          </w:p>
        </w:tc>
        <w:tc>
          <w:tcPr>
            <w:tcW w:w="811" w:type="dxa"/>
            <w:shd w:val="clear" w:color="FFFFFF" w:fill="auto"/>
            <w:vAlign w:val="center"/>
          </w:tcPr>
          <w:p>
            <w:pPr>
              <w:pStyle w:val="104"/>
              <w:snapToGrid w:val="0"/>
              <w:spacing w:line="240" w:lineRule="auto"/>
              <w:ind w:left="-92" w:leftChars="-50" w:right="-92" w:rightChars="-50"/>
              <w:jc w:val="center"/>
              <w:rPr>
                <w:rFonts w:ascii="Arial" w:hAnsi="Arial" w:cs="Arial"/>
                <w:bCs/>
                <w:sz w:val="15"/>
                <w:szCs w:val="15"/>
              </w:rPr>
            </w:pPr>
            <w:r>
              <w:rPr>
                <w:rFonts w:ascii="Arial" w:hAnsi="Arial" w:cs="Arial"/>
                <w:bCs/>
                <w:sz w:val="15"/>
                <w:szCs w:val="15"/>
              </w:rPr>
              <w:t>0</w:t>
            </w:r>
          </w:p>
        </w:tc>
        <w:tc>
          <w:tcPr>
            <w:tcW w:w="682"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88"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F005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25"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P01.06</w:t>
            </w:r>
          </w:p>
        </w:tc>
        <w:tc>
          <w:tcPr>
            <w:tcW w:w="1200"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Range of auxiliary frequency Y for X and Y operation</w:t>
            </w:r>
          </w:p>
        </w:tc>
        <w:tc>
          <w:tcPr>
            <w:tcW w:w="2196"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0%～100%</w:t>
            </w:r>
          </w:p>
          <w:p>
            <w:pPr>
              <w:pStyle w:val="104"/>
              <w:snapToGrid w:val="0"/>
              <w:spacing w:line="200" w:lineRule="exact"/>
              <w:rPr>
                <w:rFonts w:ascii="Arial" w:hAnsi="Arial" w:cs="Arial"/>
                <w:bCs/>
                <w:sz w:val="15"/>
                <w:szCs w:val="15"/>
              </w:rPr>
            </w:pPr>
          </w:p>
        </w:tc>
        <w:tc>
          <w:tcPr>
            <w:tcW w:w="811"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100%</w:t>
            </w:r>
          </w:p>
        </w:tc>
        <w:tc>
          <w:tcPr>
            <w:tcW w:w="682"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88"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F006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25"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P01.07</w:t>
            </w:r>
          </w:p>
        </w:tc>
        <w:tc>
          <w:tcPr>
            <w:tcW w:w="1200"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Frequency source selection</w:t>
            </w:r>
          </w:p>
        </w:tc>
        <w:tc>
          <w:tcPr>
            <w:tcW w:w="2196"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Unit’s digit</w:t>
            </w:r>
            <w:r>
              <w:rPr>
                <w:rFonts w:hint="eastAsia" w:ascii="Arial" w:hAnsi="Arial" w:cs="Arial"/>
                <w:bCs/>
                <w:kern w:val="0"/>
                <w:sz w:val="15"/>
                <w:szCs w:val="15"/>
              </w:rPr>
              <w:t>:</w:t>
            </w:r>
            <w:r>
              <w:rPr>
                <w:rFonts w:ascii="Arial" w:hAnsi="Arial" w:cs="Arial"/>
                <w:bCs/>
                <w:kern w:val="0"/>
                <w:sz w:val="15"/>
                <w:szCs w:val="15"/>
              </w:rPr>
              <w:t>Frequency source selection</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Main frequency source X</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X and Y operation</w:t>
            </w:r>
          </w:p>
          <w:p>
            <w:pPr>
              <w:autoSpaceDE w:val="0"/>
              <w:autoSpaceDN w:val="0"/>
              <w:adjustRightInd w:val="0"/>
              <w:snapToGrid w:val="0"/>
              <w:jc w:val="left"/>
              <w:rPr>
                <w:rFonts w:ascii="Arial" w:hAnsi="Arial" w:cs="Arial"/>
                <w:bCs/>
                <w:kern w:val="0"/>
                <w:sz w:val="15"/>
                <w:szCs w:val="15"/>
              </w:rPr>
            </w:pPr>
            <w:r>
              <w:rPr>
                <w:rFonts w:hint="eastAsia" w:ascii="Arial" w:hAnsi="Arial" w:cs="Arial"/>
                <w:bCs/>
                <w:kern w:val="0"/>
                <w:sz w:val="15"/>
                <w:szCs w:val="15"/>
              </w:rPr>
              <w:t>(</w:t>
            </w:r>
            <w:r>
              <w:rPr>
                <w:rFonts w:ascii="Arial" w:hAnsi="Arial" w:cs="Arial"/>
                <w:bCs/>
                <w:kern w:val="0"/>
                <w:sz w:val="15"/>
                <w:szCs w:val="15"/>
              </w:rPr>
              <w:t>operation relationship determined by ten’s digit</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w:t>
            </w:r>
            <w:r>
              <w:rPr>
                <w:rFonts w:hint="eastAsia" w:ascii="Arial" w:hAnsi="Arial" w:cs="Arial"/>
                <w:bCs/>
                <w:kern w:val="0"/>
                <w:sz w:val="15"/>
                <w:szCs w:val="15"/>
              </w:rPr>
              <w:t>:</w:t>
            </w:r>
            <w:r>
              <w:rPr>
                <w:rFonts w:ascii="Arial" w:hAnsi="Arial" w:cs="Arial"/>
                <w:bCs/>
                <w:kern w:val="0"/>
                <w:sz w:val="15"/>
                <w:szCs w:val="15"/>
              </w:rPr>
              <w:t xml:space="preserve">Switchover between X and Y </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w:t>
            </w:r>
            <w:r>
              <w:rPr>
                <w:rFonts w:hint="eastAsia" w:ascii="Arial" w:hAnsi="Arial" w:cs="Arial"/>
                <w:bCs/>
                <w:kern w:val="0"/>
                <w:sz w:val="15"/>
                <w:szCs w:val="15"/>
              </w:rPr>
              <w:t>:</w:t>
            </w:r>
            <w:r>
              <w:rPr>
                <w:rFonts w:ascii="Arial" w:hAnsi="Arial" w:cs="Arial"/>
                <w:bCs/>
                <w:kern w:val="0"/>
                <w:sz w:val="15"/>
                <w:szCs w:val="15"/>
              </w:rPr>
              <w:t>Switchover between X and“X and Y operation”</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4</w:t>
            </w:r>
            <w:r>
              <w:rPr>
                <w:rFonts w:hint="eastAsia" w:ascii="Arial" w:hAnsi="Arial" w:cs="Arial"/>
                <w:bCs/>
                <w:kern w:val="0"/>
                <w:sz w:val="15"/>
                <w:szCs w:val="15"/>
              </w:rPr>
              <w:t>:</w:t>
            </w:r>
            <w:r>
              <w:rPr>
                <w:rFonts w:ascii="Arial" w:hAnsi="Arial" w:cs="Arial"/>
                <w:bCs/>
                <w:kern w:val="0"/>
                <w:sz w:val="15"/>
                <w:szCs w:val="15"/>
              </w:rPr>
              <w:t>Switchover between Y and“X and Y operation”</w:t>
            </w:r>
          </w:p>
          <w:p>
            <w:pPr>
              <w:autoSpaceDE w:val="0"/>
              <w:autoSpaceDN w:val="0"/>
              <w:adjustRightInd w:val="0"/>
              <w:snapToGrid w:val="0"/>
              <w:jc w:val="left"/>
              <w:rPr>
                <w:rFonts w:ascii="Arial" w:hAnsi="Arial" w:cs="Arial"/>
                <w:kern w:val="0"/>
                <w:sz w:val="15"/>
                <w:szCs w:val="15"/>
              </w:rPr>
            </w:pPr>
            <w:r>
              <w:rPr>
                <w:rFonts w:ascii="Arial" w:hAnsi="Arial" w:cs="Arial"/>
                <w:kern w:val="0"/>
                <w:sz w:val="15"/>
                <w:szCs w:val="15"/>
              </w:rPr>
              <w:t>Ten’s digit</w:t>
            </w:r>
            <w:r>
              <w:rPr>
                <w:rFonts w:hint="eastAsia" w:ascii="Arial" w:hAnsi="Arial" w:cs="Arial"/>
                <w:kern w:val="0"/>
                <w:sz w:val="15"/>
                <w:szCs w:val="15"/>
              </w:rPr>
              <w:t>:</w:t>
            </w:r>
            <w:r>
              <w:rPr>
                <w:rFonts w:ascii="Arial" w:hAnsi="Arial" w:cs="Arial"/>
                <w:kern w:val="0"/>
                <w:sz w:val="15"/>
                <w:szCs w:val="15"/>
              </w:rPr>
              <w:t>X and Y operation relationship</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X+Y</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X-Y</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w:t>
            </w:r>
            <w:r>
              <w:rPr>
                <w:rFonts w:hint="eastAsia" w:ascii="Arial" w:hAnsi="Arial" w:cs="Arial"/>
                <w:bCs/>
                <w:kern w:val="0"/>
                <w:sz w:val="15"/>
                <w:szCs w:val="15"/>
              </w:rPr>
              <w:t>:</w:t>
            </w:r>
            <w:r>
              <w:rPr>
                <w:rFonts w:ascii="Arial" w:hAnsi="Arial" w:cs="Arial"/>
                <w:bCs/>
                <w:kern w:val="0"/>
                <w:sz w:val="15"/>
                <w:szCs w:val="15"/>
              </w:rPr>
              <w:t xml:space="preserve">Maximum </w:t>
            </w:r>
          </w:p>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3</w:t>
            </w:r>
            <w:r>
              <w:rPr>
                <w:rFonts w:hint="eastAsia" w:ascii="Arial" w:hAnsi="Arial" w:cs="Arial"/>
                <w:bCs/>
                <w:kern w:val="0"/>
                <w:sz w:val="15"/>
                <w:szCs w:val="15"/>
              </w:rPr>
              <w:t>:</w:t>
            </w:r>
            <w:r>
              <w:rPr>
                <w:rFonts w:ascii="Arial" w:hAnsi="Arial" w:cs="Arial"/>
                <w:bCs/>
                <w:kern w:val="0"/>
                <w:sz w:val="15"/>
                <w:szCs w:val="15"/>
              </w:rPr>
              <w:t xml:space="preserve">Minimum </w:t>
            </w:r>
          </w:p>
        </w:tc>
        <w:tc>
          <w:tcPr>
            <w:tcW w:w="811" w:type="dxa"/>
            <w:shd w:val="clear" w:color="FFFFFF" w:fill="auto"/>
            <w:vAlign w:val="center"/>
          </w:tcPr>
          <w:p>
            <w:pPr>
              <w:pStyle w:val="104"/>
              <w:snapToGrid w:val="0"/>
              <w:spacing w:line="240" w:lineRule="auto"/>
              <w:ind w:left="-92" w:leftChars="-50" w:right="-92" w:rightChars="-50"/>
              <w:jc w:val="center"/>
              <w:rPr>
                <w:rFonts w:ascii="Arial" w:hAnsi="Arial" w:cs="Arial"/>
                <w:bCs/>
                <w:sz w:val="15"/>
                <w:szCs w:val="15"/>
              </w:rPr>
            </w:pPr>
            <w:r>
              <w:rPr>
                <w:rFonts w:ascii="Arial" w:hAnsi="Arial" w:cs="Arial"/>
                <w:bCs/>
                <w:sz w:val="15"/>
                <w:szCs w:val="15"/>
              </w:rPr>
              <w:t>00</w:t>
            </w:r>
          </w:p>
        </w:tc>
        <w:tc>
          <w:tcPr>
            <w:tcW w:w="682"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88"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F007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25"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P01.08</w:t>
            </w:r>
          </w:p>
        </w:tc>
        <w:tc>
          <w:tcPr>
            <w:tcW w:w="1200"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Preset frequency</w:t>
            </w:r>
          </w:p>
        </w:tc>
        <w:tc>
          <w:tcPr>
            <w:tcW w:w="2196"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0.00Hz～Maximum frequency</w:t>
            </w:r>
            <w:r>
              <w:rPr>
                <w:rFonts w:hint="eastAsia" w:ascii="Arial" w:hAnsi="Arial" w:cs="Arial"/>
                <w:bCs/>
                <w:kern w:val="0"/>
                <w:sz w:val="15"/>
                <w:szCs w:val="15"/>
              </w:rPr>
              <w:t>(</w:t>
            </w:r>
            <w:r>
              <w:rPr>
                <w:rFonts w:ascii="Arial" w:hAnsi="Arial" w:cs="Arial"/>
                <w:bCs/>
                <w:kern w:val="0"/>
                <w:sz w:val="15"/>
                <w:szCs w:val="15"/>
              </w:rPr>
              <w:t>P01.10</w:t>
            </w:r>
            <w:r>
              <w:rPr>
                <w:rFonts w:hint="eastAsia" w:ascii="Arial" w:hAnsi="Arial" w:cs="Arial"/>
                <w:bCs/>
                <w:kern w:val="0"/>
                <w:sz w:val="15"/>
                <w:szCs w:val="15"/>
              </w:rPr>
              <w:t>)</w:t>
            </w:r>
          </w:p>
        </w:tc>
        <w:tc>
          <w:tcPr>
            <w:tcW w:w="811"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50.00Hz</w:t>
            </w:r>
          </w:p>
        </w:tc>
        <w:tc>
          <w:tcPr>
            <w:tcW w:w="682"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88"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F008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25"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P01.09</w:t>
            </w:r>
          </w:p>
        </w:tc>
        <w:tc>
          <w:tcPr>
            <w:tcW w:w="1200"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Rotation direction</w:t>
            </w:r>
          </w:p>
        </w:tc>
        <w:tc>
          <w:tcPr>
            <w:tcW w:w="2196"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Same direction</w:t>
            </w:r>
          </w:p>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Reverse direction</w:t>
            </w:r>
          </w:p>
        </w:tc>
        <w:tc>
          <w:tcPr>
            <w:tcW w:w="811" w:type="dxa"/>
            <w:shd w:val="clear" w:color="FFFFFF" w:fill="auto"/>
            <w:vAlign w:val="center"/>
          </w:tcPr>
          <w:p>
            <w:pPr>
              <w:tabs>
                <w:tab w:val="left" w:pos="420"/>
              </w:tabs>
              <w:adjustRightInd w:val="0"/>
              <w:snapToGrid w:val="0"/>
              <w:spacing w:line="220" w:lineRule="exact"/>
              <w:ind w:left="-92" w:leftChars="-50" w:right="-92" w:rightChars="-50"/>
              <w:jc w:val="center"/>
              <w:rPr>
                <w:rFonts w:ascii="Arial" w:hAnsi="Arial" w:cs="Arial"/>
                <w:bCs/>
                <w:sz w:val="15"/>
                <w:szCs w:val="15"/>
              </w:rPr>
            </w:pPr>
            <w:r>
              <w:rPr>
                <w:rFonts w:ascii="Arial" w:hAnsi="Arial" w:cs="Arial"/>
                <w:bCs/>
                <w:sz w:val="15"/>
                <w:szCs w:val="15"/>
              </w:rPr>
              <w:t>0</w:t>
            </w:r>
          </w:p>
        </w:tc>
        <w:tc>
          <w:tcPr>
            <w:tcW w:w="682"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88"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F009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25"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P01.10</w:t>
            </w:r>
          </w:p>
        </w:tc>
        <w:tc>
          <w:tcPr>
            <w:tcW w:w="1200"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Maximum frequency</w:t>
            </w:r>
          </w:p>
        </w:tc>
        <w:tc>
          <w:tcPr>
            <w:tcW w:w="2196"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50.00Hz～300.00Hz</w:t>
            </w:r>
          </w:p>
        </w:tc>
        <w:tc>
          <w:tcPr>
            <w:tcW w:w="811"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50.00Hz</w:t>
            </w:r>
          </w:p>
        </w:tc>
        <w:tc>
          <w:tcPr>
            <w:tcW w:w="682"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88"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F00A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25"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P01.11</w:t>
            </w:r>
          </w:p>
        </w:tc>
        <w:tc>
          <w:tcPr>
            <w:tcW w:w="1200"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Source of frequency upper limit</w:t>
            </w:r>
          </w:p>
        </w:tc>
        <w:tc>
          <w:tcPr>
            <w:tcW w:w="2196"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Set by P01.12</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AI1</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w:t>
            </w:r>
            <w:r>
              <w:rPr>
                <w:rFonts w:hint="eastAsia" w:ascii="Arial" w:hAnsi="Arial" w:cs="Arial"/>
                <w:bCs/>
                <w:kern w:val="0"/>
                <w:sz w:val="15"/>
                <w:szCs w:val="15"/>
              </w:rPr>
              <w:t>:</w:t>
            </w:r>
            <w:r>
              <w:rPr>
                <w:rFonts w:ascii="Arial" w:hAnsi="Arial" w:cs="Arial"/>
                <w:bCs/>
                <w:kern w:val="0"/>
                <w:sz w:val="15"/>
                <w:szCs w:val="15"/>
              </w:rPr>
              <w:t>AI2</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w:t>
            </w:r>
            <w:r>
              <w:rPr>
                <w:rFonts w:hint="eastAsia" w:ascii="Arial" w:hAnsi="Arial" w:cs="Arial"/>
                <w:bCs/>
                <w:kern w:val="0"/>
                <w:sz w:val="15"/>
                <w:szCs w:val="15"/>
              </w:rPr>
              <w:t>:</w:t>
            </w:r>
            <w:r>
              <w:rPr>
                <w:rFonts w:ascii="Arial" w:hAnsi="Arial" w:cs="Arial"/>
                <w:bCs/>
                <w:kern w:val="0"/>
                <w:sz w:val="15"/>
                <w:szCs w:val="15"/>
              </w:rPr>
              <w:t>AI3</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4</w:t>
            </w:r>
            <w:r>
              <w:rPr>
                <w:rFonts w:hint="eastAsia" w:ascii="Arial" w:hAnsi="Arial" w:cs="Arial"/>
                <w:bCs/>
                <w:kern w:val="0"/>
                <w:sz w:val="15"/>
                <w:szCs w:val="15"/>
              </w:rPr>
              <w:t>:</w:t>
            </w:r>
            <w:r>
              <w:rPr>
                <w:rFonts w:ascii="Arial" w:hAnsi="Arial" w:cs="Arial"/>
                <w:bCs/>
                <w:kern w:val="0"/>
                <w:sz w:val="15"/>
                <w:szCs w:val="15"/>
              </w:rPr>
              <w:t>Pulse setting</w:t>
            </w:r>
          </w:p>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5</w:t>
            </w:r>
            <w:r>
              <w:rPr>
                <w:rFonts w:hint="eastAsia" w:ascii="Arial" w:hAnsi="Arial" w:cs="Arial"/>
                <w:bCs/>
                <w:kern w:val="0"/>
                <w:sz w:val="15"/>
                <w:szCs w:val="15"/>
              </w:rPr>
              <w:t>:</w:t>
            </w:r>
            <w:r>
              <w:rPr>
                <w:rFonts w:ascii="Arial" w:hAnsi="Arial" w:cs="Arial"/>
                <w:bCs/>
                <w:kern w:val="0"/>
                <w:sz w:val="15"/>
                <w:szCs w:val="15"/>
              </w:rPr>
              <w:t xml:space="preserve">Communication setting </w:t>
            </w:r>
          </w:p>
        </w:tc>
        <w:tc>
          <w:tcPr>
            <w:tcW w:w="811" w:type="dxa"/>
            <w:shd w:val="clear" w:color="FFFFFF" w:fill="auto"/>
            <w:vAlign w:val="center"/>
          </w:tcPr>
          <w:p>
            <w:pPr>
              <w:tabs>
                <w:tab w:val="left" w:pos="420"/>
              </w:tabs>
              <w:adjustRightInd w:val="0"/>
              <w:snapToGrid w:val="0"/>
              <w:spacing w:line="220" w:lineRule="exact"/>
              <w:ind w:left="-92" w:leftChars="-50" w:right="-92" w:rightChars="-50"/>
              <w:jc w:val="center"/>
              <w:rPr>
                <w:rFonts w:ascii="Arial" w:hAnsi="Arial" w:cs="Arial"/>
                <w:bCs/>
                <w:sz w:val="15"/>
                <w:szCs w:val="15"/>
              </w:rPr>
            </w:pPr>
            <w:r>
              <w:rPr>
                <w:rFonts w:ascii="Arial" w:hAnsi="Arial" w:cs="Arial"/>
                <w:bCs/>
                <w:sz w:val="15"/>
                <w:szCs w:val="15"/>
              </w:rPr>
              <w:t>0</w:t>
            </w:r>
          </w:p>
        </w:tc>
        <w:tc>
          <w:tcPr>
            <w:tcW w:w="682"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88"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F00B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25" w:type="dxa"/>
            <w:shd w:val="clear" w:color="FFFFFF" w:fill="auto"/>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P01.12</w:t>
            </w:r>
          </w:p>
        </w:tc>
        <w:tc>
          <w:tcPr>
            <w:tcW w:w="1200"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Frequency upper limit</w:t>
            </w:r>
          </w:p>
        </w:tc>
        <w:tc>
          <w:tcPr>
            <w:tcW w:w="2196"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Frequency lower limit</w:t>
            </w:r>
            <w:r>
              <w:rPr>
                <w:rFonts w:ascii="Arial" w:hAnsi="Arial" w:cs="Arial"/>
                <w:bCs/>
                <w:kern w:val="0"/>
                <w:sz w:val="15"/>
                <w:szCs w:val="15"/>
              </w:rPr>
              <w:t>P01.14～Maximum frequency P01.10</w:t>
            </w:r>
          </w:p>
        </w:tc>
        <w:tc>
          <w:tcPr>
            <w:tcW w:w="811" w:type="dxa"/>
            <w:shd w:val="clear" w:color="FFFFFF" w:fill="auto"/>
            <w:tcMar>
              <w:top w:w="0" w:type="dxa"/>
              <w:bottom w:w="0" w:type="dxa"/>
            </w:tcMar>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50.00Hz</w:t>
            </w:r>
          </w:p>
        </w:tc>
        <w:tc>
          <w:tcPr>
            <w:tcW w:w="682"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88"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F00C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25" w:type="dxa"/>
            <w:shd w:val="clear" w:color="FFFFFF" w:fill="auto"/>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P01.13</w:t>
            </w:r>
          </w:p>
        </w:tc>
        <w:tc>
          <w:tcPr>
            <w:tcW w:w="1200"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Frequency upper limit offset</w:t>
            </w:r>
          </w:p>
        </w:tc>
        <w:tc>
          <w:tcPr>
            <w:tcW w:w="2196"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0.00Hz～Maximum frequency P01.10</w:t>
            </w:r>
          </w:p>
        </w:tc>
        <w:tc>
          <w:tcPr>
            <w:tcW w:w="811" w:type="dxa"/>
            <w:shd w:val="clear" w:color="FFFFFF" w:fill="auto"/>
            <w:tcMar>
              <w:top w:w="0" w:type="dxa"/>
              <w:bottom w:w="0" w:type="dxa"/>
            </w:tcMar>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0.00Hz</w:t>
            </w:r>
          </w:p>
        </w:tc>
        <w:tc>
          <w:tcPr>
            <w:tcW w:w="682"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88"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F00D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25" w:type="dxa"/>
            <w:shd w:val="clear" w:color="FFFFFF" w:fill="auto"/>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P01.14</w:t>
            </w:r>
          </w:p>
        </w:tc>
        <w:tc>
          <w:tcPr>
            <w:tcW w:w="1200"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Frequency lower limit</w:t>
            </w:r>
          </w:p>
        </w:tc>
        <w:tc>
          <w:tcPr>
            <w:tcW w:w="2196"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0.00Hz～</w:t>
            </w:r>
            <w:r>
              <w:rPr>
                <w:rFonts w:ascii="Arial" w:hAnsi="Arial" w:cs="Arial"/>
                <w:bCs/>
                <w:sz w:val="15"/>
                <w:szCs w:val="15"/>
              </w:rPr>
              <w:t xml:space="preserve">Frequency upper limit </w:t>
            </w:r>
            <w:r>
              <w:rPr>
                <w:rFonts w:ascii="Arial" w:hAnsi="Arial" w:cs="Arial"/>
                <w:bCs/>
                <w:kern w:val="0"/>
                <w:sz w:val="15"/>
                <w:szCs w:val="15"/>
              </w:rPr>
              <w:t>P01.12</w:t>
            </w:r>
          </w:p>
        </w:tc>
        <w:tc>
          <w:tcPr>
            <w:tcW w:w="811" w:type="dxa"/>
            <w:shd w:val="clear" w:color="FFFFFF" w:fill="auto"/>
            <w:tcMar>
              <w:top w:w="0" w:type="dxa"/>
              <w:bottom w:w="0" w:type="dxa"/>
            </w:tcMar>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0.00Hz</w:t>
            </w:r>
          </w:p>
        </w:tc>
        <w:tc>
          <w:tcPr>
            <w:tcW w:w="682"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88"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F00E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25"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P01.15</w:t>
            </w:r>
          </w:p>
        </w:tc>
        <w:tc>
          <w:tcPr>
            <w:tcW w:w="1200"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Carrier frequency</w:t>
            </w:r>
          </w:p>
        </w:tc>
        <w:tc>
          <w:tcPr>
            <w:tcW w:w="2196"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0.5kHz～16.0kHz</w:t>
            </w:r>
          </w:p>
        </w:tc>
        <w:tc>
          <w:tcPr>
            <w:tcW w:w="811"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Model dependent</w:t>
            </w:r>
          </w:p>
        </w:tc>
        <w:tc>
          <w:tcPr>
            <w:tcW w:w="682"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88"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F00F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339" w:hRule="atLeast"/>
          <w:jc w:val="center"/>
        </w:trPr>
        <w:tc>
          <w:tcPr>
            <w:tcW w:w="825"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P01.16</w:t>
            </w:r>
          </w:p>
        </w:tc>
        <w:tc>
          <w:tcPr>
            <w:tcW w:w="1200"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Carrier frequency adjustment with temperature</w:t>
            </w:r>
          </w:p>
        </w:tc>
        <w:tc>
          <w:tcPr>
            <w:tcW w:w="2196"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No</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Yes</w:t>
            </w:r>
          </w:p>
        </w:tc>
        <w:tc>
          <w:tcPr>
            <w:tcW w:w="811"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jc w:val="center"/>
              <w:rPr>
                <w:rFonts w:ascii="Arial" w:hAnsi="Arial" w:cs="Arial"/>
                <w:bCs/>
                <w:kern w:val="0"/>
                <w:sz w:val="15"/>
                <w:szCs w:val="15"/>
              </w:rPr>
            </w:pPr>
            <w:r>
              <w:rPr>
                <w:rFonts w:ascii="Arial" w:hAnsi="Arial" w:cs="Arial"/>
                <w:bCs/>
                <w:kern w:val="0"/>
                <w:sz w:val="15"/>
                <w:szCs w:val="15"/>
              </w:rPr>
              <w:t>1</w:t>
            </w:r>
          </w:p>
        </w:tc>
        <w:tc>
          <w:tcPr>
            <w:tcW w:w="682"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88"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F010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25"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P01.17</w:t>
            </w:r>
          </w:p>
        </w:tc>
        <w:tc>
          <w:tcPr>
            <w:tcW w:w="1200"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Acceleration time 1</w:t>
            </w:r>
          </w:p>
        </w:tc>
        <w:tc>
          <w:tcPr>
            <w:tcW w:w="2196"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0.0s～6500.0s</w:t>
            </w:r>
          </w:p>
        </w:tc>
        <w:tc>
          <w:tcPr>
            <w:tcW w:w="811"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Model dependent</w:t>
            </w:r>
          </w:p>
        </w:tc>
        <w:tc>
          <w:tcPr>
            <w:tcW w:w="682"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88"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F011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25"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P01.18</w:t>
            </w:r>
          </w:p>
        </w:tc>
        <w:tc>
          <w:tcPr>
            <w:tcW w:w="1200"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Deceleration time 1</w:t>
            </w:r>
          </w:p>
        </w:tc>
        <w:tc>
          <w:tcPr>
            <w:tcW w:w="2196"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0.0s～6500.0s</w:t>
            </w:r>
          </w:p>
        </w:tc>
        <w:tc>
          <w:tcPr>
            <w:tcW w:w="811"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Model dependent</w:t>
            </w:r>
          </w:p>
        </w:tc>
        <w:tc>
          <w:tcPr>
            <w:tcW w:w="682"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88"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F012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25"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P01.19</w:t>
            </w:r>
          </w:p>
        </w:tc>
        <w:tc>
          <w:tcPr>
            <w:tcW w:w="1200"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Acceleration/Deceleration time unit</w:t>
            </w:r>
          </w:p>
        </w:tc>
        <w:tc>
          <w:tcPr>
            <w:tcW w:w="2196"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1s</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0.1s</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w:t>
            </w:r>
            <w:r>
              <w:rPr>
                <w:rFonts w:hint="eastAsia" w:ascii="Arial" w:hAnsi="Arial" w:cs="Arial"/>
                <w:bCs/>
                <w:kern w:val="0"/>
                <w:sz w:val="15"/>
                <w:szCs w:val="15"/>
              </w:rPr>
              <w:t>:</w:t>
            </w:r>
            <w:r>
              <w:rPr>
                <w:rFonts w:ascii="Arial" w:hAnsi="Arial" w:cs="Arial"/>
                <w:bCs/>
                <w:kern w:val="0"/>
                <w:sz w:val="15"/>
                <w:szCs w:val="15"/>
              </w:rPr>
              <w:t>0.01s</w:t>
            </w:r>
          </w:p>
        </w:tc>
        <w:tc>
          <w:tcPr>
            <w:tcW w:w="811"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jc w:val="center"/>
              <w:rPr>
                <w:rFonts w:ascii="Arial" w:hAnsi="Arial" w:cs="Arial"/>
                <w:bCs/>
                <w:kern w:val="0"/>
                <w:sz w:val="15"/>
                <w:szCs w:val="15"/>
              </w:rPr>
            </w:pPr>
            <w:r>
              <w:rPr>
                <w:rFonts w:ascii="Arial" w:hAnsi="Arial" w:cs="Arial"/>
                <w:bCs/>
                <w:kern w:val="0"/>
                <w:sz w:val="15"/>
                <w:szCs w:val="15"/>
              </w:rPr>
              <w:t>1</w:t>
            </w:r>
          </w:p>
        </w:tc>
        <w:tc>
          <w:tcPr>
            <w:tcW w:w="682"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88"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F013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25"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P01.20</w:t>
            </w:r>
          </w:p>
        </w:tc>
        <w:tc>
          <w:tcPr>
            <w:tcW w:w="1200"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left"/>
              <w:rPr>
                <w:rFonts w:ascii="Arial" w:hAnsi="Arial" w:cs="Arial"/>
                <w:bCs/>
                <w:sz w:val="15"/>
                <w:szCs w:val="15"/>
              </w:rPr>
            </w:pPr>
            <w:r>
              <w:rPr>
                <w:rFonts w:hint="eastAsia" w:ascii="Arial" w:hAnsi="Arial" w:cs="Arial"/>
                <w:bCs/>
                <w:sz w:val="15"/>
                <w:szCs w:val="15"/>
              </w:rPr>
              <w:t xml:space="preserve">Power-on </w:t>
            </w:r>
            <w:r>
              <w:rPr>
                <w:rFonts w:ascii="Arial" w:hAnsi="Arial" w:cs="Arial"/>
                <w:bCs/>
                <w:sz w:val="15"/>
                <w:szCs w:val="15"/>
              </w:rPr>
              <w:t>Auto run time</w:t>
            </w:r>
            <w:r>
              <w:rPr>
                <w:rFonts w:hint="eastAsia" w:ascii="Arial" w:hAnsi="Arial" w:cs="Arial"/>
                <w:bCs/>
                <w:sz w:val="15"/>
                <w:szCs w:val="15"/>
              </w:rPr>
              <w:t xml:space="preserve"> delay</w:t>
            </w:r>
            <w:r>
              <w:rPr>
                <w:rFonts w:ascii="Arial" w:hAnsi="Arial" w:cs="Arial"/>
                <w:bCs/>
                <w:sz w:val="15"/>
                <w:szCs w:val="15"/>
              </w:rPr>
              <w:t xml:space="preserve"> setting</w:t>
            </w:r>
          </w:p>
        </w:tc>
        <w:tc>
          <w:tcPr>
            <w:tcW w:w="2196"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left"/>
              <w:rPr>
                <w:rFonts w:ascii="Arial" w:hAnsi="Arial" w:cs="Arial"/>
                <w:bCs/>
                <w:kern w:val="0"/>
                <w:sz w:val="15"/>
                <w:szCs w:val="15"/>
              </w:rPr>
            </w:pPr>
            <w:r>
              <w:rPr>
                <w:rFonts w:hint="eastAsia" w:ascii="Arial" w:hAnsi="Arial" w:cs="Arial"/>
                <w:bCs/>
                <w:kern w:val="0"/>
                <w:sz w:val="15"/>
                <w:szCs w:val="15"/>
              </w:rPr>
              <w:t>0.0s~3600.0s</w:t>
            </w:r>
          </w:p>
        </w:tc>
        <w:tc>
          <w:tcPr>
            <w:tcW w:w="811"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autoSpaceDE w:val="0"/>
              <w:autoSpaceDN w:val="0"/>
              <w:adjustRightInd w:val="0"/>
              <w:snapToGrid w:val="0"/>
              <w:jc w:val="center"/>
              <w:rPr>
                <w:rFonts w:ascii="Arial" w:hAnsi="Arial" w:cs="Arial"/>
                <w:bCs/>
                <w:kern w:val="0"/>
                <w:sz w:val="15"/>
                <w:szCs w:val="15"/>
              </w:rPr>
            </w:pPr>
            <w:r>
              <w:rPr>
                <w:rFonts w:hint="eastAsia" w:ascii="Arial" w:hAnsi="Arial" w:cs="Arial"/>
                <w:bCs/>
                <w:kern w:val="0"/>
                <w:sz w:val="15"/>
                <w:szCs w:val="15"/>
              </w:rPr>
              <w:t>10.0s</w:t>
            </w:r>
          </w:p>
        </w:tc>
        <w:tc>
          <w:tcPr>
            <w:tcW w:w="682"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88"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F014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25"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P01.21</w:t>
            </w:r>
          </w:p>
        </w:tc>
        <w:tc>
          <w:tcPr>
            <w:tcW w:w="1200"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Frequency offset for auxiliary frequency source X and Y operation</w:t>
            </w:r>
          </w:p>
        </w:tc>
        <w:tc>
          <w:tcPr>
            <w:tcW w:w="2196"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left"/>
              <w:rPr>
                <w:rFonts w:ascii="Arial" w:hAnsi="Arial" w:cs="Arial"/>
                <w:bCs/>
                <w:kern w:val="0"/>
                <w:sz w:val="15"/>
                <w:szCs w:val="15"/>
              </w:rPr>
            </w:pP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0.00Hz～maximum frequency P01.10</w:t>
            </w:r>
          </w:p>
        </w:tc>
        <w:tc>
          <w:tcPr>
            <w:tcW w:w="811"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0.00Hz</w:t>
            </w:r>
          </w:p>
        </w:tc>
        <w:tc>
          <w:tcPr>
            <w:tcW w:w="682"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88"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F015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25"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P01.22</w:t>
            </w:r>
          </w:p>
        </w:tc>
        <w:tc>
          <w:tcPr>
            <w:tcW w:w="1200"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Frequency reference resolution</w:t>
            </w:r>
          </w:p>
        </w:tc>
        <w:tc>
          <w:tcPr>
            <w:tcW w:w="2196"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0.1Hz</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w:t>
            </w:r>
            <w:r>
              <w:rPr>
                <w:rFonts w:hint="eastAsia" w:ascii="Arial" w:hAnsi="Arial" w:cs="Arial"/>
                <w:bCs/>
                <w:kern w:val="0"/>
                <w:sz w:val="15"/>
                <w:szCs w:val="15"/>
              </w:rPr>
              <w:t>:</w:t>
            </w:r>
            <w:r>
              <w:rPr>
                <w:rFonts w:ascii="Arial" w:hAnsi="Arial" w:cs="Arial"/>
                <w:bCs/>
                <w:kern w:val="0"/>
                <w:sz w:val="15"/>
                <w:szCs w:val="15"/>
              </w:rPr>
              <w:t>0.01Hz</w:t>
            </w:r>
          </w:p>
        </w:tc>
        <w:tc>
          <w:tcPr>
            <w:tcW w:w="811"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jc w:val="center"/>
              <w:rPr>
                <w:rFonts w:ascii="Arial" w:hAnsi="Arial" w:cs="Arial"/>
                <w:bCs/>
                <w:kern w:val="0"/>
                <w:sz w:val="15"/>
                <w:szCs w:val="15"/>
              </w:rPr>
            </w:pPr>
            <w:r>
              <w:rPr>
                <w:rFonts w:ascii="Arial" w:hAnsi="Arial" w:cs="Arial"/>
                <w:bCs/>
                <w:kern w:val="0"/>
                <w:sz w:val="15"/>
                <w:szCs w:val="15"/>
              </w:rPr>
              <w:t>2</w:t>
            </w:r>
          </w:p>
        </w:tc>
        <w:tc>
          <w:tcPr>
            <w:tcW w:w="682"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88"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F016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25"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P01.23</w:t>
            </w:r>
          </w:p>
        </w:tc>
        <w:tc>
          <w:tcPr>
            <w:tcW w:w="1200"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Stop memory selection of digital set frequency</w:t>
            </w:r>
          </w:p>
        </w:tc>
        <w:tc>
          <w:tcPr>
            <w:tcW w:w="2196"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 xml:space="preserve">No memory </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:M</w:t>
            </w:r>
            <w:r>
              <w:rPr>
                <w:rFonts w:ascii="Arial" w:hAnsi="Arial" w:cs="Arial"/>
                <w:bCs/>
                <w:kern w:val="0"/>
                <w:sz w:val="15"/>
                <w:szCs w:val="15"/>
              </w:rPr>
              <w:t xml:space="preserve">emory </w:t>
            </w:r>
          </w:p>
        </w:tc>
        <w:tc>
          <w:tcPr>
            <w:tcW w:w="811"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jc w:val="center"/>
              <w:rPr>
                <w:rFonts w:ascii="Arial" w:hAnsi="Arial" w:cs="Arial"/>
                <w:bCs/>
                <w:kern w:val="0"/>
                <w:sz w:val="15"/>
                <w:szCs w:val="15"/>
              </w:rPr>
            </w:pPr>
            <w:r>
              <w:rPr>
                <w:rFonts w:ascii="Arial" w:hAnsi="Arial" w:cs="Arial"/>
                <w:bCs/>
                <w:kern w:val="0"/>
                <w:sz w:val="15"/>
                <w:szCs w:val="15"/>
              </w:rPr>
              <w:t>1</w:t>
            </w:r>
          </w:p>
        </w:tc>
        <w:tc>
          <w:tcPr>
            <w:tcW w:w="682"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88"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F017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25"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P01.24</w:t>
            </w:r>
          </w:p>
        </w:tc>
        <w:tc>
          <w:tcPr>
            <w:tcW w:w="1200"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Motor  selection</w:t>
            </w:r>
          </w:p>
        </w:tc>
        <w:tc>
          <w:tcPr>
            <w:tcW w:w="2196"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 xml:space="preserve">Motor `1 </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Motor `2</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w:t>
            </w:r>
            <w:r>
              <w:rPr>
                <w:rFonts w:hint="eastAsia" w:ascii="Arial" w:hAnsi="Arial" w:cs="Arial"/>
                <w:bCs/>
                <w:kern w:val="0"/>
                <w:sz w:val="15"/>
                <w:szCs w:val="15"/>
              </w:rPr>
              <w:t>:</w:t>
            </w:r>
            <w:r>
              <w:rPr>
                <w:rFonts w:ascii="Arial" w:hAnsi="Arial" w:cs="Arial"/>
                <w:bCs/>
                <w:kern w:val="0"/>
                <w:sz w:val="15"/>
                <w:szCs w:val="15"/>
              </w:rPr>
              <w:t>Motor `3</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w:t>
            </w:r>
            <w:r>
              <w:rPr>
                <w:rFonts w:hint="eastAsia" w:ascii="Arial" w:hAnsi="Arial" w:cs="Arial"/>
                <w:bCs/>
                <w:kern w:val="0"/>
                <w:sz w:val="15"/>
                <w:szCs w:val="15"/>
              </w:rPr>
              <w:t>:</w:t>
            </w:r>
            <w:r>
              <w:rPr>
                <w:rFonts w:ascii="Arial" w:hAnsi="Arial" w:cs="Arial"/>
                <w:bCs/>
                <w:kern w:val="0"/>
                <w:sz w:val="15"/>
                <w:szCs w:val="15"/>
              </w:rPr>
              <w:t>Motor `4</w:t>
            </w:r>
          </w:p>
        </w:tc>
        <w:tc>
          <w:tcPr>
            <w:tcW w:w="811"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jc w:val="center"/>
              <w:rPr>
                <w:rFonts w:ascii="Arial" w:hAnsi="Arial" w:cs="Arial"/>
                <w:bCs/>
                <w:kern w:val="0"/>
                <w:sz w:val="15"/>
                <w:szCs w:val="15"/>
              </w:rPr>
            </w:pPr>
            <w:r>
              <w:rPr>
                <w:rFonts w:ascii="Arial" w:hAnsi="Arial" w:cs="Arial"/>
                <w:bCs/>
                <w:kern w:val="0"/>
                <w:sz w:val="15"/>
                <w:szCs w:val="15"/>
              </w:rPr>
              <w:t>0</w:t>
            </w:r>
          </w:p>
        </w:tc>
        <w:tc>
          <w:tcPr>
            <w:tcW w:w="682"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88"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F018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25"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P01.25</w:t>
            </w:r>
          </w:p>
        </w:tc>
        <w:tc>
          <w:tcPr>
            <w:tcW w:w="1200"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Acceleration/Deceleration time base frequency</w:t>
            </w:r>
          </w:p>
        </w:tc>
        <w:tc>
          <w:tcPr>
            <w:tcW w:w="2196"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Maximum frequency</w:t>
            </w:r>
            <w:r>
              <w:rPr>
                <w:rFonts w:hint="eastAsia" w:ascii="Arial" w:hAnsi="Arial" w:cs="Arial"/>
                <w:bCs/>
                <w:kern w:val="0"/>
                <w:sz w:val="15"/>
                <w:szCs w:val="15"/>
              </w:rPr>
              <w:t>(</w:t>
            </w:r>
            <w:r>
              <w:rPr>
                <w:rFonts w:ascii="Arial" w:hAnsi="Arial" w:cs="Arial"/>
                <w:bCs/>
                <w:kern w:val="0"/>
                <w:sz w:val="15"/>
                <w:szCs w:val="15"/>
              </w:rPr>
              <w:t>P01.10</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Set frequency</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w:t>
            </w:r>
            <w:r>
              <w:rPr>
                <w:rFonts w:hint="eastAsia" w:ascii="Arial" w:hAnsi="Arial" w:cs="Arial"/>
                <w:bCs/>
                <w:kern w:val="0"/>
                <w:sz w:val="15"/>
                <w:szCs w:val="15"/>
              </w:rPr>
              <w:t>:</w:t>
            </w:r>
            <w:r>
              <w:rPr>
                <w:rFonts w:ascii="Arial" w:hAnsi="Arial" w:cs="Arial"/>
                <w:bCs/>
                <w:kern w:val="0"/>
                <w:sz w:val="15"/>
                <w:szCs w:val="15"/>
              </w:rPr>
              <w:t>100Hz</w:t>
            </w:r>
          </w:p>
        </w:tc>
        <w:tc>
          <w:tcPr>
            <w:tcW w:w="811"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jc w:val="center"/>
              <w:rPr>
                <w:rFonts w:ascii="Arial" w:hAnsi="Arial" w:cs="Arial"/>
                <w:bCs/>
                <w:kern w:val="0"/>
                <w:sz w:val="15"/>
                <w:szCs w:val="15"/>
              </w:rPr>
            </w:pPr>
            <w:r>
              <w:rPr>
                <w:rFonts w:ascii="Arial" w:hAnsi="Arial" w:cs="Arial"/>
                <w:bCs/>
                <w:kern w:val="0"/>
                <w:sz w:val="15"/>
                <w:szCs w:val="15"/>
              </w:rPr>
              <w:t>0</w:t>
            </w:r>
          </w:p>
        </w:tc>
        <w:tc>
          <w:tcPr>
            <w:tcW w:w="682"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88"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F019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25"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P01.26</w:t>
            </w:r>
          </w:p>
        </w:tc>
        <w:tc>
          <w:tcPr>
            <w:tcW w:w="1200"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Base frequency for UP/DOWN modification during running</w:t>
            </w:r>
          </w:p>
        </w:tc>
        <w:tc>
          <w:tcPr>
            <w:tcW w:w="2196"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Running frequency</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Set frequency</w:t>
            </w:r>
          </w:p>
        </w:tc>
        <w:tc>
          <w:tcPr>
            <w:tcW w:w="811"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jc w:val="center"/>
              <w:rPr>
                <w:rFonts w:ascii="Arial" w:hAnsi="Arial" w:cs="Arial"/>
                <w:bCs/>
                <w:kern w:val="0"/>
                <w:sz w:val="15"/>
                <w:szCs w:val="15"/>
              </w:rPr>
            </w:pPr>
            <w:r>
              <w:rPr>
                <w:rFonts w:ascii="Arial" w:hAnsi="Arial" w:cs="Arial"/>
                <w:bCs/>
                <w:kern w:val="0"/>
                <w:sz w:val="15"/>
                <w:szCs w:val="15"/>
              </w:rPr>
              <w:t>0</w:t>
            </w:r>
          </w:p>
        </w:tc>
        <w:tc>
          <w:tcPr>
            <w:tcW w:w="682"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88"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F01A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25"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P01.27</w:t>
            </w:r>
          </w:p>
        </w:tc>
        <w:tc>
          <w:tcPr>
            <w:tcW w:w="1200"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Binding command source to frequency source</w:t>
            </w:r>
          </w:p>
        </w:tc>
        <w:tc>
          <w:tcPr>
            <w:tcW w:w="2196"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 xml:space="preserve">Unit’s digit </w:t>
            </w:r>
            <w:r>
              <w:rPr>
                <w:rFonts w:hint="eastAsia" w:ascii="Arial" w:hAnsi="Arial" w:cs="Arial"/>
                <w:bCs/>
                <w:kern w:val="0"/>
                <w:sz w:val="15"/>
                <w:szCs w:val="15"/>
              </w:rPr>
              <w:t>:</w:t>
            </w:r>
            <w:r>
              <w:rPr>
                <w:rFonts w:ascii="Arial" w:hAnsi="Arial" w:cs="Arial"/>
                <w:bCs/>
                <w:kern w:val="0"/>
                <w:sz w:val="15"/>
                <w:szCs w:val="15"/>
              </w:rPr>
              <w:t>Binding operation panel command to frequency source</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 xml:space="preserve">No binding </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 xml:space="preserve">Frequency source by digital setting </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w:t>
            </w:r>
            <w:r>
              <w:rPr>
                <w:rFonts w:hint="eastAsia" w:ascii="Arial" w:hAnsi="Arial" w:cs="Arial"/>
                <w:bCs/>
                <w:kern w:val="0"/>
                <w:sz w:val="15"/>
                <w:szCs w:val="15"/>
              </w:rPr>
              <w:t>:</w:t>
            </w:r>
            <w:r>
              <w:rPr>
                <w:rFonts w:ascii="Arial" w:hAnsi="Arial" w:cs="Arial"/>
                <w:bCs/>
                <w:kern w:val="0"/>
                <w:sz w:val="15"/>
                <w:szCs w:val="15"/>
              </w:rPr>
              <w:t>AI1</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w:t>
            </w:r>
            <w:r>
              <w:rPr>
                <w:rFonts w:hint="eastAsia" w:ascii="Arial" w:hAnsi="Arial" w:cs="Arial"/>
                <w:bCs/>
                <w:kern w:val="0"/>
                <w:sz w:val="15"/>
                <w:szCs w:val="15"/>
              </w:rPr>
              <w:t>:</w:t>
            </w:r>
            <w:r>
              <w:rPr>
                <w:rFonts w:ascii="Arial" w:hAnsi="Arial" w:cs="Arial"/>
                <w:bCs/>
                <w:kern w:val="0"/>
                <w:sz w:val="15"/>
                <w:szCs w:val="15"/>
              </w:rPr>
              <w:t>AI2</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4</w:t>
            </w:r>
            <w:r>
              <w:rPr>
                <w:rFonts w:hint="eastAsia" w:ascii="Arial" w:hAnsi="Arial" w:cs="Arial"/>
                <w:bCs/>
                <w:kern w:val="0"/>
                <w:sz w:val="15"/>
                <w:szCs w:val="15"/>
              </w:rPr>
              <w:t>:</w:t>
            </w:r>
            <w:r>
              <w:rPr>
                <w:rFonts w:ascii="Arial" w:hAnsi="Arial" w:cs="Arial"/>
                <w:bCs/>
                <w:kern w:val="0"/>
                <w:sz w:val="15"/>
                <w:szCs w:val="15"/>
              </w:rPr>
              <w:t>AI3</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5</w:t>
            </w:r>
            <w:r>
              <w:rPr>
                <w:rFonts w:hint="eastAsia" w:ascii="Arial" w:hAnsi="Arial" w:cs="Arial"/>
                <w:bCs/>
                <w:kern w:val="0"/>
                <w:sz w:val="15"/>
                <w:szCs w:val="15"/>
              </w:rPr>
              <w:t>:</w:t>
            </w:r>
            <w:r>
              <w:rPr>
                <w:rFonts w:ascii="Arial" w:hAnsi="Arial" w:cs="Arial"/>
                <w:bCs/>
                <w:kern w:val="0"/>
                <w:sz w:val="15"/>
                <w:szCs w:val="15"/>
              </w:rPr>
              <w:t>Pulse setting</w:t>
            </w:r>
            <w:r>
              <w:rPr>
                <w:rFonts w:hint="eastAsia" w:ascii="Arial" w:hAnsi="Arial" w:cs="Arial"/>
                <w:bCs/>
                <w:kern w:val="0"/>
                <w:sz w:val="15"/>
                <w:szCs w:val="15"/>
              </w:rPr>
              <w:t>(</w:t>
            </w:r>
            <w:r>
              <w:rPr>
                <w:rFonts w:ascii="Arial" w:hAnsi="Arial" w:cs="Arial"/>
                <w:bCs/>
                <w:kern w:val="0"/>
                <w:sz w:val="15"/>
                <w:szCs w:val="15"/>
              </w:rPr>
              <w:t>DI5</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6</w:t>
            </w:r>
            <w:r>
              <w:rPr>
                <w:rFonts w:hint="eastAsia" w:ascii="Arial" w:hAnsi="Arial" w:cs="Arial"/>
                <w:bCs/>
                <w:kern w:val="0"/>
                <w:sz w:val="15"/>
                <w:szCs w:val="15"/>
              </w:rPr>
              <w:t>:</w:t>
            </w:r>
            <w:r>
              <w:rPr>
                <w:rFonts w:ascii="Arial" w:hAnsi="Arial" w:cs="Arial"/>
                <w:bCs/>
                <w:kern w:val="0"/>
                <w:sz w:val="15"/>
                <w:szCs w:val="15"/>
              </w:rPr>
              <w:t>Multi-reference</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7</w:t>
            </w:r>
            <w:r>
              <w:rPr>
                <w:rFonts w:hint="eastAsia" w:ascii="Arial" w:hAnsi="Arial" w:cs="Arial"/>
                <w:bCs/>
                <w:kern w:val="0"/>
                <w:sz w:val="15"/>
                <w:szCs w:val="15"/>
              </w:rPr>
              <w:t>:</w:t>
            </w:r>
            <w:r>
              <w:rPr>
                <w:rFonts w:ascii="Arial" w:hAnsi="Arial" w:cs="Arial"/>
                <w:bCs/>
                <w:kern w:val="0"/>
                <w:sz w:val="15"/>
                <w:szCs w:val="15"/>
              </w:rPr>
              <w:t>Simple PLC</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8</w:t>
            </w:r>
            <w:r>
              <w:rPr>
                <w:rFonts w:hint="eastAsia" w:ascii="Arial" w:hAnsi="Arial" w:cs="Arial"/>
                <w:bCs/>
                <w:kern w:val="0"/>
                <w:sz w:val="15"/>
                <w:szCs w:val="15"/>
              </w:rPr>
              <w:t>:</w:t>
            </w:r>
            <w:r>
              <w:rPr>
                <w:rFonts w:ascii="Arial" w:hAnsi="Arial" w:cs="Arial"/>
                <w:bCs/>
                <w:kern w:val="0"/>
                <w:sz w:val="15"/>
                <w:szCs w:val="15"/>
              </w:rPr>
              <w:t>PID</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9</w:t>
            </w:r>
            <w:r>
              <w:rPr>
                <w:rFonts w:hint="eastAsia" w:ascii="Arial" w:hAnsi="Arial" w:cs="Arial"/>
                <w:bCs/>
                <w:kern w:val="0"/>
                <w:sz w:val="15"/>
                <w:szCs w:val="15"/>
              </w:rPr>
              <w:t>:</w:t>
            </w:r>
            <w:r>
              <w:rPr>
                <w:rFonts w:ascii="Arial" w:hAnsi="Arial" w:cs="Arial"/>
                <w:bCs/>
                <w:kern w:val="0"/>
                <w:sz w:val="15"/>
                <w:szCs w:val="15"/>
              </w:rPr>
              <w:t xml:space="preserve">Communication setting </w:t>
            </w:r>
          </w:p>
          <w:p>
            <w:pPr>
              <w:autoSpaceDE w:val="0"/>
              <w:autoSpaceDN w:val="0"/>
              <w:adjustRightInd w:val="0"/>
              <w:snapToGrid w:val="0"/>
              <w:jc w:val="left"/>
              <w:rPr>
                <w:rFonts w:ascii="Arial" w:hAnsi="Arial" w:cs="Arial"/>
                <w:bCs/>
                <w:kern w:val="0"/>
                <w:sz w:val="15"/>
                <w:szCs w:val="15"/>
              </w:rPr>
            </w:pP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Ten’s digit</w:t>
            </w:r>
            <w:r>
              <w:rPr>
                <w:rFonts w:hint="eastAsia" w:ascii="Arial" w:hAnsi="Arial" w:cs="Arial"/>
                <w:bCs/>
                <w:kern w:val="0"/>
                <w:sz w:val="15"/>
                <w:szCs w:val="15"/>
              </w:rPr>
              <w:t>:</w:t>
            </w:r>
          </w:p>
          <w:p>
            <w:pPr>
              <w:autoSpaceDE w:val="0"/>
              <w:autoSpaceDN w:val="0"/>
              <w:adjustRightInd w:val="0"/>
              <w:snapToGrid w:val="0"/>
              <w:jc w:val="left"/>
              <w:rPr>
                <w:rFonts w:ascii="Arial" w:hAnsi="Arial" w:cs="Arial"/>
                <w:bCs/>
                <w:w w:val="90"/>
                <w:kern w:val="0"/>
                <w:sz w:val="15"/>
                <w:szCs w:val="15"/>
              </w:rPr>
            </w:pPr>
            <w:r>
              <w:rPr>
                <w:rFonts w:ascii="Arial" w:hAnsi="Arial" w:cs="Arial"/>
                <w:bCs/>
                <w:w w:val="90"/>
                <w:kern w:val="0"/>
                <w:sz w:val="15"/>
                <w:szCs w:val="15"/>
              </w:rPr>
              <w:t>Binding terminal command to frequency source</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Hundred’s digit</w:t>
            </w:r>
            <w:r>
              <w:rPr>
                <w:rFonts w:hint="eastAsia" w:ascii="Arial" w:hAnsi="Arial" w:cs="Arial"/>
                <w:bCs/>
                <w:kern w:val="0"/>
                <w:sz w:val="15"/>
                <w:szCs w:val="15"/>
              </w:rPr>
              <w:t>:</w:t>
            </w:r>
          </w:p>
          <w:p>
            <w:pPr>
              <w:autoSpaceDE w:val="0"/>
              <w:autoSpaceDN w:val="0"/>
              <w:adjustRightInd w:val="0"/>
              <w:snapToGrid w:val="0"/>
              <w:jc w:val="left"/>
              <w:rPr>
                <w:rFonts w:ascii="Arial" w:hAnsi="Arial" w:cs="Arial"/>
                <w:bCs/>
                <w:w w:val="90"/>
                <w:kern w:val="0"/>
                <w:sz w:val="15"/>
                <w:szCs w:val="15"/>
              </w:rPr>
            </w:pPr>
            <w:r>
              <w:rPr>
                <w:rFonts w:ascii="Arial" w:hAnsi="Arial" w:cs="Arial"/>
                <w:bCs/>
                <w:w w:val="90"/>
                <w:kern w:val="0"/>
                <w:sz w:val="15"/>
                <w:szCs w:val="15"/>
              </w:rPr>
              <w:t>Binding communication command to frequency source</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Thousand’s digit</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w w:val="90"/>
                <w:kern w:val="0"/>
                <w:sz w:val="15"/>
                <w:szCs w:val="15"/>
              </w:rPr>
              <w:t>Binding auto-running to frequency source</w:t>
            </w:r>
          </w:p>
        </w:tc>
        <w:tc>
          <w:tcPr>
            <w:tcW w:w="811"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jc w:val="center"/>
              <w:rPr>
                <w:rFonts w:ascii="Arial" w:hAnsi="Arial" w:cs="Arial"/>
                <w:bCs/>
                <w:kern w:val="0"/>
                <w:sz w:val="15"/>
                <w:szCs w:val="15"/>
              </w:rPr>
            </w:pPr>
            <w:r>
              <w:rPr>
                <w:rFonts w:ascii="Arial" w:hAnsi="Arial" w:cs="Arial"/>
                <w:bCs/>
                <w:kern w:val="0"/>
                <w:sz w:val="15"/>
                <w:szCs w:val="15"/>
              </w:rPr>
              <w:t>0000</w:t>
            </w:r>
          </w:p>
        </w:tc>
        <w:tc>
          <w:tcPr>
            <w:tcW w:w="682"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88"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F01B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25"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P01.28</w:t>
            </w:r>
          </w:p>
        </w:tc>
        <w:tc>
          <w:tcPr>
            <w:tcW w:w="1200"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Communication card type</w:t>
            </w:r>
          </w:p>
          <w:p>
            <w:pPr>
              <w:autoSpaceDE w:val="0"/>
              <w:autoSpaceDN w:val="0"/>
              <w:adjustRightInd w:val="0"/>
              <w:snapToGrid w:val="0"/>
              <w:jc w:val="left"/>
              <w:rPr>
                <w:rFonts w:ascii="Arial" w:hAnsi="Arial" w:cs="Arial"/>
                <w:bCs/>
                <w:sz w:val="15"/>
                <w:szCs w:val="15"/>
              </w:rPr>
            </w:pPr>
          </w:p>
        </w:tc>
        <w:tc>
          <w:tcPr>
            <w:tcW w:w="2196" w:type="dxa"/>
            <w:tcBorders>
              <w:top w:val="single" w:color="auto" w:sz="4" w:space="0"/>
              <w:left w:val="single" w:color="auto" w:sz="4" w:space="0"/>
              <w:bottom w:val="single" w:color="auto" w:sz="4" w:space="0"/>
              <w:right w:val="single" w:color="auto" w:sz="4" w:space="0"/>
            </w:tcBorders>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 xml:space="preserve">Modbus communication card </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 xml:space="preserve">Profibus-DP communication card </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w:t>
            </w:r>
            <w:r>
              <w:rPr>
                <w:rFonts w:hint="eastAsia" w:ascii="Arial" w:hAnsi="Arial" w:cs="Arial"/>
                <w:bCs/>
                <w:kern w:val="0"/>
                <w:sz w:val="15"/>
                <w:szCs w:val="15"/>
              </w:rPr>
              <w:t>:</w:t>
            </w:r>
            <w:r>
              <w:rPr>
                <w:rFonts w:ascii="Arial" w:hAnsi="Arial" w:cs="Arial"/>
                <w:bCs/>
                <w:kern w:val="0"/>
                <w:sz w:val="15"/>
                <w:szCs w:val="15"/>
              </w:rPr>
              <w:t xml:space="preserve">CANopen communication card </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w:t>
            </w:r>
            <w:r>
              <w:rPr>
                <w:rFonts w:hint="eastAsia" w:ascii="Arial" w:hAnsi="Arial" w:cs="Arial"/>
                <w:bCs/>
                <w:kern w:val="0"/>
                <w:sz w:val="15"/>
                <w:szCs w:val="15"/>
              </w:rPr>
              <w:t>:</w:t>
            </w:r>
            <w:r>
              <w:rPr>
                <w:rFonts w:ascii="Arial" w:hAnsi="Arial" w:cs="Arial"/>
                <w:bCs/>
                <w:kern w:val="0"/>
                <w:sz w:val="15"/>
                <w:szCs w:val="15"/>
              </w:rPr>
              <w:t xml:space="preserve">CANlink communication card </w:t>
            </w:r>
          </w:p>
        </w:tc>
        <w:tc>
          <w:tcPr>
            <w:tcW w:w="811"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jc w:val="center"/>
              <w:rPr>
                <w:rFonts w:ascii="Arial" w:hAnsi="Arial" w:cs="Arial"/>
                <w:bCs/>
                <w:kern w:val="0"/>
                <w:sz w:val="15"/>
                <w:szCs w:val="15"/>
              </w:rPr>
            </w:pPr>
            <w:r>
              <w:rPr>
                <w:rFonts w:ascii="Arial" w:hAnsi="Arial" w:cs="Arial"/>
                <w:bCs/>
                <w:kern w:val="0"/>
                <w:sz w:val="15"/>
                <w:szCs w:val="15"/>
              </w:rPr>
              <w:t>0</w:t>
            </w:r>
          </w:p>
        </w:tc>
        <w:tc>
          <w:tcPr>
            <w:tcW w:w="682"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88" w:type="dxa"/>
            <w:tcBorders>
              <w:top w:val="single" w:color="auto" w:sz="4" w:space="0"/>
              <w:left w:val="single" w:color="auto" w:sz="4" w:space="0"/>
              <w:bottom w:val="single" w:color="auto" w:sz="4" w:space="0"/>
              <w:right w:val="single" w:color="auto" w:sz="4" w:space="0"/>
            </w:tcBorders>
            <w:shd w:val="clear" w:color="FFFFFF" w:fill="auto"/>
            <w:tcMar>
              <w:top w:w="0" w:type="dxa"/>
              <w:bottom w:w="0" w:type="dxa"/>
            </w:tcMar>
            <w:vAlign w:val="center"/>
          </w:tcPr>
          <w:p>
            <w:pPr>
              <w:pStyle w:val="104"/>
              <w:snapToGrid w:val="0"/>
              <w:spacing w:line="240" w:lineRule="auto"/>
              <w:jc w:val="center"/>
              <w:rPr>
                <w:rFonts w:ascii="Arial" w:hAnsi="Arial" w:cs="Arial"/>
                <w:bCs/>
                <w:kern w:val="2"/>
                <w:sz w:val="15"/>
                <w:szCs w:val="15"/>
              </w:rPr>
            </w:pPr>
            <w:r>
              <w:rPr>
                <w:rFonts w:ascii="Arial" w:hAnsi="Arial" w:cs="Arial"/>
                <w:bCs/>
                <w:kern w:val="2"/>
                <w:sz w:val="15"/>
                <w:szCs w:val="15"/>
              </w:rPr>
              <w:t>F01C</w:t>
            </w:r>
          </w:p>
        </w:tc>
      </w:tr>
    </w:tbl>
    <w:p>
      <w:pPr>
        <w:rPr>
          <w:rFonts w:ascii="Arial" w:hAnsi="Arial" w:cs="Arial"/>
          <w:b/>
          <w:sz w:val="15"/>
          <w:szCs w:val="15"/>
        </w:rPr>
      </w:pPr>
      <w:bookmarkStart w:id="69" w:name="_Toc26486"/>
    </w:p>
    <w:p>
      <w:pPr>
        <w:outlineLvl w:val="1"/>
        <w:rPr>
          <w:rFonts w:ascii="Arial" w:hAnsi="Arial" w:cs="Arial"/>
          <w:b/>
        </w:rPr>
      </w:pPr>
      <w:r>
        <w:rPr>
          <w:rFonts w:ascii="Arial" w:hAnsi="Arial" w:cs="Arial"/>
          <w:b/>
        </w:rPr>
        <w:t xml:space="preserve"> </w:t>
      </w:r>
      <w:bookmarkEnd w:id="69"/>
      <w:bookmarkStart w:id="70" w:name="_Toc27966"/>
      <w:bookmarkStart w:id="71" w:name="_Toc13823"/>
      <w:r>
        <w:rPr>
          <w:rFonts w:ascii="Arial" w:hAnsi="Arial" w:cs="Arial"/>
          <w:b/>
        </w:rPr>
        <w:t>Group P02: Motor 1 Parameters</w:t>
      </w:r>
      <w:bookmarkEnd w:id="70"/>
      <w:bookmarkEnd w:id="71"/>
    </w:p>
    <w:tbl>
      <w:tblPr>
        <w:tblStyle w:val="94"/>
        <w:tblW w:w="6489" w:type="dxa"/>
        <w:jc w:val="center"/>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1220"/>
        <w:gridCol w:w="2080"/>
        <w:gridCol w:w="859"/>
        <w:gridCol w:w="681"/>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tblHeader/>
          <w:jc w:val="center"/>
        </w:trPr>
        <w:tc>
          <w:tcPr>
            <w:tcW w:w="842" w:type="dxa"/>
            <w:shd w:val="clear" w:color="auto" w:fill="BEBEBE" w:themeFill="background1" w:themeFillShade="BF"/>
            <w:vAlign w:val="center"/>
          </w:tcPr>
          <w:p>
            <w:pPr>
              <w:pStyle w:val="104"/>
              <w:tabs>
                <w:tab w:val="left" w:pos="1851"/>
              </w:tabs>
              <w:snapToGrid w:val="0"/>
              <w:spacing w:line="240" w:lineRule="auto"/>
              <w:jc w:val="center"/>
              <w:rPr>
                <w:rFonts w:ascii="Arial" w:hAnsi="Arial" w:cs="Arial"/>
                <w:bCs/>
                <w:kern w:val="2"/>
                <w:sz w:val="15"/>
                <w:szCs w:val="15"/>
              </w:rPr>
            </w:pPr>
            <w:r>
              <w:rPr>
                <w:rFonts w:ascii="Arial" w:hAnsi="Arial" w:cs="Arial"/>
                <w:bCs/>
                <w:kern w:val="2"/>
                <w:sz w:val="15"/>
                <w:szCs w:val="15"/>
              </w:rPr>
              <w:t>Function</w:t>
            </w:r>
          </w:p>
          <w:p>
            <w:pPr>
              <w:pStyle w:val="104"/>
              <w:tabs>
                <w:tab w:val="left" w:pos="1851"/>
              </w:tabs>
              <w:snapToGrid w:val="0"/>
              <w:spacing w:line="240" w:lineRule="auto"/>
              <w:jc w:val="center"/>
              <w:rPr>
                <w:rFonts w:ascii="Arial" w:hAnsi="Arial" w:cs="Arial"/>
                <w:bCs/>
                <w:kern w:val="2"/>
                <w:sz w:val="15"/>
                <w:szCs w:val="15"/>
              </w:rPr>
            </w:pPr>
            <w:r>
              <w:rPr>
                <w:rFonts w:ascii="Arial" w:hAnsi="Arial" w:cs="Arial"/>
                <w:bCs/>
                <w:kern w:val="2"/>
                <w:sz w:val="15"/>
                <w:szCs w:val="15"/>
              </w:rPr>
              <w:t>Code</w:t>
            </w:r>
          </w:p>
        </w:tc>
        <w:tc>
          <w:tcPr>
            <w:tcW w:w="1220" w:type="dxa"/>
            <w:shd w:val="clear" w:color="auto" w:fill="BEBEBE" w:themeFill="background1" w:themeFillShade="BF"/>
            <w:vAlign w:val="center"/>
          </w:tcPr>
          <w:p>
            <w:pPr>
              <w:pStyle w:val="104"/>
              <w:snapToGrid w:val="0"/>
              <w:spacing w:line="240" w:lineRule="auto"/>
              <w:rPr>
                <w:rFonts w:ascii="Arial" w:hAnsi="Arial" w:cs="Arial"/>
                <w:bCs/>
                <w:sz w:val="15"/>
                <w:szCs w:val="15"/>
              </w:rPr>
            </w:pPr>
            <w:r>
              <w:rPr>
                <w:rFonts w:ascii="Arial" w:hAnsi="Arial" w:cs="Arial"/>
                <w:bCs/>
                <w:sz w:val="15"/>
                <w:szCs w:val="15"/>
              </w:rPr>
              <w:t>LED/OLED</w:t>
            </w:r>
          </w:p>
          <w:p>
            <w:pPr>
              <w:pStyle w:val="104"/>
              <w:snapToGrid w:val="0"/>
              <w:spacing w:line="240" w:lineRule="auto"/>
              <w:rPr>
                <w:rFonts w:ascii="Arial" w:hAnsi="Arial" w:cs="Arial"/>
                <w:bCs/>
                <w:sz w:val="15"/>
                <w:szCs w:val="15"/>
              </w:rPr>
            </w:pPr>
            <w:r>
              <w:rPr>
                <w:rFonts w:ascii="Arial" w:hAnsi="Arial" w:cs="Arial"/>
                <w:bCs/>
                <w:sz w:val="15"/>
                <w:szCs w:val="15"/>
              </w:rPr>
              <w:t>Operation panel</w:t>
            </w:r>
            <w:r>
              <w:rPr>
                <w:rFonts w:hint="eastAsia" w:ascii="Arial" w:hAnsi="Arial" w:cs="Arial"/>
                <w:bCs/>
                <w:sz w:val="15"/>
                <w:szCs w:val="15"/>
              </w:rPr>
              <w:t xml:space="preserve"> </w:t>
            </w:r>
            <w:r>
              <w:rPr>
                <w:rFonts w:ascii="Arial" w:hAnsi="Arial" w:cs="Arial"/>
                <w:bCs/>
                <w:sz w:val="15"/>
                <w:szCs w:val="15"/>
              </w:rPr>
              <w:t>display</w:t>
            </w:r>
          </w:p>
        </w:tc>
        <w:tc>
          <w:tcPr>
            <w:tcW w:w="2080" w:type="dxa"/>
            <w:shd w:val="clear" w:color="auto" w:fill="BEBEBE" w:themeFill="background1" w:themeFillShade="BF"/>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Setting range</w:t>
            </w:r>
          </w:p>
        </w:tc>
        <w:tc>
          <w:tcPr>
            <w:tcW w:w="859" w:type="dxa"/>
            <w:shd w:val="clear" w:color="auto" w:fill="BEBEBE" w:themeFill="background1" w:themeFillShade="BF"/>
            <w:vAlign w:val="center"/>
          </w:tcPr>
          <w:p>
            <w:pPr>
              <w:pStyle w:val="104"/>
              <w:snapToGrid w:val="0"/>
              <w:spacing w:line="240" w:lineRule="auto"/>
              <w:ind w:left="-92" w:leftChars="-50" w:right="-92" w:rightChars="-50"/>
              <w:jc w:val="center"/>
              <w:rPr>
                <w:rFonts w:ascii="Arial" w:hAnsi="Arial" w:cs="Arial"/>
                <w:bCs/>
                <w:sz w:val="15"/>
                <w:szCs w:val="15"/>
              </w:rPr>
            </w:pPr>
            <w:r>
              <w:rPr>
                <w:rFonts w:ascii="Arial" w:hAnsi="Arial" w:cs="Arial"/>
                <w:bCs/>
                <w:sz w:val="15"/>
                <w:szCs w:val="15"/>
              </w:rPr>
              <w:t>Factory settings</w:t>
            </w:r>
          </w:p>
        </w:tc>
        <w:tc>
          <w:tcPr>
            <w:tcW w:w="681" w:type="dxa"/>
            <w:shd w:val="clear" w:color="auto" w:fill="BEBEBE" w:themeFill="background1" w:themeFillShade="BF"/>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Modify</w:t>
            </w:r>
          </w:p>
        </w:tc>
        <w:tc>
          <w:tcPr>
            <w:tcW w:w="807" w:type="dxa"/>
            <w:shd w:val="clear" w:color="auto" w:fill="BEBEBE" w:themeFill="background1" w:themeFillShade="BF"/>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42"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P02.00</w:t>
            </w:r>
          </w:p>
        </w:tc>
        <w:tc>
          <w:tcPr>
            <w:tcW w:w="1220"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Motor type selection</w:t>
            </w:r>
          </w:p>
        </w:tc>
        <w:tc>
          <w:tcPr>
            <w:tcW w:w="2080"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common asynchronous motor</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variable frequency asynchronous motor</w:t>
            </w:r>
          </w:p>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2</w:t>
            </w:r>
            <w:r>
              <w:rPr>
                <w:rFonts w:hint="eastAsia" w:ascii="Arial" w:hAnsi="Arial" w:cs="Arial"/>
                <w:bCs/>
                <w:kern w:val="0"/>
                <w:sz w:val="15"/>
                <w:szCs w:val="15"/>
              </w:rPr>
              <w:t>:</w:t>
            </w:r>
            <w:r>
              <w:rPr>
                <w:rFonts w:ascii="Arial" w:hAnsi="Arial" w:cs="Arial"/>
                <w:bCs/>
                <w:kern w:val="0"/>
                <w:sz w:val="15"/>
                <w:szCs w:val="15"/>
              </w:rPr>
              <w:t>permanent magnetic synchronous motor</w:t>
            </w:r>
          </w:p>
        </w:tc>
        <w:tc>
          <w:tcPr>
            <w:tcW w:w="859"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0</w:t>
            </w:r>
          </w:p>
        </w:tc>
        <w:tc>
          <w:tcPr>
            <w:tcW w:w="681"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807"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42" w:type="dxa"/>
            <w:shd w:val="clear" w:color="FFFFFF" w:fill="auto"/>
            <w:vAlign w:val="center"/>
          </w:tcPr>
          <w:p>
            <w:pPr>
              <w:pStyle w:val="104"/>
              <w:snapToGrid w:val="0"/>
              <w:spacing w:line="200" w:lineRule="exact"/>
              <w:jc w:val="center"/>
              <w:rPr>
                <w:rFonts w:ascii="Arial" w:hAnsi="Arial" w:cs="Arial"/>
                <w:bCs/>
                <w:sz w:val="15"/>
                <w:szCs w:val="15"/>
              </w:rPr>
            </w:pPr>
            <w:r>
              <w:rPr>
                <w:rFonts w:ascii="Arial" w:hAnsi="Arial" w:cs="Arial"/>
                <w:bCs/>
                <w:sz w:val="15"/>
                <w:szCs w:val="15"/>
              </w:rPr>
              <w:t>P02.01</w:t>
            </w:r>
          </w:p>
        </w:tc>
        <w:tc>
          <w:tcPr>
            <w:tcW w:w="1220"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Rated motor power</w:t>
            </w:r>
          </w:p>
        </w:tc>
        <w:tc>
          <w:tcPr>
            <w:tcW w:w="2080"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0.1KW～1000.0KW</w:t>
            </w:r>
          </w:p>
        </w:tc>
        <w:tc>
          <w:tcPr>
            <w:tcW w:w="859"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Model dependent</w:t>
            </w:r>
          </w:p>
        </w:tc>
        <w:tc>
          <w:tcPr>
            <w:tcW w:w="681"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807"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42" w:type="dxa"/>
            <w:shd w:val="clear" w:color="FFFFFF" w:fill="auto"/>
            <w:vAlign w:val="center"/>
          </w:tcPr>
          <w:p>
            <w:pPr>
              <w:pStyle w:val="104"/>
              <w:snapToGrid w:val="0"/>
              <w:spacing w:line="200" w:lineRule="exact"/>
              <w:jc w:val="center"/>
              <w:rPr>
                <w:rFonts w:ascii="Arial" w:hAnsi="Arial" w:cs="Arial"/>
                <w:bCs/>
                <w:sz w:val="15"/>
                <w:szCs w:val="15"/>
              </w:rPr>
            </w:pPr>
            <w:r>
              <w:rPr>
                <w:rFonts w:ascii="Arial" w:hAnsi="Arial" w:cs="Arial"/>
                <w:bCs/>
                <w:sz w:val="15"/>
                <w:szCs w:val="15"/>
              </w:rPr>
              <w:t>P02.02</w:t>
            </w:r>
          </w:p>
        </w:tc>
        <w:tc>
          <w:tcPr>
            <w:tcW w:w="1220"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Rated motor voltage</w:t>
            </w:r>
          </w:p>
        </w:tc>
        <w:tc>
          <w:tcPr>
            <w:tcW w:w="2080"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1V～2000V</w:t>
            </w:r>
          </w:p>
        </w:tc>
        <w:tc>
          <w:tcPr>
            <w:tcW w:w="859"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Model dependent</w:t>
            </w:r>
          </w:p>
        </w:tc>
        <w:tc>
          <w:tcPr>
            <w:tcW w:w="681"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807"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42" w:type="dxa"/>
            <w:shd w:val="clear" w:color="FFFFFF" w:fill="auto"/>
            <w:vAlign w:val="center"/>
          </w:tcPr>
          <w:p>
            <w:pPr>
              <w:pStyle w:val="104"/>
              <w:snapToGrid w:val="0"/>
              <w:spacing w:line="200" w:lineRule="exact"/>
              <w:jc w:val="center"/>
              <w:rPr>
                <w:rFonts w:ascii="Arial" w:hAnsi="Arial" w:cs="Arial"/>
                <w:bCs/>
                <w:sz w:val="15"/>
                <w:szCs w:val="15"/>
              </w:rPr>
            </w:pPr>
            <w:r>
              <w:rPr>
                <w:rFonts w:ascii="Arial" w:hAnsi="Arial" w:cs="Arial"/>
                <w:bCs/>
                <w:sz w:val="15"/>
                <w:szCs w:val="15"/>
              </w:rPr>
              <w:t>P02.03</w:t>
            </w:r>
          </w:p>
        </w:tc>
        <w:tc>
          <w:tcPr>
            <w:tcW w:w="1220" w:type="dxa"/>
            <w:shd w:val="clear" w:color="FFFFFF" w:fill="auto"/>
            <w:vAlign w:val="center"/>
          </w:tcPr>
          <w:p>
            <w:pPr>
              <w:pStyle w:val="104"/>
              <w:snapToGrid w:val="0"/>
              <w:spacing w:line="200" w:lineRule="exact"/>
              <w:rPr>
                <w:rFonts w:ascii="Arial" w:hAnsi="Arial" w:cs="Arial"/>
                <w:bCs/>
                <w:sz w:val="15"/>
                <w:szCs w:val="15"/>
              </w:rPr>
            </w:pPr>
            <w:r>
              <w:rPr>
                <w:rFonts w:ascii="Arial" w:hAnsi="Arial" w:cs="Arial"/>
                <w:bCs/>
                <w:sz w:val="15"/>
                <w:szCs w:val="15"/>
              </w:rPr>
              <w:t>Rated motor current</w:t>
            </w:r>
          </w:p>
        </w:tc>
        <w:tc>
          <w:tcPr>
            <w:tcW w:w="2080"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0.01A～655.35A</w:t>
            </w:r>
          </w:p>
          <w:p>
            <w:pPr>
              <w:autoSpaceDE w:val="0"/>
              <w:autoSpaceDN w:val="0"/>
              <w:adjustRightInd w:val="0"/>
              <w:snapToGrid w:val="0"/>
              <w:jc w:val="left"/>
              <w:rPr>
                <w:rFonts w:ascii="Arial" w:hAnsi="Arial" w:cs="Arial"/>
                <w:bCs/>
                <w:kern w:val="0"/>
                <w:sz w:val="15"/>
                <w:szCs w:val="15"/>
              </w:rPr>
            </w:pPr>
            <w:r>
              <w:rPr>
                <w:rFonts w:hint="eastAsia" w:ascii="Arial" w:hAnsi="Arial" w:cs="Arial"/>
                <w:bCs/>
                <w:kern w:val="0"/>
                <w:sz w:val="15"/>
                <w:szCs w:val="15"/>
              </w:rPr>
              <w:t>(inverter</w:t>
            </w:r>
            <w:r>
              <w:rPr>
                <w:rFonts w:ascii="Arial" w:hAnsi="Arial" w:cs="Arial"/>
                <w:bCs/>
                <w:kern w:val="0"/>
                <w:sz w:val="15"/>
                <w:szCs w:val="15"/>
              </w:rPr>
              <w:t xml:space="preserve"> Power&lt;=55KW</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0.1A～6553.5A</w:t>
            </w:r>
          </w:p>
          <w:p>
            <w:pPr>
              <w:autoSpaceDE w:val="0"/>
              <w:autoSpaceDN w:val="0"/>
              <w:adjustRightInd w:val="0"/>
              <w:snapToGrid w:val="0"/>
              <w:jc w:val="left"/>
              <w:rPr>
                <w:rFonts w:ascii="Arial" w:hAnsi="Arial" w:cs="Arial"/>
                <w:bCs/>
                <w:sz w:val="15"/>
                <w:szCs w:val="15"/>
              </w:rPr>
            </w:pPr>
            <w:r>
              <w:rPr>
                <w:rFonts w:hint="eastAsia" w:ascii="Arial" w:hAnsi="Arial" w:cs="Arial"/>
                <w:bCs/>
                <w:kern w:val="0"/>
                <w:sz w:val="15"/>
                <w:szCs w:val="15"/>
              </w:rPr>
              <w:t>(inverter</w:t>
            </w:r>
            <w:r>
              <w:rPr>
                <w:rFonts w:ascii="Arial" w:hAnsi="Arial" w:cs="Arial"/>
                <w:bCs/>
                <w:kern w:val="0"/>
                <w:sz w:val="15"/>
                <w:szCs w:val="15"/>
              </w:rPr>
              <w:t xml:space="preserve"> Power&gt;55KW</w:t>
            </w:r>
            <w:r>
              <w:rPr>
                <w:rFonts w:hint="eastAsia" w:ascii="Arial" w:hAnsi="Arial" w:cs="Arial"/>
                <w:bCs/>
                <w:kern w:val="0"/>
                <w:sz w:val="15"/>
                <w:szCs w:val="15"/>
              </w:rPr>
              <w:t>)</w:t>
            </w:r>
          </w:p>
        </w:tc>
        <w:tc>
          <w:tcPr>
            <w:tcW w:w="859"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Model dependent</w:t>
            </w:r>
          </w:p>
        </w:tc>
        <w:tc>
          <w:tcPr>
            <w:tcW w:w="681"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807"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42" w:type="dxa"/>
            <w:shd w:val="clear" w:color="FFFFFF" w:fill="auto"/>
            <w:vAlign w:val="center"/>
          </w:tcPr>
          <w:p>
            <w:pPr>
              <w:pStyle w:val="104"/>
              <w:snapToGrid w:val="0"/>
              <w:spacing w:line="200" w:lineRule="exact"/>
              <w:jc w:val="center"/>
              <w:rPr>
                <w:rFonts w:ascii="Arial" w:hAnsi="Arial" w:cs="Arial"/>
                <w:bCs/>
                <w:sz w:val="15"/>
                <w:szCs w:val="15"/>
              </w:rPr>
            </w:pPr>
            <w:r>
              <w:rPr>
                <w:rFonts w:ascii="Arial" w:hAnsi="Arial" w:cs="Arial"/>
                <w:bCs/>
                <w:sz w:val="15"/>
                <w:szCs w:val="15"/>
              </w:rPr>
              <w:t>P02.04</w:t>
            </w:r>
          </w:p>
        </w:tc>
        <w:tc>
          <w:tcPr>
            <w:tcW w:w="1220"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Rated motor frequency</w:t>
            </w:r>
          </w:p>
        </w:tc>
        <w:tc>
          <w:tcPr>
            <w:tcW w:w="2080"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0.01Hz～Maximum</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Frequency</w:t>
            </w:r>
          </w:p>
        </w:tc>
        <w:tc>
          <w:tcPr>
            <w:tcW w:w="859"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Model dependent</w:t>
            </w:r>
          </w:p>
        </w:tc>
        <w:tc>
          <w:tcPr>
            <w:tcW w:w="681"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807"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42" w:type="dxa"/>
            <w:shd w:val="clear" w:color="FFFFFF" w:fill="auto"/>
            <w:vAlign w:val="center"/>
          </w:tcPr>
          <w:p>
            <w:pPr>
              <w:pStyle w:val="104"/>
              <w:snapToGrid w:val="0"/>
              <w:spacing w:line="200" w:lineRule="exact"/>
              <w:jc w:val="center"/>
              <w:rPr>
                <w:rFonts w:ascii="Arial" w:hAnsi="Arial" w:cs="Arial"/>
                <w:bCs/>
                <w:sz w:val="15"/>
                <w:szCs w:val="15"/>
              </w:rPr>
            </w:pPr>
            <w:r>
              <w:rPr>
                <w:rFonts w:ascii="Arial" w:hAnsi="Arial" w:cs="Arial"/>
                <w:bCs/>
                <w:sz w:val="15"/>
                <w:szCs w:val="15"/>
              </w:rPr>
              <w:t>P02.05</w:t>
            </w:r>
          </w:p>
        </w:tc>
        <w:tc>
          <w:tcPr>
            <w:tcW w:w="1220"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Rated motor rotational speed</w:t>
            </w:r>
          </w:p>
        </w:tc>
        <w:tc>
          <w:tcPr>
            <w:tcW w:w="2080"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1rpm～65535rpm</w:t>
            </w:r>
          </w:p>
        </w:tc>
        <w:tc>
          <w:tcPr>
            <w:tcW w:w="859"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Model dependent</w:t>
            </w:r>
          </w:p>
        </w:tc>
        <w:tc>
          <w:tcPr>
            <w:tcW w:w="681"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807"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42" w:type="dxa"/>
            <w:shd w:val="clear" w:color="FFFFFF" w:fill="auto"/>
            <w:vAlign w:val="center"/>
          </w:tcPr>
          <w:p>
            <w:pPr>
              <w:pStyle w:val="104"/>
              <w:snapToGrid w:val="0"/>
              <w:spacing w:line="200" w:lineRule="exact"/>
              <w:jc w:val="center"/>
              <w:rPr>
                <w:rFonts w:ascii="Arial" w:hAnsi="Arial" w:cs="Arial"/>
                <w:bCs/>
                <w:sz w:val="15"/>
                <w:szCs w:val="15"/>
              </w:rPr>
            </w:pPr>
            <w:r>
              <w:rPr>
                <w:rFonts w:ascii="Arial" w:hAnsi="Arial" w:cs="Arial"/>
                <w:bCs/>
                <w:sz w:val="15"/>
                <w:szCs w:val="15"/>
              </w:rPr>
              <w:t>P02.06</w:t>
            </w:r>
          </w:p>
        </w:tc>
        <w:tc>
          <w:tcPr>
            <w:tcW w:w="1220"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stator resistance</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(asynchronous motor)</w:t>
            </w:r>
          </w:p>
        </w:tc>
        <w:tc>
          <w:tcPr>
            <w:tcW w:w="2080"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0.001Ω～65.535Ω</w:t>
            </w:r>
          </w:p>
          <w:p>
            <w:pPr>
              <w:autoSpaceDE w:val="0"/>
              <w:autoSpaceDN w:val="0"/>
              <w:adjustRightInd w:val="0"/>
              <w:snapToGrid w:val="0"/>
              <w:jc w:val="left"/>
              <w:rPr>
                <w:rFonts w:ascii="Arial" w:hAnsi="Arial" w:cs="Arial"/>
                <w:bCs/>
                <w:kern w:val="0"/>
                <w:sz w:val="15"/>
                <w:szCs w:val="15"/>
              </w:rPr>
            </w:pPr>
            <w:r>
              <w:rPr>
                <w:rFonts w:hint="eastAsia" w:ascii="Arial" w:hAnsi="Arial" w:cs="Arial"/>
                <w:bCs/>
                <w:kern w:val="0"/>
                <w:sz w:val="15"/>
                <w:szCs w:val="15"/>
              </w:rPr>
              <w:t>(inverter</w:t>
            </w:r>
            <w:r>
              <w:rPr>
                <w:rFonts w:ascii="Arial" w:hAnsi="Arial" w:cs="Arial"/>
                <w:bCs/>
                <w:kern w:val="0"/>
                <w:sz w:val="15"/>
                <w:szCs w:val="15"/>
              </w:rPr>
              <w:t xml:space="preserve"> Power&lt;=55KW</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0.0001Ω～6.5535Ω</w:t>
            </w:r>
          </w:p>
          <w:p>
            <w:pPr>
              <w:autoSpaceDE w:val="0"/>
              <w:autoSpaceDN w:val="0"/>
              <w:adjustRightInd w:val="0"/>
              <w:snapToGrid w:val="0"/>
              <w:jc w:val="left"/>
              <w:rPr>
                <w:rFonts w:ascii="Arial" w:hAnsi="Arial" w:cs="Arial"/>
                <w:bCs/>
                <w:kern w:val="0"/>
                <w:sz w:val="15"/>
                <w:szCs w:val="15"/>
              </w:rPr>
            </w:pPr>
            <w:r>
              <w:rPr>
                <w:rFonts w:hint="eastAsia" w:ascii="Arial" w:hAnsi="Arial" w:cs="Arial"/>
                <w:bCs/>
                <w:kern w:val="0"/>
                <w:sz w:val="15"/>
                <w:szCs w:val="15"/>
              </w:rPr>
              <w:t>(inverter</w:t>
            </w:r>
            <w:r>
              <w:rPr>
                <w:rFonts w:ascii="Arial" w:hAnsi="Arial" w:cs="Arial"/>
                <w:bCs/>
                <w:kern w:val="0"/>
                <w:sz w:val="15"/>
                <w:szCs w:val="15"/>
              </w:rPr>
              <w:t xml:space="preserve"> Power&gt;55KW</w:t>
            </w:r>
            <w:r>
              <w:rPr>
                <w:rFonts w:hint="eastAsia" w:ascii="Arial" w:hAnsi="Arial" w:cs="Arial"/>
                <w:bCs/>
                <w:kern w:val="0"/>
                <w:sz w:val="15"/>
                <w:szCs w:val="15"/>
              </w:rPr>
              <w:t>)</w:t>
            </w:r>
          </w:p>
        </w:tc>
        <w:tc>
          <w:tcPr>
            <w:tcW w:w="859" w:type="dxa"/>
            <w:shd w:val="clear" w:color="FFFFFF" w:fill="auto"/>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Tune</w:t>
            </w:r>
          </w:p>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parameter</w:t>
            </w:r>
          </w:p>
        </w:tc>
        <w:tc>
          <w:tcPr>
            <w:tcW w:w="681"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807"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42" w:type="dxa"/>
            <w:shd w:val="clear" w:color="FFFFFF" w:fill="auto"/>
            <w:vAlign w:val="center"/>
          </w:tcPr>
          <w:p>
            <w:pPr>
              <w:pStyle w:val="104"/>
              <w:snapToGrid w:val="0"/>
              <w:spacing w:line="200" w:lineRule="exact"/>
              <w:jc w:val="center"/>
              <w:rPr>
                <w:rFonts w:ascii="Arial" w:hAnsi="Arial" w:cs="Arial"/>
                <w:bCs/>
                <w:sz w:val="15"/>
                <w:szCs w:val="15"/>
              </w:rPr>
            </w:pPr>
            <w:r>
              <w:rPr>
                <w:rFonts w:ascii="Arial" w:hAnsi="Arial" w:cs="Arial"/>
                <w:bCs/>
                <w:sz w:val="15"/>
                <w:szCs w:val="15"/>
              </w:rPr>
              <w:t>P02.07</w:t>
            </w:r>
          </w:p>
        </w:tc>
        <w:tc>
          <w:tcPr>
            <w:tcW w:w="1220"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rotor  resistance</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(asynchronous motor)</w:t>
            </w:r>
          </w:p>
        </w:tc>
        <w:tc>
          <w:tcPr>
            <w:tcW w:w="2080"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0.001Ω～65.535Ω</w:t>
            </w:r>
          </w:p>
          <w:p>
            <w:pPr>
              <w:autoSpaceDE w:val="0"/>
              <w:autoSpaceDN w:val="0"/>
              <w:adjustRightInd w:val="0"/>
              <w:snapToGrid w:val="0"/>
              <w:jc w:val="left"/>
              <w:rPr>
                <w:rFonts w:ascii="Arial" w:hAnsi="Arial" w:cs="Arial"/>
                <w:bCs/>
                <w:kern w:val="0"/>
                <w:sz w:val="15"/>
                <w:szCs w:val="15"/>
              </w:rPr>
            </w:pPr>
            <w:r>
              <w:rPr>
                <w:rFonts w:hint="eastAsia" w:ascii="Arial" w:hAnsi="Arial" w:cs="Arial"/>
                <w:bCs/>
                <w:kern w:val="0"/>
                <w:sz w:val="15"/>
                <w:szCs w:val="15"/>
              </w:rPr>
              <w:t>(inverter</w:t>
            </w:r>
            <w:r>
              <w:rPr>
                <w:rFonts w:ascii="Arial" w:hAnsi="Arial" w:cs="Arial"/>
                <w:bCs/>
                <w:kern w:val="0"/>
                <w:sz w:val="15"/>
                <w:szCs w:val="15"/>
              </w:rPr>
              <w:t xml:space="preserve"> Power&lt;=55KW</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0.0001Ω～6.5535Ω</w:t>
            </w:r>
          </w:p>
          <w:p>
            <w:pPr>
              <w:autoSpaceDE w:val="0"/>
              <w:autoSpaceDN w:val="0"/>
              <w:adjustRightInd w:val="0"/>
              <w:snapToGrid w:val="0"/>
              <w:jc w:val="left"/>
              <w:rPr>
                <w:rFonts w:ascii="Arial" w:hAnsi="Arial" w:cs="Arial"/>
                <w:bCs/>
                <w:kern w:val="0"/>
                <w:sz w:val="15"/>
                <w:szCs w:val="15"/>
              </w:rPr>
            </w:pPr>
            <w:r>
              <w:rPr>
                <w:rFonts w:hint="eastAsia" w:ascii="Arial" w:hAnsi="Arial" w:cs="Arial"/>
                <w:bCs/>
                <w:kern w:val="0"/>
                <w:sz w:val="15"/>
                <w:szCs w:val="15"/>
              </w:rPr>
              <w:t>(inverter</w:t>
            </w:r>
            <w:r>
              <w:rPr>
                <w:rFonts w:ascii="Arial" w:hAnsi="Arial" w:cs="Arial"/>
                <w:bCs/>
                <w:kern w:val="0"/>
                <w:sz w:val="15"/>
                <w:szCs w:val="15"/>
              </w:rPr>
              <w:t xml:space="preserve"> Power&gt;55KW</w:t>
            </w:r>
            <w:r>
              <w:rPr>
                <w:rFonts w:hint="eastAsia" w:ascii="Arial" w:hAnsi="Arial" w:cs="Arial"/>
                <w:bCs/>
                <w:kern w:val="0"/>
                <w:sz w:val="15"/>
                <w:szCs w:val="15"/>
              </w:rPr>
              <w:t>)</w:t>
            </w:r>
          </w:p>
        </w:tc>
        <w:tc>
          <w:tcPr>
            <w:tcW w:w="859" w:type="dxa"/>
            <w:shd w:val="clear" w:color="FFFFFF" w:fill="auto"/>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Tune</w:t>
            </w:r>
          </w:p>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parameter</w:t>
            </w:r>
          </w:p>
        </w:tc>
        <w:tc>
          <w:tcPr>
            <w:tcW w:w="681"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807"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42" w:type="dxa"/>
            <w:shd w:val="clear" w:color="FFFFFF" w:fill="auto"/>
            <w:vAlign w:val="center"/>
          </w:tcPr>
          <w:p>
            <w:pPr>
              <w:pStyle w:val="104"/>
              <w:snapToGrid w:val="0"/>
              <w:spacing w:line="200" w:lineRule="exact"/>
              <w:jc w:val="center"/>
              <w:rPr>
                <w:rFonts w:ascii="Arial" w:hAnsi="Arial" w:cs="Arial"/>
                <w:bCs/>
                <w:sz w:val="15"/>
                <w:szCs w:val="15"/>
              </w:rPr>
            </w:pPr>
            <w:r>
              <w:rPr>
                <w:rFonts w:ascii="Arial" w:hAnsi="Arial" w:cs="Arial"/>
                <w:bCs/>
                <w:sz w:val="15"/>
                <w:szCs w:val="15"/>
              </w:rPr>
              <w:t>P02.08</w:t>
            </w:r>
          </w:p>
        </w:tc>
        <w:tc>
          <w:tcPr>
            <w:tcW w:w="1220"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leakage inductive</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Reactance</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(asynchronous motor)</w:t>
            </w:r>
          </w:p>
        </w:tc>
        <w:tc>
          <w:tcPr>
            <w:tcW w:w="2080"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0.01mH～655.35mH</w:t>
            </w:r>
          </w:p>
          <w:p>
            <w:pPr>
              <w:autoSpaceDE w:val="0"/>
              <w:autoSpaceDN w:val="0"/>
              <w:adjustRightInd w:val="0"/>
              <w:snapToGrid w:val="0"/>
              <w:jc w:val="left"/>
              <w:rPr>
                <w:rFonts w:ascii="Arial" w:hAnsi="Arial" w:cs="Arial"/>
                <w:bCs/>
                <w:kern w:val="0"/>
                <w:sz w:val="15"/>
                <w:szCs w:val="15"/>
              </w:rPr>
            </w:pPr>
            <w:r>
              <w:rPr>
                <w:rFonts w:hint="eastAsia" w:ascii="Arial" w:hAnsi="Arial" w:cs="Arial"/>
                <w:bCs/>
                <w:kern w:val="0"/>
                <w:sz w:val="15"/>
                <w:szCs w:val="15"/>
              </w:rPr>
              <w:t>(inverter</w:t>
            </w:r>
            <w:r>
              <w:rPr>
                <w:rFonts w:ascii="Arial" w:hAnsi="Arial" w:cs="Arial"/>
                <w:bCs/>
                <w:kern w:val="0"/>
                <w:sz w:val="15"/>
                <w:szCs w:val="15"/>
              </w:rPr>
              <w:t xml:space="preserve"> Power&lt;=55KW</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0.001mH～65.535mH</w:t>
            </w:r>
          </w:p>
          <w:p>
            <w:pPr>
              <w:autoSpaceDE w:val="0"/>
              <w:autoSpaceDN w:val="0"/>
              <w:adjustRightInd w:val="0"/>
              <w:snapToGrid w:val="0"/>
              <w:jc w:val="left"/>
              <w:rPr>
                <w:rFonts w:ascii="Arial" w:hAnsi="Arial" w:cs="Arial"/>
                <w:bCs/>
                <w:kern w:val="0"/>
                <w:sz w:val="15"/>
                <w:szCs w:val="15"/>
              </w:rPr>
            </w:pPr>
            <w:r>
              <w:rPr>
                <w:rFonts w:hint="eastAsia" w:ascii="Arial" w:hAnsi="Arial" w:cs="Arial"/>
                <w:bCs/>
                <w:kern w:val="0"/>
                <w:sz w:val="15"/>
                <w:szCs w:val="15"/>
              </w:rPr>
              <w:t>(inverter</w:t>
            </w:r>
            <w:r>
              <w:rPr>
                <w:rFonts w:ascii="Arial" w:hAnsi="Arial" w:cs="Arial"/>
                <w:bCs/>
                <w:kern w:val="0"/>
                <w:sz w:val="15"/>
                <w:szCs w:val="15"/>
              </w:rPr>
              <w:t xml:space="preserve"> Power&gt;55KW</w:t>
            </w:r>
            <w:r>
              <w:rPr>
                <w:rFonts w:hint="eastAsia" w:ascii="Arial" w:hAnsi="Arial" w:cs="Arial"/>
                <w:bCs/>
                <w:kern w:val="0"/>
                <w:sz w:val="15"/>
                <w:szCs w:val="15"/>
              </w:rPr>
              <w:t>)</w:t>
            </w:r>
          </w:p>
        </w:tc>
        <w:tc>
          <w:tcPr>
            <w:tcW w:w="859" w:type="dxa"/>
            <w:shd w:val="clear" w:color="FFFFFF" w:fill="auto"/>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Tune</w:t>
            </w:r>
          </w:p>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parameter</w:t>
            </w:r>
          </w:p>
        </w:tc>
        <w:tc>
          <w:tcPr>
            <w:tcW w:w="681"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807"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42" w:type="dxa"/>
            <w:shd w:val="clear" w:color="FFFFFF" w:fill="auto"/>
            <w:vAlign w:val="center"/>
          </w:tcPr>
          <w:p>
            <w:pPr>
              <w:pStyle w:val="104"/>
              <w:snapToGrid w:val="0"/>
              <w:spacing w:line="200" w:lineRule="exact"/>
              <w:jc w:val="center"/>
              <w:rPr>
                <w:rFonts w:ascii="Arial" w:hAnsi="Arial" w:cs="Arial"/>
                <w:bCs/>
                <w:sz w:val="15"/>
                <w:szCs w:val="15"/>
              </w:rPr>
            </w:pPr>
            <w:r>
              <w:rPr>
                <w:rFonts w:ascii="Arial" w:hAnsi="Arial" w:cs="Arial"/>
                <w:bCs/>
                <w:sz w:val="15"/>
                <w:szCs w:val="15"/>
              </w:rPr>
              <w:t>P02.09</w:t>
            </w:r>
          </w:p>
        </w:tc>
        <w:tc>
          <w:tcPr>
            <w:tcW w:w="1220"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mutual inductive</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Reactance</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(asynchronous motor)</w:t>
            </w:r>
          </w:p>
        </w:tc>
        <w:tc>
          <w:tcPr>
            <w:tcW w:w="2080"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0.1mH～6553.5mH</w:t>
            </w:r>
          </w:p>
          <w:p>
            <w:pPr>
              <w:autoSpaceDE w:val="0"/>
              <w:autoSpaceDN w:val="0"/>
              <w:adjustRightInd w:val="0"/>
              <w:snapToGrid w:val="0"/>
              <w:jc w:val="left"/>
              <w:rPr>
                <w:rFonts w:ascii="Arial" w:hAnsi="Arial" w:cs="Arial"/>
                <w:bCs/>
                <w:kern w:val="0"/>
                <w:sz w:val="15"/>
                <w:szCs w:val="15"/>
              </w:rPr>
            </w:pPr>
            <w:r>
              <w:rPr>
                <w:rFonts w:hint="eastAsia" w:ascii="Arial" w:hAnsi="Arial" w:cs="Arial"/>
                <w:bCs/>
                <w:kern w:val="0"/>
                <w:sz w:val="15"/>
                <w:szCs w:val="15"/>
              </w:rPr>
              <w:t>(inverter</w:t>
            </w:r>
            <w:r>
              <w:rPr>
                <w:rFonts w:ascii="Arial" w:hAnsi="Arial" w:cs="Arial"/>
                <w:bCs/>
                <w:kern w:val="0"/>
                <w:sz w:val="15"/>
                <w:szCs w:val="15"/>
              </w:rPr>
              <w:t xml:space="preserve"> Power&lt;=55KW</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0.01mH～655.35mH</w:t>
            </w:r>
          </w:p>
          <w:p>
            <w:pPr>
              <w:autoSpaceDE w:val="0"/>
              <w:autoSpaceDN w:val="0"/>
              <w:adjustRightInd w:val="0"/>
              <w:snapToGrid w:val="0"/>
              <w:jc w:val="left"/>
              <w:rPr>
                <w:rFonts w:ascii="Arial" w:hAnsi="Arial" w:cs="Arial"/>
                <w:bCs/>
                <w:kern w:val="0"/>
                <w:sz w:val="15"/>
                <w:szCs w:val="15"/>
              </w:rPr>
            </w:pPr>
            <w:r>
              <w:rPr>
                <w:rFonts w:hint="eastAsia" w:ascii="Arial" w:hAnsi="Arial" w:cs="Arial"/>
                <w:bCs/>
                <w:kern w:val="0"/>
                <w:sz w:val="15"/>
                <w:szCs w:val="15"/>
              </w:rPr>
              <w:t>(inverter</w:t>
            </w:r>
            <w:r>
              <w:rPr>
                <w:rFonts w:ascii="Arial" w:hAnsi="Arial" w:cs="Arial"/>
                <w:bCs/>
                <w:kern w:val="0"/>
                <w:sz w:val="15"/>
                <w:szCs w:val="15"/>
              </w:rPr>
              <w:t xml:space="preserve"> Power&gt;55KW</w:t>
            </w:r>
            <w:r>
              <w:rPr>
                <w:rFonts w:hint="eastAsia" w:ascii="Arial" w:hAnsi="Arial" w:cs="Arial"/>
                <w:bCs/>
                <w:kern w:val="0"/>
                <w:sz w:val="15"/>
                <w:szCs w:val="15"/>
              </w:rPr>
              <w:t>)</w:t>
            </w:r>
          </w:p>
        </w:tc>
        <w:tc>
          <w:tcPr>
            <w:tcW w:w="859" w:type="dxa"/>
            <w:shd w:val="clear" w:color="FFFFFF" w:fill="auto"/>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Tune</w:t>
            </w:r>
          </w:p>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parameter</w:t>
            </w:r>
          </w:p>
        </w:tc>
        <w:tc>
          <w:tcPr>
            <w:tcW w:w="681"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807"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42" w:type="dxa"/>
            <w:shd w:val="clear" w:color="FFFFFF" w:fill="auto"/>
            <w:vAlign w:val="center"/>
          </w:tcPr>
          <w:p>
            <w:pPr>
              <w:pStyle w:val="104"/>
              <w:snapToGrid w:val="0"/>
              <w:spacing w:line="200" w:lineRule="exact"/>
              <w:rPr>
                <w:rFonts w:ascii="Arial" w:hAnsi="Arial" w:cs="Arial"/>
                <w:bCs/>
                <w:sz w:val="15"/>
                <w:szCs w:val="15"/>
              </w:rPr>
            </w:pPr>
            <w:r>
              <w:rPr>
                <w:rFonts w:ascii="Arial" w:hAnsi="Arial" w:cs="Arial"/>
                <w:bCs/>
                <w:sz w:val="15"/>
                <w:szCs w:val="15"/>
              </w:rPr>
              <w:t>P02.10</w:t>
            </w:r>
          </w:p>
        </w:tc>
        <w:tc>
          <w:tcPr>
            <w:tcW w:w="1220"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No load current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(asynchronous motor)</w:t>
            </w:r>
          </w:p>
        </w:tc>
        <w:tc>
          <w:tcPr>
            <w:tcW w:w="2080"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0.01A～P02.03</w:t>
            </w:r>
            <w:r>
              <w:rPr>
                <w:rFonts w:hint="eastAsia" w:ascii="Arial" w:hAnsi="Arial" w:cs="Arial"/>
                <w:bCs/>
                <w:kern w:val="0"/>
                <w:sz w:val="15"/>
                <w:szCs w:val="15"/>
              </w:rPr>
              <w:t>(inverter</w:t>
            </w:r>
            <w:r>
              <w:rPr>
                <w:rFonts w:ascii="Arial" w:hAnsi="Arial" w:cs="Arial"/>
                <w:bCs/>
                <w:kern w:val="0"/>
                <w:sz w:val="15"/>
                <w:szCs w:val="15"/>
              </w:rPr>
              <w:t xml:space="preserve"> Power&lt;=55KW</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0.1A～P02.03</w:t>
            </w:r>
            <w:r>
              <w:rPr>
                <w:rFonts w:hint="eastAsia" w:ascii="Arial" w:hAnsi="Arial" w:cs="Arial"/>
                <w:bCs/>
                <w:kern w:val="0"/>
                <w:sz w:val="15"/>
                <w:szCs w:val="15"/>
              </w:rPr>
              <w:t>(inverter</w:t>
            </w:r>
            <w:r>
              <w:rPr>
                <w:rFonts w:ascii="Arial" w:hAnsi="Arial" w:cs="Arial"/>
                <w:bCs/>
                <w:kern w:val="0"/>
                <w:sz w:val="15"/>
                <w:szCs w:val="15"/>
              </w:rPr>
              <w:t xml:space="preserve"> Power&gt;55KW</w:t>
            </w:r>
            <w:r>
              <w:rPr>
                <w:rFonts w:hint="eastAsia" w:ascii="Arial" w:hAnsi="Arial" w:cs="Arial"/>
                <w:bCs/>
                <w:kern w:val="0"/>
                <w:sz w:val="15"/>
                <w:szCs w:val="15"/>
              </w:rPr>
              <w:t>)</w:t>
            </w:r>
          </w:p>
        </w:tc>
        <w:tc>
          <w:tcPr>
            <w:tcW w:w="859" w:type="dxa"/>
            <w:shd w:val="clear" w:color="FFFFFF" w:fill="auto"/>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Tune</w:t>
            </w:r>
          </w:p>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parameter</w:t>
            </w:r>
          </w:p>
        </w:tc>
        <w:tc>
          <w:tcPr>
            <w:tcW w:w="681"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807"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F10A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42" w:type="dxa"/>
            <w:shd w:val="clear" w:color="FFFFFF" w:fill="auto"/>
            <w:vAlign w:val="center"/>
          </w:tcPr>
          <w:p>
            <w:pPr>
              <w:pStyle w:val="104"/>
              <w:snapToGrid w:val="0"/>
              <w:spacing w:line="200" w:lineRule="exact"/>
              <w:rPr>
                <w:rFonts w:ascii="Arial" w:hAnsi="Arial" w:cs="Arial"/>
                <w:bCs/>
                <w:sz w:val="15"/>
                <w:szCs w:val="15"/>
              </w:rPr>
            </w:pPr>
            <w:r>
              <w:rPr>
                <w:rFonts w:ascii="Arial" w:hAnsi="Arial" w:cs="Arial"/>
                <w:bCs/>
                <w:sz w:val="15"/>
                <w:szCs w:val="15"/>
              </w:rPr>
              <w:t>P02.37</w:t>
            </w:r>
          </w:p>
        </w:tc>
        <w:tc>
          <w:tcPr>
            <w:tcW w:w="1220"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Auto-turning selection</w:t>
            </w:r>
          </w:p>
        </w:tc>
        <w:tc>
          <w:tcPr>
            <w:tcW w:w="2080"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No auto-turning</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Asynchronous motor static auto-turning</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w:t>
            </w:r>
            <w:r>
              <w:rPr>
                <w:rFonts w:hint="eastAsia" w:ascii="Arial" w:hAnsi="Arial" w:cs="Arial"/>
                <w:bCs/>
                <w:kern w:val="0"/>
                <w:sz w:val="15"/>
                <w:szCs w:val="15"/>
              </w:rPr>
              <w:t>:</w:t>
            </w:r>
            <w:r>
              <w:rPr>
                <w:rFonts w:ascii="Arial" w:hAnsi="Arial" w:cs="Arial"/>
                <w:bCs/>
                <w:kern w:val="0"/>
                <w:sz w:val="15"/>
                <w:szCs w:val="15"/>
              </w:rPr>
              <w:t>Asynchronous motor complete auto-turning</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11</w:t>
            </w:r>
            <w:r>
              <w:rPr>
                <w:rFonts w:hint="eastAsia" w:ascii="Arial" w:hAnsi="Arial" w:cs="Arial"/>
                <w:bCs/>
                <w:kern w:val="0"/>
                <w:sz w:val="15"/>
                <w:szCs w:val="15"/>
              </w:rPr>
              <w:t>:</w:t>
            </w:r>
            <w:r>
              <w:rPr>
                <w:rFonts w:ascii="Arial" w:hAnsi="Arial" w:cs="Arial"/>
                <w:bCs/>
                <w:kern w:val="0"/>
                <w:sz w:val="15"/>
                <w:szCs w:val="15"/>
              </w:rPr>
              <w:t>Synchronous motor static auto-turning</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12</w:t>
            </w:r>
            <w:r>
              <w:rPr>
                <w:rFonts w:hint="eastAsia" w:ascii="Arial" w:hAnsi="Arial" w:cs="Arial"/>
                <w:bCs/>
                <w:kern w:val="0"/>
                <w:sz w:val="15"/>
                <w:szCs w:val="15"/>
              </w:rPr>
              <w:t>:</w:t>
            </w:r>
            <w:r>
              <w:rPr>
                <w:rFonts w:ascii="Arial" w:hAnsi="Arial" w:cs="Arial"/>
                <w:bCs/>
                <w:kern w:val="0"/>
                <w:sz w:val="15"/>
                <w:szCs w:val="15"/>
              </w:rPr>
              <w:t>Synchronous motor complete auto-turning</w:t>
            </w:r>
          </w:p>
        </w:tc>
        <w:tc>
          <w:tcPr>
            <w:tcW w:w="859"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0</w:t>
            </w:r>
          </w:p>
        </w:tc>
        <w:tc>
          <w:tcPr>
            <w:tcW w:w="681"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807"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F125</w:t>
            </w:r>
          </w:p>
        </w:tc>
      </w:tr>
    </w:tbl>
    <w:p>
      <w:pPr>
        <w:rPr>
          <w:rFonts w:ascii="Arial" w:hAnsi="Arial" w:cs="Arial"/>
          <w:b/>
          <w:sz w:val="15"/>
          <w:szCs w:val="15"/>
        </w:rPr>
      </w:pPr>
    </w:p>
    <w:p>
      <w:pPr>
        <w:ind w:left="90"/>
        <w:outlineLvl w:val="1"/>
        <w:rPr>
          <w:rFonts w:ascii="Arial" w:hAnsi="Arial" w:cs="Arial"/>
          <w:b/>
        </w:rPr>
      </w:pPr>
      <w:bookmarkStart w:id="72" w:name="_Toc21363"/>
      <w:bookmarkStart w:id="73" w:name="_Toc29101"/>
      <w:r>
        <w:rPr>
          <w:rFonts w:ascii="Arial" w:hAnsi="Arial" w:cs="Arial"/>
          <w:b/>
        </w:rPr>
        <w:t>Group P04: V/F Control Parameters</w:t>
      </w:r>
      <w:bookmarkEnd w:id="72"/>
      <w:bookmarkEnd w:id="73"/>
    </w:p>
    <w:tbl>
      <w:tblPr>
        <w:tblStyle w:val="94"/>
        <w:tblW w:w="6523" w:type="dxa"/>
        <w:jc w:val="center"/>
        <w:tblInd w:w="-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200"/>
        <w:gridCol w:w="2093"/>
        <w:gridCol w:w="886"/>
        <w:gridCol w:w="720"/>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50" w:type="dxa"/>
            <w:shd w:val="clear" w:color="auto" w:fill="BEBEBE" w:themeFill="background1" w:themeFillShade="BF"/>
            <w:vAlign w:val="center"/>
          </w:tcPr>
          <w:p>
            <w:pPr>
              <w:pStyle w:val="104"/>
              <w:tabs>
                <w:tab w:val="left" w:pos="1851"/>
              </w:tabs>
              <w:snapToGrid w:val="0"/>
              <w:spacing w:line="240" w:lineRule="auto"/>
              <w:jc w:val="center"/>
              <w:rPr>
                <w:rFonts w:ascii="Arial" w:hAnsi="Arial" w:cs="Arial"/>
                <w:bCs/>
                <w:kern w:val="2"/>
                <w:sz w:val="15"/>
                <w:szCs w:val="15"/>
              </w:rPr>
            </w:pPr>
            <w:r>
              <w:rPr>
                <w:rFonts w:ascii="Arial" w:hAnsi="Arial" w:cs="Arial"/>
                <w:bCs/>
                <w:kern w:val="2"/>
                <w:sz w:val="15"/>
                <w:szCs w:val="15"/>
              </w:rPr>
              <w:t>Function</w:t>
            </w:r>
          </w:p>
          <w:p>
            <w:pPr>
              <w:pStyle w:val="104"/>
              <w:tabs>
                <w:tab w:val="left" w:pos="1851"/>
              </w:tabs>
              <w:snapToGrid w:val="0"/>
              <w:spacing w:line="240" w:lineRule="auto"/>
              <w:jc w:val="center"/>
              <w:rPr>
                <w:rFonts w:ascii="Arial" w:hAnsi="Arial" w:cs="Arial"/>
                <w:bCs/>
                <w:kern w:val="2"/>
                <w:sz w:val="15"/>
                <w:szCs w:val="15"/>
              </w:rPr>
            </w:pPr>
            <w:r>
              <w:rPr>
                <w:rFonts w:ascii="Arial" w:hAnsi="Arial" w:cs="Arial"/>
                <w:bCs/>
                <w:kern w:val="2"/>
                <w:sz w:val="15"/>
                <w:szCs w:val="15"/>
              </w:rPr>
              <w:t>Code</w:t>
            </w:r>
          </w:p>
        </w:tc>
        <w:tc>
          <w:tcPr>
            <w:tcW w:w="1200" w:type="dxa"/>
            <w:shd w:val="clear" w:color="auto" w:fill="BEBEBE" w:themeFill="background1" w:themeFillShade="BF"/>
            <w:vAlign w:val="center"/>
          </w:tcPr>
          <w:p>
            <w:pPr>
              <w:pStyle w:val="104"/>
              <w:snapToGrid w:val="0"/>
              <w:spacing w:line="240" w:lineRule="auto"/>
              <w:rPr>
                <w:rFonts w:ascii="Arial" w:hAnsi="Arial" w:cs="Arial"/>
                <w:bCs/>
                <w:sz w:val="15"/>
                <w:szCs w:val="15"/>
              </w:rPr>
            </w:pPr>
            <w:r>
              <w:rPr>
                <w:rFonts w:ascii="Arial" w:hAnsi="Arial" w:cs="Arial"/>
                <w:bCs/>
                <w:sz w:val="15"/>
                <w:szCs w:val="15"/>
              </w:rPr>
              <w:t>LED/OLED</w:t>
            </w:r>
          </w:p>
          <w:p>
            <w:pPr>
              <w:pStyle w:val="104"/>
              <w:snapToGrid w:val="0"/>
              <w:spacing w:line="240" w:lineRule="auto"/>
              <w:rPr>
                <w:rFonts w:ascii="Arial" w:hAnsi="Arial" w:cs="Arial"/>
                <w:bCs/>
                <w:sz w:val="15"/>
                <w:szCs w:val="15"/>
              </w:rPr>
            </w:pPr>
            <w:r>
              <w:rPr>
                <w:rFonts w:ascii="Arial" w:hAnsi="Arial" w:cs="Arial"/>
                <w:bCs/>
                <w:sz w:val="15"/>
                <w:szCs w:val="15"/>
              </w:rPr>
              <w:t>Operation panel</w:t>
            </w:r>
            <w:r>
              <w:rPr>
                <w:rFonts w:hint="eastAsia" w:ascii="Arial" w:hAnsi="Arial" w:cs="Arial"/>
                <w:bCs/>
                <w:sz w:val="15"/>
                <w:szCs w:val="15"/>
              </w:rPr>
              <w:t xml:space="preserve"> </w:t>
            </w:r>
            <w:r>
              <w:rPr>
                <w:rFonts w:ascii="Arial" w:hAnsi="Arial" w:cs="Arial"/>
                <w:bCs/>
                <w:sz w:val="15"/>
                <w:szCs w:val="15"/>
              </w:rPr>
              <w:t>display</w:t>
            </w:r>
          </w:p>
        </w:tc>
        <w:tc>
          <w:tcPr>
            <w:tcW w:w="2093" w:type="dxa"/>
            <w:shd w:val="clear" w:color="auto" w:fill="BEBEBE" w:themeFill="background1" w:themeFillShade="BF"/>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Setting range</w:t>
            </w:r>
          </w:p>
        </w:tc>
        <w:tc>
          <w:tcPr>
            <w:tcW w:w="886" w:type="dxa"/>
            <w:shd w:val="clear" w:color="auto" w:fill="BEBEBE" w:themeFill="background1" w:themeFillShade="BF"/>
            <w:vAlign w:val="center"/>
          </w:tcPr>
          <w:p>
            <w:pPr>
              <w:pStyle w:val="104"/>
              <w:snapToGrid w:val="0"/>
              <w:spacing w:line="240" w:lineRule="auto"/>
              <w:ind w:left="-92" w:leftChars="-50" w:right="-92" w:rightChars="-50"/>
              <w:jc w:val="center"/>
              <w:rPr>
                <w:rFonts w:ascii="Arial" w:hAnsi="Arial" w:cs="Arial"/>
                <w:bCs/>
                <w:sz w:val="15"/>
                <w:szCs w:val="15"/>
              </w:rPr>
            </w:pPr>
            <w:r>
              <w:rPr>
                <w:rFonts w:ascii="Arial" w:hAnsi="Arial" w:cs="Arial"/>
                <w:bCs/>
                <w:sz w:val="15"/>
                <w:szCs w:val="15"/>
              </w:rPr>
              <w:t>Factory settings</w:t>
            </w:r>
          </w:p>
        </w:tc>
        <w:tc>
          <w:tcPr>
            <w:tcW w:w="720" w:type="dxa"/>
            <w:shd w:val="clear" w:color="auto" w:fill="BEBEBE" w:themeFill="background1" w:themeFillShade="BF"/>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Modify</w:t>
            </w:r>
          </w:p>
        </w:tc>
        <w:tc>
          <w:tcPr>
            <w:tcW w:w="774" w:type="dxa"/>
            <w:shd w:val="clear" w:color="auto" w:fill="BEBEBE" w:themeFill="background1" w:themeFillShade="BF"/>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50"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P04.00</w:t>
            </w:r>
          </w:p>
        </w:tc>
        <w:tc>
          <w:tcPr>
            <w:tcW w:w="1200"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VF curve setting</w:t>
            </w:r>
          </w:p>
        </w:tc>
        <w:tc>
          <w:tcPr>
            <w:tcW w:w="2093"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Linear V/F</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Multi-point V/F</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w:t>
            </w:r>
            <w:r>
              <w:rPr>
                <w:rFonts w:hint="eastAsia" w:ascii="Arial" w:hAnsi="Arial" w:cs="Arial"/>
                <w:bCs/>
                <w:kern w:val="0"/>
                <w:sz w:val="15"/>
                <w:szCs w:val="15"/>
              </w:rPr>
              <w:t>:</w:t>
            </w:r>
            <w:r>
              <w:rPr>
                <w:rFonts w:ascii="Arial" w:hAnsi="Arial" w:cs="Arial"/>
                <w:bCs/>
                <w:kern w:val="0"/>
                <w:sz w:val="15"/>
                <w:szCs w:val="15"/>
              </w:rPr>
              <w:t>Square V/F</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w:t>
            </w:r>
            <w:r>
              <w:rPr>
                <w:rFonts w:hint="eastAsia" w:ascii="Arial" w:hAnsi="Arial" w:cs="Arial"/>
                <w:bCs/>
                <w:kern w:val="0"/>
                <w:sz w:val="15"/>
                <w:szCs w:val="15"/>
              </w:rPr>
              <w:t>:</w:t>
            </w:r>
            <w:r>
              <w:rPr>
                <w:rFonts w:ascii="Arial" w:hAnsi="Arial" w:cs="Arial"/>
                <w:bCs/>
                <w:kern w:val="0"/>
                <w:sz w:val="15"/>
                <w:szCs w:val="15"/>
              </w:rPr>
              <w:t>1.2 power V/F</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4</w:t>
            </w:r>
            <w:r>
              <w:rPr>
                <w:rFonts w:hint="eastAsia" w:ascii="Arial" w:hAnsi="Arial" w:cs="Arial"/>
                <w:bCs/>
                <w:kern w:val="0"/>
                <w:sz w:val="15"/>
                <w:szCs w:val="15"/>
              </w:rPr>
              <w:t>:</w:t>
            </w:r>
            <w:r>
              <w:rPr>
                <w:rFonts w:ascii="Arial" w:hAnsi="Arial" w:cs="Arial"/>
                <w:bCs/>
                <w:kern w:val="0"/>
                <w:sz w:val="15"/>
                <w:szCs w:val="15"/>
              </w:rPr>
              <w:t>1.4 power V/F</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6</w:t>
            </w:r>
            <w:r>
              <w:rPr>
                <w:rFonts w:hint="eastAsia" w:ascii="Arial" w:hAnsi="Arial" w:cs="Arial"/>
                <w:bCs/>
                <w:kern w:val="0"/>
                <w:sz w:val="15"/>
                <w:szCs w:val="15"/>
              </w:rPr>
              <w:t>:</w:t>
            </w:r>
            <w:r>
              <w:rPr>
                <w:rFonts w:ascii="Arial" w:hAnsi="Arial" w:cs="Arial"/>
                <w:bCs/>
                <w:kern w:val="0"/>
                <w:sz w:val="15"/>
                <w:szCs w:val="15"/>
              </w:rPr>
              <w:t>1.6 power V/F</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8</w:t>
            </w:r>
            <w:r>
              <w:rPr>
                <w:rFonts w:hint="eastAsia" w:ascii="Arial" w:hAnsi="Arial" w:cs="Arial"/>
                <w:bCs/>
                <w:kern w:val="0"/>
                <w:sz w:val="15"/>
                <w:szCs w:val="15"/>
              </w:rPr>
              <w:t>:</w:t>
            </w:r>
            <w:r>
              <w:rPr>
                <w:rFonts w:ascii="Arial" w:hAnsi="Arial" w:cs="Arial"/>
                <w:bCs/>
                <w:kern w:val="0"/>
                <w:sz w:val="15"/>
                <w:szCs w:val="15"/>
              </w:rPr>
              <w:t>1.8 power V/F</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9</w:t>
            </w:r>
            <w:r>
              <w:rPr>
                <w:rFonts w:hint="eastAsia" w:ascii="Arial" w:hAnsi="Arial" w:cs="Arial"/>
                <w:bCs/>
                <w:kern w:val="0"/>
                <w:sz w:val="15"/>
                <w:szCs w:val="15"/>
              </w:rPr>
              <w:t>:</w:t>
            </w:r>
            <w:r>
              <w:rPr>
                <w:rFonts w:ascii="Arial" w:hAnsi="Arial" w:cs="Arial"/>
                <w:bCs/>
                <w:kern w:val="0"/>
                <w:sz w:val="15"/>
                <w:szCs w:val="15"/>
              </w:rPr>
              <w:t>Reserved</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10</w:t>
            </w:r>
            <w:r>
              <w:rPr>
                <w:rFonts w:hint="eastAsia" w:ascii="Arial" w:hAnsi="Arial" w:cs="Arial"/>
                <w:bCs/>
                <w:kern w:val="0"/>
                <w:sz w:val="15"/>
                <w:szCs w:val="15"/>
              </w:rPr>
              <w:t>:</w:t>
            </w:r>
            <w:r>
              <w:rPr>
                <w:rFonts w:ascii="Arial" w:hAnsi="Arial" w:cs="Arial"/>
                <w:bCs/>
                <w:kern w:val="0"/>
                <w:sz w:val="15"/>
                <w:szCs w:val="15"/>
              </w:rPr>
              <w:t>VF complete separation</w:t>
            </w:r>
          </w:p>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11</w:t>
            </w:r>
            <w:r>
              <w:rPr>
                <w:rFonts w:hint="eastAsia" w:ascii="Arial" w:hAnsi="Arial" w:cs="Arial"/>
                <w:bCs/>
                <w:kern w:val="0"/>
                <w:sz w:val="15"/>
                <w:szCs w:val="15"/>
              </w:rPr>
              <w:t>:</w:t>
            </w:r>
            <w:r>
              <w:rPr>
                <w:rFonts w:ascii="Arial" w:hAnsi="Arial" w:cs="Arial"/>
                <w:bCs/>
                <w:kern w:val="0"/>
                <w:sz w:val="15"/>
                <w:szCs w:val="15"/>
              </w:rPr>
              <w:t>VF half separation</w:t>
            </w:r>
          </w:p>
        </w:tc>
        <w:tc>
          <w:tcPr>
            <w:tcW w:w="886" w:type="dxa"/>
            <w:shd w:val="clear" w:color="FFFFFF" w:fill="auto"/>
            <w:vAlign w:val="center"/>
          </w:tcPr>
          <w:p>
            <w:pPr>
              <w:pStyle w:val="104"/>
              <w:snapToGrid w:val="0"/>
              <w:spacing w:line="240" w:lineRule="auto"/>
              <w:ind w:left="-92" w:leftChars="-50" w:right="-92" w:rightChars="-50"/>
              <w:jc w:val="center"/>
              <w:rPr>
                <w:rFonts w:ascii="Arial" w:hAnsi="Arial" w:cs="Arial"/>
                <w:bCs/>
                <w:sz w:val="15"/>
                <w:szCs w:val="15"/>
              </w:rPr>
            </w:pPr>
            <w:r>
              <w:rPr>
                <w:rFonts w:ascii="Arial" w:hAnsi="Arial" w:cs="Arial"/>
                <w:bCs/>
                <w:sz w:val="15"/>
                <w:szCs w:val="15"/>
              </w:rPr>
              <w:t>0</w:t>
            </w:r>
          </w:p>
        </w:tc>
        <w:tc>
          <w:tcPr>
            <w:tcW w:w="720"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74"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50"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P04.01</w:t>
            </w:r>
          </w:p>
        </w:tc>
        <w:tc>
          <w:tcPr>
            <w:tcW w:w="1200"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Torque boost</w:t>
            </w:r>
          </w:p>
        </w:tc>
        <w:tc>
          <w:tcPr>
            <w:tcW w:w="2093"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0.0%</w:t>
            </w:r>
            <w:r>
              <w:rPr>
                <w:rFonts w:hint="eastAsia" w:ascii="Arial" w:hAnsi="Arial" w:cs="Arial"/>
                <w:bCs/>
                <w:kern w:val="0"/>
                <w:sz w:val="15"/>
                <w:szCs w:val="15"/>
              </w:rPr>
              <w:t>:(</w:t>
            </w:r>
            <w:r>
              <w:rPr>
                <w:rFonts w:ascii="Arial" w:hAnsi="Arial" w:cs="Arial"/>
                <w:bCs/>
                <w:kern w:val="0"/>
                <w:sz w:val="15"/>
                <w:szCs w:val="15"/>
              </w:rPr>
              <w:t>Automatic torque boost</w:t>
            </w:r>
            <w:r>
              <w:rPr>
                <w:rFonts w:hint="eastAsia" w:ascii="Arial" w:hAnsi="Arial" w:cs="Arial"/>
                <w:bCs/>
                <w:kern w:val="0"/>
                <w:sz w:val="15"/>
                <w:szCs w:val="15"/>
              </w:rPr>
              <w:t>)</w:t>
            </w:r>
          </w:p>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0.1%～30.0%</w:t>
            </w:r>
          </w:p>
        </w:tc>
        <w:tc>
          <w:tcPr>
            <w:tcW w:w="886"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Model dependent</w:t>
            </w:r>
          </w:p>
        </w:tc>
        <w:tc>
          <w:tcPr>
            <w:tcW w:w="720"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74"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50"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P04.02</w:t>
            </w:r>
          </w:p>
        </w:tc>
        <w:tc>
          <w:tcPr>
            <w:tcW w:w="1200"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Cut-off frequency of torque boost</w:t>
            </w:r>
          </w:p>
        </w:tc>
        <w:tc>
          <w:tcPr>
            <w:tcW w:w="2093"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0.00Hz～maximum frequency</w:t>
            </w:r>
          </w:p>
        </w:tc>
        <w:tc>
          <w:tcPr>
            <w:tcW w:w="886"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15.00Hz</w:t>
            </w:r>
          </w:p>
        </w:tc>
        <w:tc>
          <w:tcPr>
            <w:tcW w:w="720"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74"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5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P04.09</w:t>
            </w:r>
          </w:p>
        </w:tc>
        <w:tc>
          <w:tcPr>
            <w:tcW w:w="1200"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VF slip compensation gain</w:t>
            </w:r>
          </w:p>
        </w:tc>
        <w:tc>
          <w:tcPr>
            <w:tcW w:w="2093"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0.0%～200.0%</w:t>
            </w:r>
          </w:p>
        </w:tc>
        <w:tc>
          <w:tcPr>
            <w:tcW w:w="886" w:type="dxa"/>
            <w:shd w:val="clear" w:color="FFFFFF" w:fill="auto"/>
            <w:vAlign w:val="center"/>
          </w:tcPr>
          <w:p>
            <w:pPr>
              <w:pStyle w:val="104"/>
              <w:snapToGrid w:val="0"/>
              <w:spacing w:line="220" w:lineRule="exact"/>
              <w:ind w:left="-92" w:leftChars="-50" w:right="-92" w:rightChars="-50"/>
              <w:jc w:val="center"/>
              <w:rPr>
                <w:rFonts w:ascii="Arial" w:hAnsi="Arial" w:cs="Arial"/>
                <w:bCs/>
                <w:sz w:val="15"/>
                <w:szCs w:val="15"/>
              </w:rPr>
            </w:pPr>
            <w:r>
              <w:rPr>
                <w:rFonts w:ascii="Arial" w:hAnsi="Arial" w:cs="Arial"/>
                <w:bCs/>
                <w:sz w:val="15"/>
                <w:szCs w:val="15"/>
              </w:rPr>
              <w:t>0.0%</w:t>
            </w:r>
          </w:p>
        </w:tc>
        <w:tc>
          <w:tcPr>
            <w:tcW w:w="720"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74"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5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P04.10</w:t>
            </w:r>
          </w:p>
        </w:tc>
        <w:tc>
          <w:tcPr>
            <w:tcW w:w="1200"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VF over-excitation gain</w:t>
            </w:r>
          </w:p>
        </w:tc>
        <w:tc>
          <w:tcPr>
            <w:tcW w:w="2093"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0～200</w:t>
            </w:r>
          </w:p>
        </w:tc>
        <w:tc>
          <w:tcPr>
            <w:tcW w:w="886" w:type="dxa"/>
            <w:shd w:val="clear" w:color="FFFFFF" w:fill="auto"/>
            <w:vAlign w:val="center"/>
          </w:tcPr>
          <w:p>
            <w:pPr>
              <w:pStyle w:val="104"/>
              <w:snapToGrid w:val="0"/>
              <w:spacing w:line="220" w:lineRule="exact"/>
              <w:ind w:left="-92" w:leftChars="-50" w:right="-92" w:rightChars="-50"/>
              <w:jc w:val="center"/>
              <w:rPr>
                <w:rFonts w:ascii="Arial" w:hAnsi="Arial" w:cs="Arial"/>
                <w:bCs/>
                <w:sz w:val="15"/>
                <w:szCs w:val="15"/>
              </w:rPr>
            </w:pPr>
            <w:r>
              <w:rPr>
                <w:rFonts w:ascii="Arial" w:hAnsi="Arial" w:cs="Arial"/>
                <w:bCs/>
                <w:sz w:val="15"/>
                <w:szCs w:val="15"/>
              </w:rPr>
              <w:t>64</w:t>
            </w:r>
          </w:p>
        </w:tc>
        <w:tc>
          <w:tcPr>
            <w:tcW w:w="720"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74"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F30A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850" w:type="dxa"/>
            <w:shd w:val="clear" w:color="FFFFFF" w:fill="auto"/>
            <w:vAlign w:val="center"/>
          </w:tcPr>
          <w:p>
            <w:pPr>
              <w:pStyle w:val="104"/>
              <w:snapToGrid w:val="0"/>
              <w:spacing w:line="200" w:lineRule="exact"/>
              <w:jc w:val="center"/>
              <w:rPr>
                <w:rFonts w:ascii="Arial" w:hAnsi="Arial" w:cs="Arial"/>
                <w:bCs/>
                <w:sz w:val="15"/>
                <w:szCs w:val="15"/>
              </w:rPr>
            </w:pPr>
            <w:r>
              <w:rPr>
                <w:rFonts w:ascii="Arial" w:hAnsi="Arial" w:cs="Arial"/>
                <w:bCs/>
                <w:sz w:val="15"/>
                <w:szCs w:val="15"/>
              </w:rPr>
              <w:t>P04.11</w:t>
            </w:r>
          </w:p>
        </w:tc>
        <w:tc>
          <w:tcPr>
            <w:tcW w:w="1200"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VF oscillation suppressing gain</w:t>
            </w:r>
          </w:p>
        </w:tc>
        <w:tc>
          <w:tcPr>
            <w:tcW w:w="2093" w:type="dxa"/>
            <w:shd w:val="clear" w:color="FFFFFF" w:fill="auto"/>
            <w:vAlign w:val="center"/>
          </w:tcPr>
          <w:p>
            <w:pPr>
              <w:pStyle w:val="104"/>
              <w:snapToGrid w:val="0"/>
              <w:spacing w:line="200" w:lineRule="exact"/>
              <w:rPr>
                <w:rFonts w:ascii="Arial" w:hAnsi="Arial" w:cs="Arial"/>
                <w:bCs/>
                <w:sz w:val="15"/>
                <w:szCs w:val="15"/>
              </w:rPr>
            </w:pPr>
            <w:r>
              <w:rPr>
                <w:rFonts w:ascii="Arial" w:hAnsi="Arial" w:cs="Arial"/>
                <w:bCs/>
                <w:sz w:val="15"/>
                <w:szCs w:val="15"/>
              </w:rPr>
              <w:t>0～100</w:t>
            </w:r>
          </w:p>
        </w:tc>
        <w:tc>
          <w:tcPr>
            <w:tcW w:w="886" w:type="dxa"/>
            <w:shd w:val="clear" w:color="FFFFFF" w:fill="auto"/>
            <w:vAlign w:val="center"/>
          </w:tcPr>
          <w:p>
            <w:pPr>
              <w:pStyle w:val="104"/>
              <w:snapToGrid w:val="0"/>
              <w:spacing w:line="220" w:lineRule="exact"/>
              <w:ind w:left="-92" w:leftChars="-50" w:right="-92" w:rightChars="-50"/>
              <w:jc w:val="center"/>
              <w:rPr>
                <w:rFonts w:ascii="Arial" w:hAnsi="Arial" w:cs="Arial"/>
                <w:bCs/>
                <w:sz w:val="15"/>
                <w:szCs w:val="15"/>
              </w:rPr>
            </w:pPr>
            <w:r>
              <w:rPr>
                <w:rFonts w:ascii="Arial" w:hAnsi="Arial" w:cs="Arial"/>
                <w:bCs/>
                <w:sz w:val="15"/>
                <w:szCs w:val="15"/>
              </w:rPr>
              <w:t>Model</w:t>
            </w:r>
          </w:p>
          <w:p>
            <w:pPr>
              <w:pStyle w:val="104"/>
              <w:snapToGrid w:val="0"/>
              <w:spacing w:line="220" w:lineRule="exact"/>
              <w:ind w:left="-92" w:leftChars="-50" w:right="-92" w:rightChars="-50"/>
              <w:jc w:val="center"/>
              <w:rPr>
                <w:rFonts w:ascii="Arial" w:hAnsi="Arial" w:cs="Arial"/>
                <w:bCs/>
                <w:sz w:val="15"/>
                <w:szCs w:val="15"/>
              </w:rPr>
            </w:pPr>
            <w:r>
              <w:rPr>
                <w:rFonts w:ascii="Arial" w:hAnsi="Arial" w:cs="Arial"/>
                <w:bCs/>
                <w:sz w:val="15"/>
                <w:szCs w:val="15"/>
              </w:rPr>
              <w:t>dependent</w:t>
            </w:r>
          </w:p>
        </w:tc>
        <w:tc>
          <w:tcPr>
            <w:tcW w:w="720"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74"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F30B</w:t>
            </w:r>
          </w:p>
        </w:tc>
      </w:tr>
    </w:tbl>
    <w:p>
      <w:pPr>
        <w:outlineLvl w:val="1"/>
        <w:rPr>
          <w:rFonts w:ascii="Arial" w:hAnsi="Arial" w:cs="Arial"/>
          <w:b/>
        </w:rPr>
      </w:pPr>
      <w:bookmarkStart w:id="74" w:name="_Toc6337"/>
    </w:p>
    <w:p>
      <w:pPr>
        <w:outlineLvl w:val="1"/>
        <w:rPr>
          <w:rFonts w:ascii="Arial" w:hAnsi="Arial" w:cs="Arial"/>
          <w:b/>
        </w:rPr>
      </w:pPr>
      <w:bookmarkStart w:id="75" w:name="_Toc713"/>
      <w:r>
        <w:rPr>
          <w:rFonts w:ascii="Arial" w:hAnsi="Arial" w:cs="Arial"/>
          <w:b/>
        </w:rPr>
        <w:t>Group P05: Input Terminals</w:t>
      </w:r>
      <w:bookmarkEnd w:id="74"/>
      <w:bookmarkEnd w:id="75"/>
    </w:p>
    <w:tbl>
      <w:tblPr>
        <w:tblStyle w:val="94"/>
        <w:tblW w:w="6522" w:type="dxa"/>
        <w:jc w:val="center"/>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960"/>
        <w:gridCol w:w="989"/>
        <w:gridCol w:w="2222"/>
        <w:gridCol w:w="859"/>
        <w:gridCol w:w="723"/>
        <w:gridCol w:w="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blHeader/>
          <w:jc w:val="center"/>
        </w:trPr>
        <w:tc>
          <w:tcPr>
            <w:tcW w:w="960" w:type="dxa"/>
            <w:shd w:val="clear" w:color="auto" w:fill="CCCCCC"/>
            <w:tcMar>
              <w:left w:w="0" w:type="dxa"/>
              <w:right w:w="0" w:type="dxa"/>
            </w:tcMar>
            <w:vAlign w:val="center"/>
          </w:tcPr>
          <w:p>
            <w:pPr>
              <w:pStyle w:val="104"/>
              <w:tabs>
                <w:tab w:val="left" w:pos="1851"/>
              </w:tabs>
              <w:snapToGrid w:val="0"/>
              <w:spacing w:line="240" w:lineRule="auto"/>
              <w:jc w:val="center"/>
              <w:rPr>
                <w:rFonts w:ascii="Arial" w:hAnsi="Arial" w:cs="Arial"/>
                <w:bCs/>
                <w:kern w:val="2"/>
                <w:sz w:val="15"/>
                <w:szCs w:val="15"/>
              </w:rPr>
            </w:pPr>
            <w:r>
              <w:rPr>
                <w:rFonts w:ascii="Arial" w:hAnsi="Arial" w:cs="Arial"/>
                <w:bCs/>
                <w:kern w:val="2"/>
                <w:sz w:val="15"/>
                <w:szCs w:val="15"/>
              </w:rPr>
              <w:t>Function</w:t>
            </w:r>
          </w:p>
          <w:p>
            <w:pPr>
              <w:pStyle w:val="104"/>
              <w:tabs>
                <w:tab w:val="left" w:pos="1851"/>
              </w:tabs>
              <w:snapToGrid w:val="0"/>
              <w:spacing w:line="240" w:lineRule="auto"/>
              <w:jc w:val="center"/>
              <w:rPr>
                <w:rFonts w:ascii="Arial" w:hAnsi="Arial" w:cs="Arial"/>
                <w:bCs/>
                <w:sz w:val="15"/>
                <w:szCs w:val="15"/>
              </w:rPr>
            </w:pPr>
            <w:r>
              <w:rPr>
                <w:rFonts w:ascii="Arial" w:hAnsi="Arial" w:cs="Arial"/>
                <w:bCs/>
                <w:kern w:val="2"/>
                <w:sz w:val="15"/>
                <w:szCs w:val="15"/>
              </w:rPr>
              <w:t>Code</w:t>
            </w:r>
          </w:p>
        </w:tc>
        <w:tc>
          <w:tcPr>
            <w:tcW w:w="989" w:type="dxa"/>
            <w:shd w:val="clear" w:color="auto" w:fill="CCCCCC"/>
            <w:tcMar>
              <w:left w:w="0"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LED/OLED</w:t>
            </w:r>
          </w:p>
          <w:p>
            <w:pPr>
              <w:pStyle w:val="104"/>
              <w:snapToGrid w:val="0"/>
              <w:spacing w:line="240" w:lineRule="auto"/>
              <w:jc w:val="center"/>
              <w:rPr>
                <w:rFonts w:ascii="Arial" w:hAnsi="Arial" w:cs="Arial"/>
                <w:bCs/>
                <w:sz w:val="15"/>
                <w:szCs w:val="15"/>
              </w:rPr>
            </w:pPr>
            <w:r>
              <w:rPr>
                <w:rFonts w:ascii="Arial" w:hAnsi="Arial" w:cs="Arial"/>
                <w:bCs/>
                <w:sz w:val="15"/>
                <w:szCs w:val="15"/>
              </w:rPr>
              <w:t>Operation panel display</w:t>
            </w:r>
          </w:p>
        </w:tc>
        <w:tc>
          <w:tcPr>
            <w:tcW w:w="2222" w:type="dxa"/>
            <w:shd w:val="clear" w:color="auto" w:fill="CCCCCC"/>
            <w:tcMar>
              <w:left w:w="0"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Setting range</w:t>
            </w:r>
          </w:p>
        </w:tc>
        <w:tc>
          <w:tcPr>
            <w:tcW w:w="859" w:type="dxa"/>
            <w:shd w:val="clear" w:color="auto" w:fill="CCCCCC"/>
            <w:tcMar>
              <w:left w:w="0" w:type="dxa"/>
              <w:right w:w="0" w:type="dxa"/>
            </w:tcMar>
            <w:vAlign w:val="center"/>
          </w:tcPr>
          <w:p>
            <w:pPr>
              <w:pStyle w:val="104"/>
              <w:snapToGrid w:val="0"/>
              <w:spacing w:line="240" w:lineRule="auto"/>
              <w:ind w:left="-92" w:leftChars="-50" w:right="-92" w:rightChars="-50"/>
              <w:jc w:val="center"/>
              <w:rPr>
                <w:rFonts w:ascii="Arial" w:hAnsi="Arial" w:cs="Arial"/>
                <w:bCs/>
                <w:sz w:val="15"/>
                <w:szCs w:val="15"/>
              </w:rPr>
            </w:pPr>
            <w:r>
              <w:rPr>
                <w:rFonts w:ascii="Arial" w:hAnsi="Arial" w:cs="Arial"/>
                <w:bCs/>
                <w:sz w:val="15"/>
                <w:szCs w:val="15"/>
              </w:rPr>
              <w:t>Factory settings</w:t>
            </w:r>
          </w:p>
        </w:tc>
        <w:tc>
          <w:tcPr>
            <w:tcW w:w="723" w:type="dxa"/>
            <w:shd w:val="clear" w:color="auto" w:fill="CCCCCC"/>
            <w:tcMar>
              <w:left w:w="0"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Modify</w:t>
            </w:r>
          </w:p>
        </w:tc>
        <w:tc>
          <w:tcPr>
            <w:tcW w:w="769" w:type="dxa"/>
            <w:shd w:val="clear" w:color="auto" w:fill="CCCCCC"/>
            <w:tcMar>
              <w:left w:w="0"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P05.00</w:t>
            </w:r>
          </w:p>
        </w:tc>
        <w:tc>
          <w:tcPr>
            <w:tcW w:w="989"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DI1 function selection</w:t>
            </w:r>
          </w:p>
        </w:tc>
        <w:tc>
          <w:tcPr>
            <w:tcW w:w="2222" w:type="dxa"/>
            <w:vMerge w:val="restart"/>
            <w:shd w:val="clear" w:color="FFFFFF" w:fill="auto"/>
            <w:vAlign w:val="center"/>
          </w:tcPr>
          <w:p>
            <w:pPr>
              <w:autoSpaceDE w:val="0"/>
              <w:autoSpaceDN w:val="0"/>
              <w:adjustRightInd w:val="0"/>
              <w:snapToGrid w:val="0"/>
              <w:jc w:val="left"/>
              <w:rPr>
                <w:rFonts w:ascii="Arial" w:hAnsi="Arial" w:cs="Arial"/>
                <w:bCs/>
                <w:kern w:val="0"/>
                <w:sz w:val="15"/>
                <w:szCs w:val="15"/>
              </w:rPr>
            </w:pP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No function</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Forward run</w:t>
            </w:r>
            <w:r>
              <w:rPr>
                <w:rFonts w:hint="eastAsia" w:ascii="Arial" w:hAnsi="Arial" w:cs="Arial"/>
                <w:bCs/>
                <w:kern w:val="0"/>
                <w:sz w:val="15"/>
                <w:szCs w:val="15"/>
              </w:rPr>
              <w:t>(</w:t>
            </w:r>
            <w:r>
              <w:rPr>
                <w:rFonts w:ascii="Arial" w:hAnsi="Arial" w:cs="Arial"/>
                <w:bCs/>
                <w:kern w:val="0"/>
                <w:sz w:val="15"/>
                <w:szCs w:val="15"/>
              </w:rPr>
              <w:t>FWD</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w:t>
            </w:r>
            <w:r>
              <w:rPr>
                <w:rFonts w:hint="eastAsia" w:ascii="Arial" w:hAnsi="Arial" w:cs="Arial"/>
                <w:bCs/>
                <w:kern w:val="0"/>
                <w:sz w:val="15"/>
                <w:szCs w:val="15"/>
              </w:rPr>
              <w:t>:</w:t>
            </w:r>
            <w:r>
              <w:rPr>
                <w:rFonts w:ascii="Arial" w:hAnsi="Arial" w:cs="Arial"/>
                <w:bCs/>
                <w:kern w:val="0"/>
                <w:sz w:val="15"/>
                <w:szCs w:val="15"/>
              </w:rPr>
              <w:t>Reverse run</w:t>
            </w:r>
            <w:r>
              <w:rPr>
                <w:rFonts w:hint="eastAsia" w:ascii="Arial" w:hAnsi="Arial" w:cs="Arial"/>
                <w:bCs/>
                <w:kern w:val="0"/>
                <w:sz w:val="15"/>
                <w:szCs w:val="15"/>
              </w:rPr>
              <w:t>(</w:t>
            </w:r>
            <w:r>
              <w:rPr>
                <w:rFonts w:ascii="Arial" w:hAnsi="Arial" w:cs="Arial"/>
                <w:bCs/>
                <w:kern w:val="0"/>
                <w:sz w:val="15"/>
                <w:szCs w:val="15"/>
              </w:rPr>
              <w:t>REV</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w:t>
            </w:r>
            <w:r>
              <w:rPr>
                <w:rFonts w:hint="eastAsia" w:ascii="Arial" w:hAnsi="Arial" w:cs="Arial"/>
                <w:bCs/>
                <w:kern w:val="0"/>
                <w:sz w:val="15"/>
                <w:szCs w:val="15"/>
              </w:rPr>
              <w:t>:</w:t>
            </w:r>
            <w:r>
              <w:rPr>
                <w:rFonts w:ascii="Arial" w:hAnsi="Arial" w:cs="Arial"/>
                <w:bCs/>
                <w:kern w:val="0"/>
                <w:sz w:val="15"/>
                <w:szCs w:val="15"/>
              </w:rPr>
              <w:t>Three-line control</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4</w:t>
            </w:r>
            <w:r>
              <w:rPr>
                <w:rFonts w:hint="eastAsia" w:ascii="Arial" w:hAnsi="Arial" w:cs="Arial"/>
                <w:bCs/>
                <w:kern w:val="0"/>
                <w:sz w:val="15"/>
                <w:szCs w:val="15"/>
              </w:rPr>
              <w:t>:</w:t>
            </w:r>
            <w:r>
              <w:rPr>
                <w:rFonts w:ascii="Arial" w:hAnsi="Arial" w:cs="Arial"/>
                <w:bCs/>
                <w:kern w:val="0"/>
                <w:sz w:val="15"/>
                <w:szCs w:val="15"/>
              </w:rPr>
              <w:t>Forward JOG</w:t>
            </w:r>
            <w:r>
              <w:rPr>
                <w:rFonts w:hint="eastAsia" w:ascii="Arial" w:hAnsi="Arial" w:cs="Arial"/>
                <w:bCs/>
                <w:kern w:val="0"/>
                <w:sz w:val="15"/>
                <w:szCs w:val="15"/>
              </w:rPr>
              <w:t>(</w:t>
            </w:r>
            <w:r>
              <w:rPr>
                <w:rFonts w:ascii="Arial" w:hAnsi="Arial" w:cs="Arial"/>
                <w:bCs/>
                <w:kern w:val="0"/>
                <w:sz w:val="15"/>
                <w:szCs w:val="15"/>
              </w:rPr>
              <w:t>FJOG</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5</w:t>
            </w:r>
            <w:r>
              <w:rPr>
                <w:rFonts w:hint="eastAsia" w:ascii="Arial" w:hAnsi="Arial" w:cs="Arial"/>
                <w:bCs/>
                <w:kern w:val="0"/>
                <w:sz w:val="15"/>
                <w:szCs w:val="15"/>
              </w:rPr>
              <w:t>:</w:t>
            </w:r>
            <w:r>
              <w:rPr>
                <w:rFonts w:ascii="Arial" w:hAnsi="Arial" w:cs="Arial"/>
                <w:bCs/>
                <w:kern w:val="0"/>
                <w:sz w:val="15"/>
                <w:szCs w:val="15"/>
              </w:rPr>
              <w:t>Reverse JOG</w:t>
            </w:r>
            <w:r>
              <w:rPr>
                <w:rFonts w:hint="eastAsia" w:ascii="Arial" w:hAnsi="Arial" w:cs="Arial"/>
                <w:bCs/>
                <w:kern w:val="0"/>
                <w:sz w:val="15"/>
                <w:szCs w:val="15"/>
              </w:rPr>
              <w:t>(</w:t>
            </w:r>
            <w:r>
              <w:rPr>
                <w:rFonts w:ascii="Arial" w:hAnsi="Arial" w:cs="Arial"/>
                <w:bCs/>
                <w:kern w:val="0"/>
                <w:sz w:val="15"/>
                <w:szCs w:val="15"/>
              </w:rPr>
              <w:t>RJOG</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6</w:t>
            </w:r>
            <w:r>
              <w:rPr>
                <w:rFonts w:hint="eastAsia" w:ascii="Arial" w:hAnsi="Arial" w:cs="Arial"/>
                <w:bCs/>
                <w:kern w:val="0"/>
                <w:sz w:val="15"/>
                <w:szCs w:val="15"/>
              </w:rPr>
              <w:t>:</w:t>
            </w:r>
            <w:r>
              <w:rPr>
                <w:rFonts w:ascii="Arial" w:hAnsi="Arial" w:cs="Arial"/>
                <w:bCs/>
                <w:kern w:val="0"/>
                <w:sz w:val="15"/>
                <w:szCs w:val="15"/>
              </w:rPr>
              <w:t>Terminal UP</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7</w:t>
            </w:r>
            <w:r>
              <w:rPr>
                <w:rFonts w:hint="eastAsia" w:ascii="Arial" w:hAnsi="Arial" w:cs="Arial"/>
                <w:bCs/>
                <w:kern w:val="0"/>
                <w:sz w:val="15"/>
                <w:szCs w:val="15"/>
              </w:rPr>
              <w:t>:</w:t>
            </w:r>
            <w:r>
              <w:rPr>
                <w:rFonts w:ascii="Arial" w:hAnsi="Arial" w:cs="Arial"/>
                <w:bCs/>
                <w:kern w:val="0"/>
                <w:sz w:val="15"/>
                <w:szCs w:val="15"/>
              </w:rPr>
              <w:t>Terminal DOWN</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8</w:t>
            </w:r>
            <w:r>
              <w:rPr>
                <w:rFonts w:hint="eastAsia" w:ascii="Arial" w:hAnsi="Arial" w:cs="Arial"/>
                <w:bCs/>
                <w:kern w:val="0"/>
                <w:sz w:val="15"/>
                <w:szCs w:val="15"/>
              </w:rPr>
              <w:t>:</w:t>
            </w:r>
            <w:r>
              <w:rPr>
                <w:rFonts w:ascii="Arial" w:hAnsi="Arial" w:cs="Arial"/>
                <w:bCs/>
                <w:kern w:val="0"/>
                <w:sz w:val="15"/>
                <w:szCs w:val="15"/>
              </w:rPr>
              <w:t>Coast to stop</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9</w:t>
            </w:r>
            <w:r>
              <w:rPr>
                <w:rFonts w:hint="eastAsia" w:ascii="Arial" w:hAnsi="Arial" w:cs="Arial"/>
                <w:bCs/>
                <w:kern w:val="0"/>
                <w:sz w:val="15"/>
                <w:szCs w:val="15"/>
              </w:rPr>
              <w:t>:</w:t>
            </w:r>
            <w:r>
              <w:rPr>
                <w:rFonts w:ascii="Arial" w:hAnsi="Arial" w:cs="Arial"/>
                <w:bCs/>
                <w:kern w:val="0"/>
                <w:sz w:val="15"/>
                <w:szCs w:val="15"/>
              </w:rPr>
              <w:t>Fault reset</w:t>
            </w:r>
            <w:r>
              <w:rPr>
                <w:rFonts w:hint="eastAsia" w:ascii="Arial" w:hAnsi="Arial" w:cs="Arial"/>
                <w:bCs/>
                <w:kern w:val="0"/>
                <w:sz w:val="15"/>
                <w:szCs w:val="15"/>
              </w:rPr>
              <w:t>(</w:t>
            </w:r>
            <w:r>
              <w:rPr>
                <w:rFonts w:ascii="Arial" w:hAnsi="Arial" w:cs="Arial"/>
                <w:bCs/>
                <w:kern w:val="0"/>
                <w:sz w:val="15"/>
                <w:szCs w:val="15"/>
              </w:rPr>
              <w:t>RESET</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10</w:t>
            </w:r>
            <w:r>
              <w:rPr>
                <w:rFonts w:hint="eastAsia" w:ascii="Arial" w:hAnsi="Arial" w:cs="Arial"/>
                <w:bCs/>
                <w:kern w:val="0"/>
                <w:sz w:val="15"/>
                <w:szCs w:val="15"/>
              </w:rPr>
              <w:t>:</w:t>
            </w:r>
            <w:r>
              <w:rPr>
                <w:rFonts w:ascii="Arial" w:hAnsi="Arial" w:cs="Arial"/>
                <w:bCs/>
                <w:kern w:val="0"/>
                <w:sz w:val="15"/>
                <w:szCs w:val="15"/>
              </w:rPr>
              <w:t>Run Pause</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11</w:t>
            </w:r>
            <w:r>
              <w:rPr>
                <w:rFonts w:hint="eastAsia" w:ascii="Arial" w:hAnsi="Arial" w:cs="Arial"/>
                <w:bCs/>
                <w:kern w:val="0"/>
                <w:sz w:val="15"/>
                <w:szCs w:val="15"/>
              </w:rPr>
              <w:t>:</w:t>
            </w:r>
            <w:r>
              <w:rPr>
                <w:rFonts w:ascii="Arial" w:hAnsi="Arial" w:cs="Arial"/>
                <w:bCs/>
                <w:kern w:val="0"/>
                <w:sz w:val="15"/>
                <w:szCs w:val="15"/>
              </w:rPr>
              <w:t>Normally open input of external fault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12</w:t>
            </w:r>
            <w:r>
              <w:rPr>
                <w:rFonts w:hint="eastAsia" w:ascii="Arial" w:hAnsi="Arial" w:cs="Arial"/>
                <w:bCs/>
                <w:kern w:val="0"/>
                <w:sz w:val="15"/>
                <w:szCs w:val="15"/>
              </w:rPr>
              <w:t>:</w:t>
            </w:r>
            <w:r>
              <w:rPr>
                <w:rFonts w:ascii="Arial" w:hAnsi="Arial" w:cs="Arial"/>
                <w:bCs/>
                <w:kern w:val="0"/>
                <w:sz w:val="15"/>
                <w:szCs w:val="15"/>
              </w:rPr>
              <w:t>Multi-reference terminal 1</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13</w:t>
            </w:r>
            <w:r>
              <w:rPr>
                <w:rFonts w:hint="eastAsia" w:ascii="Arial" w:hAnsi="Arial" w:cs="Arial"/>
                <w:bCs/>
                <w:kern w:val="0"/>
                <w:sz w:val="15"/>
                <w:szCs w:val="15"/>
              </w:rPr>
              <w:t>:</w:t>
            </w:r>
            <w:r>
              <w:rPr>
                <w:rFonts w:ascii="Arial" w:hAnsi="Arial" w:cs="Arial"/>
                <w:bCs/>
                <w:kern w:val="0"/>
                <w:sz w:val="15"/>
                <w:szCs w:val="15"/>
              </w:rPr>
              <w:t>Multi-reference terminal 2</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14</w:t>
            </w:r>
            <w:r>
              <w:rPr>
                <w:rFonts w:hint="eastAsia" w:ascii="Arial" w:hAnsi="Arial" w:cs="Arial"/>
                <w:bCs/>
                <w:kern w:val="0"/>
                <w:sz w:val="15"/>
                <w:szCs w:val="15"/>
              </w:rPr>
              <w:t>:</w:t>
            </w:r>
            <w:r>
              <w:rPr>
                <w:rFonts w:ascii="Arial" w:hAnsi="Arial" w:cs="Arial"/>
                <w:bCs/>
                <w:kern w:val="0"/>
                <w:sz w:val="15"/>
                <w:szCs w:val="15"/>
              </w:rPr>
              <w:t>Multi-reference terminal 3</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15</w:t>
            </w:r>
            <w:r>
              <w:rPr>
                <w:rFonts w:hint="eastAsia" w:ascii="Arial" w:hAnsi="Arial" w:cs="Arial"/>
                <w:bCs/>
                <w:kern w:val="0"/>
                <w:sz w:val="15"/>
                <w:szCs w:val="15"/>
              </w:rPr>
              <w:t>:</w:t>
            </w:r>
            <w:r>
              <w:rPr>
                <w:rFonts w:ascii="Arial" w:hAnsi="Arial" w:cs="Arial"/>
                <w:bCs/>
                <w:kern w:val="0"/>
                <w:sz w:val="15"/>
                <w:szCs w:val="15"/>
              </w:rPr>
              <w:t>Multi-reference terminal 4</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16</w:t>
            </w:r>
            <w:r>
              <w:rPr>
                <w:rFonts w:hint="eastAsia" w:ascii="Arial" w:hAnsi="Arial" w:cs="Arial"/>
                <w:bCs/>
                <w:kern w:val="0"/>
                <w:sz w:val="15"/>
                <w:szCs w:val="15"/>
              </w:rPr>
              <w:t>:</w:t>
            </w:r>
            <w:r>
              <w:rPr>
                <w:rFonts w:ascii="Arial" w:hAnsi="Arial" w:cs="Arial"/>
                <w:bCs/>
                <w:kern w:val="0"/>
                <w:sz w:val="15"/>
                <w:szCs w:val="15"/>
              </w:rPr>
              <w:t>Acceleration/Deceleration time selection terminal 1</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17</w:t>
            </w:r>
            <w:r>
              <w:rPr>
                <w:rFonts w:hint="eastAsia" w:ascii="Arial" w:hAnsi="Arial" w:cs="Arial"/>
                <w:bCs/>
                <w:kern w:val="0"/>
                <w:sz w:val="15"/>
                <w:szCs w:val="15"/>
              </w:rPr>
              <w:t>:</w:t>
            </w:r>
            <w:r>
              <w:rPr>
                <w:rFonts w:ascii="Arial" w:hAnsi="Arial" w:cs="Arial"/>
                <w:bCs/>
                <w:kern w:val="0"/>
                <w:sz w:val="15"/>
                <w:szCs w:val="15"/>
              </w:rPr>
              <w:t>Acceleration/Deceleration time selection terminal 2</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18</w:t>
            </w:r>
            <w:r>
              <w:rPr>
                <w:rFonts w:hint="eastAsia" w:ascii="Arial" w:hAnsi="Arial" w:cs="Arial"/>
                <w:bCs/>
                <w:kern w:val="0"/>
                <w:sz w:val="15"/>
                <w:szCs w:val="15"/>
              </w:rPr>
              <w:t>:</w:t>
            </w:r>
            <w:r>
              <w:rPr>
                <w:rFonts w:ascii="Arial" w:hAnsi="Arial" w:cs="Arial"/>
                <w:bCs/>
                <w:kern w:val="0"/>
                <w:sz w:val="15"/>
                <w:szCs w:val="15"/>
              </w:rPr>
              <w:t>Frequency source switchover</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19</w:t>
            </w:r>
            <w:r>
              <w:rPr>
                <w:rFonts w:hint="eastAsia" w:ascii="Arial" w:hAnsi="Arial" w:cs="Arial"/>
                <w:bCs/>
                <w:kern w:val="0"/>
                <w:sz w:val="15"/>
                <w:szCs w:val="15"/>
              </w:rPr>
              <w:t>:</w:t>
            </w:r>
            <w:r>
              <w:rPr>
                <w:rFonts w:ascii="Arial" w:hAnsi="Arial" w:cs="Arial"/>
                <w:bCs/>
                <w:kern w:val="0"/>
                <w:sz w:val="15"/>
                <w:szCs w:val="15"/>
              </w:rPr>
              <w:t>UP/DOWN setting clear</w:t>
            </w:r>
          </w:p>
          <w:p>
            <w:pPr>
              <w:autoSpaceDE w:val="0"/>
              <w:autoSpaceDN w:val="0"/>
              <w:adjustRightInd w:val="0"/>
              <w:snapToGrid w:val="0"/>
              <w:jc w:val="left"/>
              <w:rPr>
                <w:rFonts w:ascii="Arial" w:hAnsi="Arial" w:cs="Arial"/>
                <w:bCs/>
                <w:kern w:val="0"/>
                <w:sz w:val="15"/>
                <w:szCs w:val="15"/>
              </w:rPr>
            </w:pPr>
            <w:r>
              <w:rPr>
                <w:rFonts w:hint="eastAsia" w:ascii="Arial" w:hAnsi="Arial" w:cs="Arial"/>
                <w:bCs/>
                <w:kern w:val="0"/>
                <w:sz w:val="15"/>
                <w:szCs w:val="15"/>
              </w:rPr>
              <w:t>(</w:t>
            </w:r>
            <w:r>
              <w:rPr>
                <w:rFonts w:ascii="Arial" w:hAnsi="Arial" w:cs="Arial"/>
                <w:bCs/>
                <w:kern w:val="0"/>
                <w:sz w:val="15"/>
                <w:szCs w:val="15"/>
              </w:rPr>
              <w:t>terminal\operation panel</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20</w:t>
            </w:r>
            <w:r>
              <w:rPr>
                <w:rFonts w:hint="eastAsia" w:ascii="Arial" w:hAnsi="Arial" w:cs="Arial"/>
                <w:bCs/>
                <w:kern w:val="0"/>
                <w:sz w:val="15"/>
                <w:szCs w:val="15"/>
              </w:rPr>
              <w:t>:</w:t>
            </w:r>
            <w:r>
              <w:rPr>
                <w:rFonts w:ascii="Arial" w:hAnsi="Arial" w:cs="Arial"/>
                <w:bCs/>
                <w:kern w:val="0"/>
                <w:sz w:val="15"/>
                <w:szCs w:val="15"/>
              </w:rPr>
              <w:t>Command source switchover terminal</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21</w:t>
            </w:r>
            <w:r>
              <w:rPr>
                <w:rFonts w:hint="eastAsia" w:ascii="Arial" w:hAnsi="Arial" w:cs="Arial"/>
                <w:bCs/>
                <w:kern w:val="0"/>
                <w:sz w:val="15"/>
                <w:szCs w:val="15"/>
              </w:rPr>
              <w:t>:</w:t>
            </w:r>
            <w:r>
              <w:rPr>
                <w:rFonts w:ascii="Arial" w:hAnsi="Arial" w:cs="Arial"/>
                <w:bCs/>
                <w:kern w:val="0"/>
                <w:sz w:val="15"/>
                <w:szCs w:val="15"/>
              </w:rPr>
              <w:t>Acceleration/Deceleration prohibited</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22</w:t>
            </w:r>
            <w:r>
              <w:rPr>
                <w:rFonts w:hint="eastAsia" w:ascii="Arial" w:hAnsi="Arial" w:cs="Arial"/>
                <w:bCs/>
                <w:kern w:val="0"/>
                <w:sz w:val="15"/>
                <w:szCs w:val="15"/>
              </w:rPr>
              <w:t>:</w:t>
            </w:r>
            <w:r>
              <w:rPr>
                <w:rFonts w:ascii="Arial" w:hAnsi="Arial" w:cs="Arial"/>
                <w:bCs/>
                <w:kern w:val="0"/>
                <w:sz w:val="15"/>
                <w:szCs w:val="15"/>
              </w:rPr>
              <w:t>PID pause</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23</w:t>
            </w:r>
            <w:r>
              <w:rPr>
                <w:rFonts w:hint="eastAsia" w:ascii="Arial" w:hAnsi="Arial" w:cs="Arial"/>
                <w:bCs/>
                <w:kern w:val="0"/>
                <w:sz w:val="15"/>
                <w:szCs w:val="15"/>
              </w:rPr>
              <w:t>:</w:t>
            </w:r>
            <w:r>
              <w:rPr>
                <w:rFonts w:ascii="Arial" w:hAnsi="Arial" w:cs="Arial"/>
                <w:bCs/>
                <w:kern w:val="0"/>
                <w:sz w:val="15"/>
                <w:szCs w:val="15"/>
              </w:rPr>
              <w:t>PLC status reset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24</w:t>
            </w:r>
            <w:r>
              <w:rPr>
                <w:rFonts w:hint="eastAsia" w:ascii="Arial" w:hAnsi="Arial" w:cs="Arial"/>
                <w:bCs/>
                <w:kern w:val="0"/>
                <w:sz w:val="15"/>
                <w:szCs w:val="15"/>
              </w:rPr>
              <w:t>:</w:t>
            </w:r>
            <w:r>
              <w:rPr>
                <w:rFonts w:ascii="Arial" w:hAnsi="Arial" w:cs="Arial"/>
                <w:bCs/>
                <w:kern w:val="0"/>
                <w:sz w:val="15"/>
                <w:szCs w:val="15"/>
              </w:rPr>
              <w:t>Swing pause</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25</w:t>
            </w:r>
            <w:r>
              <w:rPr>
                <w:rFonts w:hint="eastAsia" w:ascii="Arial" w:hAnsi="Arial" w:cs="Arial"/>
                <w:bCs/>
                <w:kern w:val="0"/>
                <w:sz w:val="15"/>
                <w:szCs w:val="15"/>
              </w:rPr>
              <w:t>:</w:t>
            </w:r>
            <w:r>
              <w:rPr>
                <w:rFonts w:ascii="Arial" w:hAnsi="Arial" w:cs="Arial"/>
                <w:bCs/>
                <w:kern w:val="0"/>
                <w:sz w:val="15"/>
                <w:szCs w:val="15"/>
              </w:rPr>
              <w:t>Counter input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26</w:t>
            </w:r>
            <w:r>
              <w:rPr>
                <w:rFonts w:hint="eastAsia" w:ascii="Arial" w:hAnsi="Arial" w:cs="Arial"/>
                <w:bCs/>
                <w:kern w:val="0"/>
                <w:sz w:val="15"/>
                <w:szCs w:val="15"/>
              </w:rPr>
              <w:t>:</w:t>
            </w:r>
            <w:r>
              <w:rPr>
                <w:rFonts w:ascii="Arial" w:hAnsi="Arial" w:cs="Arial"/>
                <w:bCs/>
                <w:kern w:val="0"/>
                <w:sz w:val="15"/>
                <w:szCs w:val="15"/>
              </w:rPr>
              <w:t>Counter reset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27</w:t>
            </w:r>
            <w:r>
              <w:rPr>
                <w:rFonts w:hint="eastAsia" w:ascii="Arial" w:hAnsi="Arial" w:cs="Arial"/>
                <w:bCs/>
                <w:kern w:val="0"/>
                <w:sz w:val="15"/>
                <w:szCs w:val="15"/>
              </w:rPr>
              <w:t>:</w:t>
            </w:r>
            <w:r>
              <w:rPr>
                <w:rFonts w:ascii="Arial" w:hAnsi="Arial" w:cs="Arial"/>
                <w:bCs/>
                <w:kern w:val="0"/>
                <w:sz w:val="15"/>
                <w:szCs w:val="15"/>
              </w:rPr>
              <w:t>Length count input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28</w:t>
            </w:r>
            <w:r>
              <w:rPr>
                <w:rFonts w:hint="eastAsia" w:ascii="Arial" w:hAnsi="Arial" w:cs="Arial"/>
                <w:bCs/>
                <w:kern w:val="0"/>
                <w:sz w:val="15"/>
                <w:szCs w:val="15"/>
              </w:rPr>
              <w:t>:</w:t>
            </w:r>
            <w:r>
              <w:rPr>
                <w:rFonts w:ascii="Arial" w:hAnsi="Arial" w:cs="Arial"/>
                <w:bCs/>
                <w:kern w:val="0"/>
                <w:sz w:val="15"/>
                <w:szCs w:val="15"/>
              </w:rPr>
              <w:t>Length reset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29</w:t>
            </w:r>
            <w:r>
              <w:rPr>
                <w:rFonts w:hint="eastAsia" w:ascii="Arial" w:hAnsi="Arial" w:cs="Arial"/>
                <w:bCs/>
                <w:kern w:val="0"/>
                <w:sz w:val="15"/>
                <w:szCs w:val="15"/>
              </w:rPr>
              <w:t>:</w:t>
            </w:r>
            <w:r>
              <w:rPr>
                <w:rFonts w:ascii="Arial" w:hAnsi="Arial" w:cs="Arial"/>
                <w:bCs/>
                <w:kern w:val="0"/>
                <w:sz w:val="15"/>
                <w:szCs w:val="15"/>
              </w:rPr>
              <w:t>Torque control prohibited</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30</w:t>
            </w:r>
            <w:r>
              <w:rPr>
                <w:rFonts w:hint="eastAsia" w:ascii="Arial" w:hAnsi="Arial" w:cs="Arial"/>
                <w:bCs/>
                <w:kern w:val="0"/>
                <w:sz w:val="15"/>
                <w:szCs w:val="15"/>
              </w:rPr>
              <w:t>:</w:t>
            </w:r>
            <w:r>
              <w:rPr>
                <w:rFonts w:ascii="Arial" w:hAnsi="Arial" w:cs="Arial"/>
                <w:bCs/>
                <w:kern w:val="0"/>
                <w:sz w:val="15"/>
                <w:szCs w:val="15"/>
              </w:rPr>
              <w:t>Pulse frequency input</w:t>
            </w:r>
          </w:p>
          <w:p>
            <w:pPr>
              <w:autoSpaceDE w:val="0"/>
              <w:autoSpaceDN w:val="0"/>
              <w:adjustRightInd w:val="0"/>
              <w:snapToGrid w:val="0"/>
              <w:jc w:val="left"/>
              <w:rPr>
                <w:rFonts w:ascii="Arial" w:hAnsi="Arial" w:cs="Arial"/>
                <w:bCs/>
                <w:kern w:val="0"/>
                <w:sz w:val="15"/>
                <w:szCs w:val="15"/>
              </w:rPr>
            </w:pPr>
            <w:r>
              <w:rPr>
                <w:rFonts w:hint="eastAsia" w:ascii="Arial" w:hAnsi="Arial" w:cs="Arial"/>
                <w:bCs/>
                <w:kern w:val="0"/>
                <w:sz w:val="15"/>
                <w:szCs w:val="15"/>
              </w:rPr>
              <w:t>(</w:t>
            </w:r>
            <w:r>
              <w:rPr>
                <w:rFonts w:ascii="Arial" w:hAnsi="Arial" w:cs="Arial"/>
                <w:bCs/>
                <w:kern w:val="0"/>
                <w:sz w:val="15"/>
                <w:szCs w:val="15"/>
              </w:rPr>
              <w:t>only valid for DI5</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31:Reserved</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32</w:t>
            </w:r>
            <w:r>
              <w:rPr>
                <w:rFonts w:hint="eastAsia" w:ascii="Arial" w:hAnsi="Arial" w:cs="Arial"/>
                <w:bCs/>
                <w:kern w:val="0"/>
                <w:sz w:val="15"/>
                <w:szCs w:val="15"/>
              </w:rPr>
              <w:t>:</w:t>
            </w:r>
            <w:r>
              <w:rPr>
                <w:rFonts w:ascii="Arial" w:hAnsi="Arial" w:cs="Arial"/>
                <w:bCs/>
                <w:kern w:val="0"/>
                <w:sz w:val="15"/>
                <w:szCs w:val="15"/>
              </w:rPr>
              <w:t>Immediate DC braking</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33</w:t>
            </w:r>
            <w:r>
              <w:rPr>
                <w:rFonts w:hint="eastAsia" w:ascii="Arial" w:hAnsi="Arial" w:cs="Arial"/>
                <w:bCs/>
                <w:kern w:val="0"/>
                <w:sz w:val="15"/>
                <w:szCs w:val="15"/>
              </w:rPr>
              <w:t>:</w:t>
            </w:r>
            <w:r>
              <w:rPr>
                <w:rFonts w:ascii="Arial" w:hAnsi="Arial" w:cs="Arial"/>
                <w:bCs/>
                <w:kern w:val="0"/>
                <w:sz w:val="15"/>
                <w:szCs w:val="15"/>
              </w:rPr>
              <w:t>Normally closed input of external fault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34</w:t>
            </w:r>
            <w:r>
              <w:rPr>
                <w:rFonts w:hint="eastAsia" w:ascii="Arial" w:hAnsi="Arial" w:cs="Arial"/>
                <w:bCs/>
                <w:kern w:val="0"/>
                <w:sz w:val="15"/>
                <w:szCs w:val="15"/>
              </w:rPr>
              <w:t>:</w:t>
            </w:r>
            <w:r>
              <w:rPr>
                <w:rFonts w:ascii="Arial" w:hAnsi="Arial" w:cs="Arial"/>
                <w:bCs/>
                <w:kern w:val="0"/>
                <w:sz w:val="15"/>
                <w:szCs w:val="15"/>
              </w:rPr>
              <w:t>Frequency modification enable</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35</w:t>
            </w:r>
            <w:r>
              <w:rPr>
                <w:rFonts w:hint="eastAsia" w:ascii="Arial" w:hAnsi="Arial" w:cs="Arial"/>
                <w:bCs/>
                <w:kern w:val="0"/>
                <w:sz w:val="15"/>
                <w:szCs w:val="15"/>
              </w:rPr>
              <w:t>:</w:t>
            </w:r>
            <w:r>
              <w:rPr>
                <w:rFonts w:ascii="Arial" w:hAnsi="Arial" w:cs="Arial"/>
                <w:bCs/>
                <w:kern w:val="0"/>
                <w:sz w:val="15"/>
                <w:szCs w:val="15"/>
              </w:rPr>
              <w:t>Reverse PID action direction</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36</w:t>
            </w:r>
            <w:r>
              <w:rPr>
                <w:rFonts w:hint="eastAsia" w:ascii="Arial" w:hAnsi="Arial" w:cs="Arial"/>
                <w:bCs/>
                <w:kern w:val="0"/>
                <w:sz w:val="15"/>
                <w:szCs w:val="15"/>
              </w:rPr>
              <w:t>:</w:t>
            </w:r>
            <w:r>
              <w:rPr>
                <w:rFonts w:ascii="Arial" w:hAnsi="Arial" w:cs="Arial"/>
                <w:bCs/>
                <w:kern w:val="0"/>
                <w:sz w:val="15"/>
                <w:szCs w:val="15"/>
              </w:rPr>
              <w:t>External stop terminal 1</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37</w:t>
            </w:r>
            <w:r>
              <w:rPr>
                <w:rFonts w:hint="eastAsia" w:ascii="Arial" w:hAnsi="Arial" w:cs="Arial"/>
                <w:bCs/>
                <w:kern w:val="0"/>
                <w:sz w:val="15"/>
                <w:szCs w:val="15"/>
              </w:rPr>
              <w:t>:</w:t>
            </w:r>
            <w:r>
              <w:rPr>
                <w:rFonts w:ascii="Arial" w:hAnsi="Arial" w:cs="Arial"/>
                <w:bCs/>
                <w:kern w:val="0"/>
                <w:sz w:val="15"/>
                <w:szCs w:val="15"/>
              </w:rPr>
              <w:t>Command source switchover terminal 2</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38</w:t>
            </w:r>
            <w:r>
              <w:rPr>
                <w:rFonts w:hint="eastAsia" w:ascii="Arial" w:hAnsi="Arial" w:cs="Arial"/>
                <w:bCs/>
                <w:kern w:val="0"/>
                <w:sz w:val="15"/>
                <w:szCs w:val="15"/>
              </w:rPr>
              <w:t>:</w:t>
            </w:r>
            <w:r>
              <w:rPr>
                <w:rFonts w:ascii="Arial" w:hAnsi="Arial" w:cs="Arial"/>
                <w:bCs/>
                <w:kern w:val="0"/>
                <w:sz w:val="15"/>
                <w:szCs w:val="15"/>
              </w:rPr>
              <w:t>PID integral pause</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39</w:t>
            </w:r>
            <w:r>
              <w:rPr>
                <w:rFonts w:hint="eastAsia" w:ascii="Arial" w:hAnsi="Arial" w:cs="Arial"/>
                <w:bCs/>
                <w:kern w:val="0"/>
                <w:sz w:val="15"/>
                <w:szCs w:val="15"/>
              </w:rPr>
              <w:t>:</w:t>
            </w:r>
            <w:r>
              <w:rPr>
                <w:rFonts w:ascii="Arial" w:hAnsi="Arial" w:cs="Arial"/>
                <w:bCs/>
                <w:kern w:val="0"/>
                <w:sz w:val="15"/>
                <w:szCs w:val="15"/>
              </w:rPr>
              <w:t>Switchover between main frequency source X and preset frequency</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40</w:t>
            </w:r>
            <w:r>
              <w:rPr>
                <w:rFonts w:hint="eastAsia" w:ascii="Arial" w:hAnsi="Arial" w:cs="Arial"/>
                <w:bCs/>
                <w:kern w:val="0"/>
                <w:sz w:val="15"/>
                <w:szCs w:val="15"/>
              </w:rPr>
              <w:t>:</w:t>
            </w:r>
            <w:r>
              <w:rPr>
                <w:rFonts w:ascii="Arial" w:hAnsi="Arial" w:cs="Arial"/>
                <w:bCs/>
                <w:kern w:val="0"/>
                <w:sz w:val="15"/>
                <w:szCs w:val="15"/>
              </w:rPr>
              <w:t>Switchover between main frequency source Y and preset frequency</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41</w:t>
            </w:r>
            <w:r>
              <w:rPr>
                <w:rFonts w:hint="eastAsia" w:ascii="Arial" w:hAnsi="Arial" w:cs="Arial"/>
                <w:bCs/>
                <w:kern w:val="0"/>
                <w:sz w:val="15"/>
                <w:szCs w:val="15"/>
              </w:rPr>
              <w:t>:</w:t>
            </w:r>
            <w:r>
              <w:rPr>
                <w:rFonts w:ascii="Arial" w:hAnsi="Arial" w:cs="Arial"/>
                <w:bCs/>
                <w:kern w:val="0"/>
                <w:sz w:val="15"/>
                <w:szCs w:val="15"/>
              </w:rPr>
              <w:t>Motor selection terminal 1</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42</w:t>
            </w:r>
            <w:r>
              <w:rPr>
                <w:rFonts w:hint="eastAsia" w:ascii="Arial" w:hAnsi="Arial" w:cs="Arial"/>
                <w:bCs/>
                <w:kern w:val="0"/>
                <w:sz w:val="15"/>
                <w:szCs w:val="15"/>
              </w:rPr>
              <w:t>:</w:t>
            </w:r>
            <w:r>
              <w:rPr>
                <w:rFonts w:ascii="Arial" w:hAnsi="Arial" w:cs="Arial"/>
                <w:bCs/>
                <w:kern w:val="0"/>
                <w:sz w:val="15"/>
                <w:szCs w:val="15"/>
              </w:rPr>
              <w:t>Motor selection terminal 2</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43</w:t>
            </w:r>
            <w:r>
              <w:rPr>
                <w:rFonts w:hint="eastAsia" w:ascii="Arial" w:hAnsi="Arial" w:cs="Arial"/>
                <w:bCs/>
                <w:kern w:val="0"/>
                <w:sz w:val="15"/>
                <w:szCs w:val="15"/>
              </w:rPr>
              <w:t>:</w:t>
            </w:r>
            <w:r>
              <w:rPr>
                <w:rFonts w:ascii="Arial" w:hAnsi="Arial" w:cs="Arial"/>
                <w:bCs/>
                <w:kern w:val="0"/>
                <w:sz w:val="15"/>
                <w:szCs w:val="15"/>
              </w:rPr>
              <w:t>PID parameter switchover</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44</w:t>
            </w:r>
            <w:r>
              <w:rPr>
                <w:rFonts w:hint="eastAsia" w:ascii="Arial" w:hAnsi="Arial" w:cs="Arial"/>
                <w:bCs/>
                <w:kern w:val="0"/>
                <w:sz w:val="15"/>
                <w:szCs w:val="15"/>
              </w:rPr>
              <w:t>:</w:t>
            </w:r>
            <w:r>
              <w:rPr>
                <w:rFonts w:ascii="Arial" w:hAnsi="Arial" w:cs="Arial"/>
                <w:bCs/>
                <w:kern w:val="0"/>
                <w:sz w:val="15"/>
                <w:szCs w:val="15"/>
              </w:rPr>
              <w:t>User-defined fault 1</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45</w:t>
            </w:r>
            <w:r>
              <w:rPr>
                <w:rFonts w:hint="eastAsia" w:ascii="Arial" w:hAnsi="Arial" w:cs="Arial"/>
                <w:bCs/>
                <w:kern w:val="0"/>
                <w:sz w:val="15"/>
                <w:szCs w:val="15"/>
              </w:rPr>
              <w:t>:</w:t>
            </w:r>
            <w:r>
              <w:rPr>
                <w:rFonts w:ascii="Arial" w:hAnsi="Arial" w:cs="Arial"/>
                <w:bCs/>
                <w:kern w:val="0"/>
                <w:sz w:val="15"/>
                <w:szCs w:val="15"/>
              </w:rPr>
              <w:t>User-defined fault 2</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46</w:t>
            </w:r>
            <w:r>
              <w:rPr>
                <w:rFonts w:hint="eastAsia" w:ascii="Arial" w:hAnsi="Arial" w:cs="Arial"/>
                <w:bCs/>
                <w:kern w:val="0"/>
                <w:sz w:val="15"/>
                <w:szCs w:val="15"/>
              </w:rPr>
              <w:t>:</w:t>
            </w:r>
            <w:r>
              <w:rPr>
                <w:rFonts w:ascii="Arial" w:hAnsi="Arial" w:cs="Arial"/>
                <w:bCs/>
                <w:kern w:val="0"/>
                <w:sz w:val="15"/>
                <w:szCs w:val="15"/>
              </w:rPr>
              <w:t>speed control/ torque control Switchover</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47</w:t>
            </w:r>
            <w:r>
              <w:rPr>
                <w:rFonts w:hint="eastAsia" w:ascii="Arial" w:hAnsi="Arial" w:cs="Arial"/>
                <w:bCs/>
                <w:kern w:val="0"/>
                <w:sz w:val="15"/>
                <w:szCs w:val="15"/>
              </w:rPr>
              <w:t>:</w:t>
            </w:r>
            <w:r>
              <w:rPr>
                <w:rFonts w:ascii="Arial" w:hAnsi="Arial" w:cs="Arial"/>
                <w:bCs/>
                <w:kern w:val="0"/>
                <w:sz w:val="15"/>
                <w:szCs w:val="15"/>
              </w:rPr>
              <w:t>Emergency stop</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48</w:t>
            </w:r>
            <w:r>
              <w:rPr>
                <w:rFonts w:hint="eastAsia" w:ascii="Arial" w:hAnsi="Arial" w:cs="Arial"/>
                <w:bCs/>
                <w:kern w:val="0"/>
                <w:sz w:val="15"/>
                <w:szCs w:val="15"/>
              </w:rPr>
              <w:t>:</w:t>
            </w:r>
            <w:r>
              <w:rPr>
                <w:rFonts w:ascii="Arial" w:hAnsi="Arial" w:cs="Arial"/>
                <w:bCs/>
                <w:kern w:val="0"/>
                <w:sz w:val="15"/>
                <w:szCs w:val="15"/>
              </w:rPr>
              <w:t>External stop terminal 2</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49</w:t>
            </w:r>
            <w:r>
              <w:rPr>
                <w:rFonts w:hint="eastAsia" w:ascii="Arial" w:hAnsi="Arial" w:cs="Arial"/>
                <w:bCs/>
                <w:kern w:val="0"/>
                <w:sz w:val="15"/>
                <w:szCs w:val="15"/>
              </w:rPr>
              <w:t>:</w:t>
            </w:r>
            <w:r>
              <w:rPr>
                <w:rFonts w:ascii="Arial" w:hAnsi="Arial" w:cs="Arial"/>
                <w:bCs/>
                <w:kern w:val="0"/>
                <w:sz w:val="15"/>
                <w:szCs w:val="15"/>
              </w:rPr>
              <w:t>Deceleration DC braking</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50</w:t>
            </w:r>
            <w:r>
              <w:rPr>
                <w:rFonts w:hint="eastAsia" w:ascii="Arial" w:hAnsi="Arial" w:cs="Arial"/>
                <w:bCs/>
                <w:kern w:val="0"/>
                <w:sz w:val="15"/>
                <w:szCs w:val="15"/>
              </w:rPr>
              <w:t>:</w:t>
            </w:r>
            <w:r>
              <w:rPr>
                <w:rFonts w:ascii="Arial" w:hAnsi="Arial" w:cs="Arial"/>
                <w:bCs/>
                <w:kern w:val="0"/>
                <w:sz w:val="15"/>
                <w:szCs w:val="15"/>
              </w:rPr>
              <w:t>Clear the current running time</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51:Forced to run the terminal when below undervoltage point</w:t>
            </w:r>
          </w:p>
          <w:p>
            <w:pPr>
              <w:autoSpaceDE w:val="0"/>
              <w:autoSpaceDN w:val="0"/>
              <w:adjustRightInd w:val="0"/>
              <w:snapToGrid w:val="0"/>
              <w:jc w:val="left"/>
              <w:rPr>
                <w:rFonts w:ascii="Arial" w:hAnsi="Arial" w:cs="Arial"/>
                <w:bCs/>
                <w:kern w:val="0"/>
                <w:sz w:val="15"/>
                <w:szCs w:val="15"/>
              </w:rPr>
            </w:pPr>
            <w:r>
              <w:rPr>
                <w:rFonts w:hint="eastAsia" w:ascii="Arial" w:hAnsi="Arial" w:cs="Arial"/>
                <w:bCs/>
                <w:kern w:val="0"/>
                <w:sz w:val="15"/>
                <w:szCs w:val="15"/>
              </w:rPr>
              <w:t>52:Deceleration stop function, but Jog effective</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53: PV  Enable disable</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54: PV Voltage given enable</w:t>
            </w:r>
          </w:p>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55: PV Input and working frequency power supply switching</w:t>
            </w:r>
          </w:p>
        </w:tc>
        <w:tc>
          <w:tcPr>
            <w:tcW w:w="859" w:type="dxa"/>
            <w:shd w:val="clear" w:color="FFFFFF" w:fill="auto"/>
            <w:vAlign w:val="center"/>
          </w:tcPr>
          <w:p>
            <w:pPr>
              <w:pStyle w:val="104"/>
              <w:snapToGrid w:val="0"/>
              <w:spacing w:line="220" w:lineRule="exact"/>
              <w:ind w:left="-92" w:leftChars="-50" w:right="-92" w:rightChars="-50"/>
              <w:jc w:val="center"/>
              <w:rPr>
                <w:rFonts w:ascii="Arial" w:hAnsi="Arial" w:cs="Arial"/>
                <w:bCs/>
                <w:sz w:val="15"/>
                <w:szCs w:val="15"/>
              </w:rPr>
            </w:pPr>
            <w:r>
              <w:rPr>
                <w:rFonts w:ascii="Arial" w:hAnsi="Arial" w:cs="Arial"/>
                <w:bCs/>
                <w:sz w:val="15"/>
                <w:szCs w:val="15"/>
              </w:rPr>
              <w:t>1</w:t>
            </w:r>
          </w:p>
        </w:tc>
        <w:tc>
          <w:tcPr>
            <w:tcW w:w="723"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6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P05.01</w:t>
            </w:r>
          </w:p>
        </w:tc>
        <w:tc>
          <w:tcPr>
            <w:tcW w:w="989"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DI2 function selection</w:t>
            </w:r>
          </w:p>
        </w:tc>
        <w:tc>
          <w:tcPr>
            <w:tcW w:w="2222" w:type="dxa"/>
            <w:vMerge w:val="continue"/>
            <w:shd w:val="clear" w:color="FFFFFF" w:fill="auto"/>
            <w:vAlign w:val="center"/>
          </w:tcPr>
          <w:p>
            <w:pPr>
              <w:pStyle w:val="104"/>
              <w:snapToGrid w:val="0"/>
              <w:spacing w:line="220" w:lineRule="exact"/>
              <w:rPr>
                <w:rFonts w:ascii="Arial" w:hAnsi="Arial" w:cs="Arial"/>
                <w:bCs/>
                <w:sz w:val="15"/>
                <w:szCs w:val="15"/>
              </w:rPr>
            </w:pPr>
          </w:p>
        </w:tc>
        <w:tc>
          <w:tcPr>
            <w:tcW w:w="859" w:type="dxa"/>
            <w:shd w:val="clear" w:color="FFFFFF" w:fill="auto"/>
            <w:vAlign w:val="center"/>
          </w:tcPr>
          <w:p>
            <w:pPr>
              <w:pStyle w:val="104"/>
              <w:snapToGrid w:val="0"/>
              <w:spacing w:line="220" w:lineRule="exact"/>
              <w:ind w:left="-92" w:leftChars="-50" w:right="-92" w:rightChars="-50"/>
              <w:jc w:val="center"/>
              <w:rPr>
                <w:rFonts w:ascii="Arial" w:hAnsi="Arial" w:cs="Arial"/>
                <w:bCs/>
                <w:sz w:val="15"/>
                <w:szCs w:val="15"/>
              </w:rPr>
            </w:pPr>
            <w:r>
              <w:rPr>
                <w:rFonts w:ascii="Arial" w:hAnsi="Arial" w:cs="Arial"/>
                <w:bCs/>
                <w:sz w:val="15"/>
                <w:szCs w:val="15"/>
              </w:rPr>
              <w:t>2</w:t>
            </w:r>
          </w:p>
        </w:tc>
        <w:tc>
          <w:tcPr>
            <w:tcW w:w="723"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6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P05.02</w:t>
            </w:r>
          </w:p>
        </w:tc>
        <w:tc>
          <w:tcPr>
            <w:tcW w:w="989"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DI3 function selection</w:t>
            </w:r>
          </w:p>
        </w:tc>
        <w:tc>
          <w:tcPr>
            <w:tcW w:w="2222" w:type="dxa"/>
            <w:vMerge w:val="continue"/>
            <w:shd w:val="clear" w:color="FFFFFF" w:fill="auto"/>
            <w:vAlign w:val="center"/>
          </w:tcPr>
          <w:p>
            <w:pPr>
              <w:pStyle w:val="104"/>
              <w:snapToGrid w:val="0"/>
              <w:spacing w:line="220" w:lineRule="exact"/>
              <w:rPr>
                <w:rFonts w:ascii="Arial" w:hAnsi="Arial" w:cs="Arial"/>
                <w:bCs/>
                <w:sz w:val="15"/>
                <w:szCs w:val="15"/>
              </w:rPr>
            </w:pPr>
          </w:p>
        </w:tc>
        <w:tc>
          <w:tcPr>
            <w:tcW w:w="859" w:type="dxa"/>
            <w:shd w:val="clear" w:color="FFFFFF" w:fill="auto"/>
            <w:vAlign w:val="center"/>
          </w:tcPr>
          <w:p>
            <w:pPr>
              <w:pStyle w:val="104"/>
              <w:snapToGrid w:val="0"/>
              <w:spacing w:line="220" w:lineRule="exact"/>
              <w:ind w:left="-92" w:leftChars="-50" w:right="-92" w:rightChars="-50"/>
              <w:jc w:val="center"/>
              <w:rPr>
                <w:rFonts w:ascii="Arial" w:hAnsi="Arial" w:cs="Arial"/>
                <w:bCs/>
                <w:sz w:val="15"/>
                <w:szCs w:val="15"/>
              </w:rPr>
            </w:pPr>
            <w:r>
              <w:rPr>
                <w:rFonts w:ascii="Arial" w:hAnsi="Arial" w:cs="Arial"/>
                <w:bCs/>
                <w:sz w:val="15"/>
                <w:szCs w:val="15"/>
              </w:rPr>
              <w:t>8</w:t>
            </w:r>
          </w:p>
        </w:tc>
        <w:tc>
          <w:tcPr>
            <w:tcW w:w="723"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6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P05.03</w:t>
            </w:r>
          </w:p>
        </w:tc>
        <w:tc>
          <w:tcPr>
            <w:tcW w:w="989"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DI4 function selection</w:t>
            </w:r>
          </w:p>
        </w:tc>
        <w:tc>
          <w:tcPr>
            <w:tcW w:w="2222" w:type="dxa"/>
            <w:vMerge w:val="continue"/>
            <w:shd w:val="clear" w:color="FFFFFF" w:fill="auto"/>
            <w:vAlign w:val="center"/>
          </w:tcPr>
          <w:p>
            <w:pPr>
              <w:pStyle w:val="104"/>
              <w:snapToGrid w:val="0"/>
              <w:spacing w:line="220" w:lineRule="exact"/>
              <w:rPr>
                <w:rFonts w:ascii="Arial" w:hAnsi="Arial" w:cs="Arial"/>
                <w:bCs/>
                <w:sz w:val="15"/>
                <w:szCs w:val="15"/>
              </w:rPr>
            </w:pPr>
          </w:p>
        </w:tc>
        <w:tc>
          <w:tcPr>
            <w:tcW w:w="859" w:type="dxa"/>
            <w:shd w:val="clear" w:color="FFFFFF" w:fill="auto"/>
            <w:vAlign w:val="center"/>
          </w:tcPr>
          <w:p>
            <w:pPr>
              <w:pStyle w:val="104"/>
              <w:snapToGrid w:val="0"/>
              <w:spacing w:line="220" w:lineRule="exact"/>
              <w:ind w:left="-92" w:leftChars="-50" w:right="-92" w:rightChars="-50"/>
              <w:jc w:val="center"/>
              <w:rPr>
                <w:rFonts w:ascii="Arial" w:hAnsi="Arial" w:cs="Arial"/>
                <w:bCs/>
                <w:sz w:val="15"/>
                <w:szCs w:val="15"/>
              </w:rPr>
            </w:pPr>
            <w:r>
              <w:rPr>
                <w:rFonts w:ascii="Arial" w:hAnsi="Arial" w:cs="Arial"/>
                <w:bCs/>
                <w:sz w:val="15"/>
                <w:szCs w:val="15"/>
              </w:rPr>
              <w:t>9</w:t>
            </w:r>
          </w:p>
        </w:tc>
        <w:tc>
          <w:tcPr>
            <w:tcW w:w="723"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6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P05.04</w:t>
            </w:r>
          </w:p>
        </w:tc>
        <w:tc>
          <w:tcPr>
            <w:tcW w:w="989"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DI5 function selection</w:t>
            </w:r>
          </w:p>
        </w:tc>
        <w:tc>
          <w:tcPr>
            <w:tcW w:w="2222" w:type="dxa"/>
            <w:vMerge w:val="continue"/>
            <w:shd w:val="clear" w:color="FFFFFF" w:fill="auto"/>
            <w:vAlign w:val="center"/>
          </w:tcPr>
          <w:p>
            <w:pPr>
              <w:pStyle w:val="104"/>
              <w:snapToGrid w:val="0"/>
              <w:spacing w:line="220" w:lineRule="exact"/>
              <w:rPr>
                <w:rFonts w:ascii="Arial" w:hAnsi="Arial" w:cs="Arial"/>
                <w:bCs/>
                <w:sz w:val="15"/>
                <w:szCs w:val="15"/>
              </w:rPr>
            </w:pPr>
          </w:p>
        </w:tc>
        <w:tc>
          <w:tcPr>
            <w:tcW w:w="859" w:type="dxa"/>
            <w:shd w:val="clear" w:color="FFFFFF" w:fill="auto"/>
            <w:vAlign w:val="center"/>
          </w:tcPr>
          <w:p>
            <w:pPr>
              <w:pStyle w:val="104"/>
              <w:snapToGrid w:val="0"/>
              <w:spacing w:line="220" w:lineRule="exact"/>
              <w:ind w:left="-92" w:leftChars="-50" w:right="-92" w:rightChars="-50"/>
              <w:jc w:val="center"/>
              <w:rPr>
                <w:rFonts w:ascii="Arial" w:hAnsi="Arial" w:cs="Arial"/>
                <w:bCs/>
                <w:sz w:val="15"/>
                <w:szCs w:val="15"/>
              </w:rPr>
            </w:pPr>
            <w:r>
              <w:rPr>
                <w:rFonts w:ascii="Arial" w:hAnsi="Arial" w:cs="Arial"/>
                <w:bCs/>
                <w:sz w:val="15"/>
                <w:szCs w:val="15"/>
              </w:rPr>
              <w:t>12</w:t>
            </w:r>
          </w:p>
        </w:tc>
        <w:tc>
          <w:tcPr>
            <w:tcW w:w="723"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6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P05.05</w:t>
            </w:r>
          </w:p>
        </w:tc>
        <w:tc>
          <w:tcPr>
            <w:tcW w:w="989"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DI6 function selection</w:t>
            </w:r>
          </w:p>
        </w:tc>
        <w:tc>
          <w:tcPr>
            <w:tcW w:w="2222" w:type="dxa"/>
            <w:vMerge w:val="continue"/>
            <w:shd w:val="clear" w:color="FFFFFF" w:fill="auto"/>
            <w:vAlign w:val="center"/>
          </w:tcPr>
          <w:p>
            <w:pPr>
              <w:pStyle w:val="104"/>
              <w:snapToGrid w:val="0"/>
              <w:spacing w:line="220" w:lineRule="exact"/>
              <w:rPr>
                <w:rFonts w:ascii="Arial" w:hAnsi="Arial" w:cs="Arial"/>
                <w:bCs/>
                <w:sz w:val="15"/>
                <w:szCs w:val="15"/>
              </w:rPr>
            </w:pPr>
          </w:p>
        </w:tc>
        <w:tc>
          <w:tcPr>
            <w:tcW w:w="859" w:type="dxa"/>
            <w:shd w:val="clear" w:color="FFFFFF" w:fill="auto"/>
            <w:vAlign w:val="center"/>
          </w:tcPr>
          <w:p>
            <w:pPr>
              <w:pStyle w:val="104"/>
              <w:snapToGrid w:val="0"/>
              <w:spacing w:line="220" w:lineRule="exact"/>
              <w:ind w:left="-92" w:leftChars="-50" w:right="-92" w:rightChars="-50"/>
              <w:jc w:val="center"/>
              <w:rPr>
                <w:rFonts w:ascii="Arial" w:hAnsi="Arial" w:cs="Arial"/>
                <w:bCs/>
                <w:sz w:val="15"/>
                <w:szCs w:val="15"/>
              </w:rPr>
            </w:pPr>
            <w:r>
              <w:rPr>
                <w:rFonts w:ascii="Arial" w:hAnsi="Arial" w:cs="Arial"/>
                <w:bCs/>
                <w:sz w:val="15"/>
                <w:szCs w:val="15"/>
              </w:rPr>
              <w:t>13</w:t>
            </w:r>
          </w:p>
        </w:tc>
        <w:tc>
          <w:tcPr>
            <w:tcW w:w="723"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6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P05.06</w:t>
            </w:r>
          </w:p>
        </w:tc>
        <w:tc>
          <w:tcPr>
            <w:tcW w:w="989"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DI7 function selection</w:t>
            </w:r>
          </w:p>
        </w:tc>
        <w:tc>
          <w:tcPr>
            <w:tcW w:w="2222" w:type="dxa"/>
            <w:vMerge w:val="continue"/>
            <w:shd w:val="clear" w:color="FFFFFF" w:fill="auto"/>
            <w:vAlign w:val="center"/>
          </w:tcPr>
          <w:p>
            <w:pPr>
              <w:pStyle w:val="104"/>
              <w:snapToGrid w:val="0"/>
              <w:spacing w:line="220" w:lineRule="exact"/>
              <w:rPr>
                <w:rFonts w:ascii="Arial" w:hAnsi="Arial" w:cs="Arial"/>
                <w:bCs/>
                <w:sz w:val="15"/>
                <w:szCs w:val="15"/>
              </w:rPr>
            </w:pPr>
          </w:p>
        </w:tc>
        <w:tc>
          <w:tcPr>
            <w:tcW w:w="859" w:type="dxa"/>
            <w:shd w:val="clear" w:color="FFFFFF" w:fill="auto"/>
            <w:vAlign w:val="center"/>
          </w:tcPr>
          <w:p>
            <w:pPr>
              <w:pStyle w:val="104"/>
              <w:snapToGrid w:val="0"/>
              <w:spacing w:line="220" w:lineRule="exact"/>
              <w:ind w:left="-92" w:leftChars="-50" w:right="-92" w:rightChars="-50"/>
              <w:jc w:val="center"/>
              <w:rPr>
                <w:rFonts w:ascii="Arial" w:hAnsi="Arial" w:cs="Arial"/>
                <w:bCs/>
                <w:sz w:val="15"/>
                <w:szCs w:val="15"/>
              </w:rPr>
            </w:pPr>
            <w:r>
              <w:rPr>
                <w:rFonts w:ascii="Arial" w:hAnsi="Arial" w:cs="Arial"/>
                <w:bCs/>
                <w:sz w:val="15"/>
                <w:szCs w:val="15"/>
              </w:rPr>
              <w:t>0</w:t>
            </w:r>
          </w:p>
        </w:tc>
        <w:tc>
          <w:tcPr>
            <w:tcW w:w="723"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6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P05.07</w:t>
            </w:r>
          </w:p>
        </w:tc>
        <w:tc>
          <w:tcPr>
            <w:tcW w:w="989"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DI8 function selection</w:t>
            </w:r>
          </w:p>
        </w:tc>
        <w:tc>
          <w:tcPr>
            <w:tcW w:w="2222" w:type="dxa"/>
            <w:vMerge w:val="continue"/>
            <w:shd w:val="clear" w:color="FFFFFF" w:fill="auto"/>
            <w:vAlign w:val="center"/>
          </w:tcPr>
          <w:p>
            <w:pPr>
              <w:pStyle w:val="104"/>
              <w:snapToGrid w:val="0"/>
              <w:spacing w:line="220" w:lineRule="exact"/>
              <w:rPr>
                <w:rFonts w:ascii="Arial" w:hAnsi="Arial" w:cs="Arial"/>
                <w:bCs/>
                <w:sz w:val="15"/>
                <w:szCs w:val="15"/>
              </w:rPr>
            </w:pPr>
          </w:p>
        </w:tc>
        <w:tc>
          <w:tcPr>
            <w:tcW w:w="859" w:type="dxa"/>
            <w:shd w:val="clear" w:color="FFFFFF" w:fill="auto"/>
            <w:vAlign w:val="center"/>
          </w:tcPr>
          <w:p>
            <w:pPr>
              <w:pStyle w:val="104"/>
              <w:snapToGrid w:val="0"/>
              <w:spacing w:line="220" w:lineRule="exact"/>
              <w:ind w:left="-92" w:leftChars="-50" w:right="-92" w:rightChars="-50"/>
              <w:jc w:val="center"/>
              <w:rPr>
                <w:rFonts w:ascii="Arial" w:hAnsi="Arial" w:cs="Arial"/>
                <w:bCs/>
                <w:sz w:val="15"/>
                <w:szCs w:val="15"/>
              </w:rPr>
            </w:pPr>
            <w:r>
              <w:rPr>
                <w:rFonts w:ascii="Arial" w:hAnsi="Arial" w:cs="Arial"/>
                <w:bCs/>
                <w:sz w:val="15"/>
                <w:szCs w:val="15"/>
              </w:rPr>
              <w:t>0</w:t>
            </w:r>
          </w:p>
        </w:tc>
        <w:tc>
          <w:tcPr>
            <w:tcW w:w="723"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6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P05.08</w:t>
            </w:r>
          </w:p>
        </w:tc>
        <w:tc>
          <w:tcPr>
            <w:tcW w:w="989" w:type="dxa"/>
            <w:shd w:val="clear" w:color="FFFFFF" w:fill="auto"/>
            <w:vAlign w:val="center"/>
          </w:tcPr>
          <w:p>
            <w:pPr>
              <w:pStyle w:val="104"/>
              <w:snapToGrid w:val="0"/>
              <w:spacing w:line="220" w:lineRule="exact"/>
              <w:rPr>
                <w:rFonts w:ascii="Arial" w:hAnsi="Arial" w:cs="Arial"/>
                <w:bCs/>
                <w:sz w:val="15"/>
                <w:szCs w:val="15"/>
              </w:rPr>
            </w:pPr>
            <w:r>
              <w:rPr>
                <w:rFonts w:ascii="Arial" w:hAnsi="Arial" w:cs="Arial"/>
                <w:bCs/>
                <w:sz w:val="15"/>
                <w:szCs w:val="15"/>
              </w:rPr>
              <w:t>Reserved</w:t>
            </w:r>
          </w:p>
        </w:tc>
        <w:tc>
          <w:tcPr>
            <w:tcW w:w="2222" w:type="dxa"/>
            <w:shd w:val="clear" w:color="FFFFFF" w:fill="auto"/>
            <w:vAlign w:val="center"/>
          </w:tcPr>
          <w:p>
            <w:pPr>
              <w:pStyle w:val="104"/>
              <w:snapToGrid w:val="0"/>
              <w:spacing w:line="220" w:lineRule="exact"/>
              <w:rPr>
                <w:rFonts w:ascii="Arial" w:hAnsi="Arial" w:cs="Arial"/>
                <w:bCs/>
                <w:sz w:val="15"/>
                <w:szCs w:val="15"/>
              </w:rPr>
            </w:pPr>
          </w:p>
        </w:tc>
        <w:tc>
          <w:tcPr>
            <w:tcW w:w="859" w:type="dxa"/>
            <w:shd w:val="clear" w:color="FFFFFF" w:fill="auto"/>
            <w:vAlign w:val="center"/>
          </w:tcPr>
          <w:p>
            <w:pPr>
              <w:pStyle w:val="104"/>
              <w:snapToGrid w:val="0"/>
              <w:spacing w:line="220" w:lineRule="exact"/>
              <w:ind w:left="-92" w:leftChars="-50" w:right="-92" w:rightChars="-50"/>
              <w:jc w:val="center"/>
              <w:rPr>
                <w:rFonts w:ascii="Arial" w:hAnsi="Arial" w:cs="Arial"/>
                <w:bCs/>
                <w:sz w:val="15"/>
                <w:szCs w:val="15"/>
              </w:rPr>
            </w:pPr>
            <w:r>
              <w:rPr>
                <w:rFonts w:ascii="Arial" w:hAnsi="Arial" w:cs="Arial"/>
                <w:bCs/>
                <w:sz w:val="15"/>
                <w:szCs w:val="15"/>
              </w:rPr>
              <w:t>0</w:t>
            </w:r>
          </w:p>
        </w:tc>
        <w:tc>
          <w:tcPr>
            <w:tcW w:w="723"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6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P05.09</w:t>
            </w:r>
          </w:p>
        </w:tc>
        <w:tc>
          <w:tcPr>
            <w:tcW w:w="989" w:type="dxa"/>
            <w:shd w:val="clear" w:color="FFFFFF" w:fill="auto"/>
            <w:vAlign w:val="center"/>
          </w:tcPr>
          <w:p>
            <w:pPr>
              <w:pStyle w:val="104"/>
              <w:snapToGrid w:val="0"/>
              <w:spacing w:line="220" w:lineRule="exact"/>
              <w:rPr>
                <w:rFonts w:ascii="Arial" w:hAnsi="Arial" w:cs="Arial"/>
                <w:bCs/>
                <w:sz w:val="15"/>
                <w:szCs w:val="15"/>
              </w:rPr>
            </w:pPr>
            <w:r>
              <w:rPr>
                <w:rFonts w:ascii="Arial" w:hAnsi="Arial" w:cs="Arial"/>
                <w:bCs/>
                <w:sz w:val="15"/>
                <w:szCs w:val="15"/>
              </w:rPr>
              <w:t>Reserved</w:t>
            </w:r>
          </w:p>
        </w:tc>
        <w:tc>
          <w:tcPr>
            <w:tcW w:w="2222" w:type="dxa"/>
            <w:shd w:val="clear" w:color="FFFFFF" w:fill="auto"/>
            <w:vAlign w:val="center"/>
          </w:tcPr>
          <w:p>
            <w:pPr>
              <w:pStyle w:val="104"/>
              <w:snapToGrid w:val="0"/>
              <w:spacing w:line="220" w:lineRule="exact"/>
              <w:rPr>
                <w:rFonts w:ascii="Arial" w:hAnsi="Arial" w:cs="Arial"/>
                <w:bCs/>
                <w:sz w:val="15"/>
                <w:szCs w:val="15"/>
              </w:rPr>
            </w:pPr>
            <w:r>
              <w:rPr>
                <w:rFonts w:hint="eastAsia" w:ascii="Arial" w:hAnsi="Arial" w:cs="Arial"/>
                <w:bCs/>
                <w:sz w:val="15"/>
                <w:szCs w:val="15"/>
              </w:rPr>
              <w:t>-</w:t>
            </w:r>
          </w:p>
        </w:tc>
        <w:tc>
          <w:tcPr>
            <w:tcW w:w="859" w:type="dxa"/>
            <w:shd w:val="clear" w:color="FFFFFF" w:fill="auto"/>
            <w:vAlign w:val="center"/>
          </w:tcPr>
          <w:p>
            <w:pPr>
              <w:pStyle w:val="104"/>
              <w:snapToGrid w:val="0"/>
              <w:spacing w:line="220" w:lineRule="exact"/>
              <w:ind w:left="-92" w:leftChars="-50" w:right="-92" w:rightChars="-50"/>
              <w:jc w:val="center"/>
              <w:rPr>
                <w:rFonts w:ascii="Arial" w:hAnsi="Arial" w:cs="Arial"/>
                <w:bCs/>
                <w:sz w:val="15"/>
                <w:szCs w:val="15"/>
              </w:rPr>
            </w:pPr>
            <w:r>
              <w:rPr>
                <w:rFonts w:ascii="Arial" w:hAnsi="Arial" w:cs="Arial"/>
                <w:bCs/>
                <w:sz w:val="15"/>
                <w:szCs w:val="15"/>
              </w:rPr>
              <w:t>－</w:t>
            </w:r>
          </w:p>
        </w:tc>
        <w:tc>
          <w:tcPr>
            <w:tcW w:w="723"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6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P05.10</w:t>
            </w:r>
          </w:p>
        </w:tc>
        <w:tc>
          <w:tcPr>
            <w:tcW w:w="989"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DI filter time</w:t>
            </w:r>
          </w:p>
        </w:tc>
        <w:tc>
          <w:tcPr>
            <w:tcW w:w="2222"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0.000s～1.000s</w:t>
            </w:r>
          </w:p>
        </w:tc>
        <w:tc>
          <w:tcPr>
            <w:tcW w:w="859"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0.010s</w:t>
            </w:r>
          </w:p>
        </w:tc>
        <w:tc>
          <w:tcPr>
            <w:tcW w:w="723"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6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F40A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P05.11</w:t>
            </w:r>
          </w:p>
        </w:tc>
        <w:tc>
          <w:tcPr>
            <w:tcW w:w="989"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Terminal command mode</w:t>
            </w:r>
          </w:p>
        </w:tc>
        <w:tc>
          <w:tcPr>
            <w:tcW w:w="2222"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two-line mode 1</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two-line mode 2</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w:t>
            </w:r>
            <w:r>
              <w:rPr>
                <w:rFonts w:hint="eastAsia" w:ascii="Arial" w:hAnsi="Arial" w:cs="Arial"/>
                <w:bCs/>
                <w:kern w:val="0"/>
                <w:sz w:val="15"/>
                <w:szCs w:val="15"/>
              </w:rPr>
              <w:t>:</w:t>
            </w:r>
            <w:r>
              <w:rPr>
                <w:rFonts w:ascii="Arial" w:hAnsi="Arial" w:cs="Arial"/>
                <w:bCs/>
                <w:kern w:val="0"/>
                <w:sz w:val="15"/>
                <w:szCs w:val="15"/>
              </w:rPr>
              <w:t>three-line mode 1</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w:t>
            </w:r>
            <w:r>
              <w:rPr>
                <w:rFonts w:hint="eastAsia" w:ascii="Arial" w:hAnsi="Arial" w:cs="Arial"/>
                <w:bCs/>
                <w:kern w:val="0"/>
                <w:sz w:val="15"/>
                <w:szCs w:val="15"/>
              </w:rPr>
              <w:t>:</w:t>
            </w:r>
            <w:r>
              <w:rPr>
                <w:rFonts w:ascii="Arial" w:hAnsi="Arial" w:cs="Arial"/>
                <w:bCs/>
                <w:kern w:val="0"/>
                <w:sz w:val="15"/>
                <w:szCs w:val="15"/>
              </w:rPr>
              <w:t>three-line mode 2</w:t>
            </w:r>
          </w:p>
        </w:tc>
        <w:tc>
          <w:tcPr>
            <w:tcW w:w="859" w:type="dxa"/>
            <w:shd w:val="clear" w:color="FFFFFF" w:fill="auto"/>
            <w:vAlign w:val="center"/>
          </w:tcPr>
          <w:p>
            <w:pPr>
              <w:pStyle w:val="104"/>
              <w:snapToGrid w:val="0"/>
              <w:spacing w:line="220" w:lineRule="exact"/>
              <w:ind w:left="-92" w:leftChars="-50" w:right="-92" w:rightChars="-50"/>
              <w:jc w:val="center"/>
              <w:rPr>
                <w:rFonts w:ascii="Arial" w:hAnsi="Arial" w:cs="Arial"/>
                <w:bCs/>
                <w:sz w:val="15"/>
                <w:szCs w:val="15"/>
              </w:rPr>
            </w:pPr>
            <w:r>
              <w:rPr>
                <w:rFonts w:ascii="Arial" w:hAnsi="Arial" w:cs="Arial"/>
                <w:bCs/>
                <w:sz w:val="15"/>
                <w:szCs w:val="15"/>
              </w:rPr>
              <w:t>0</w:t>
            </w:r>
          </w:p>
        </w:tc>
        <w:tc>
          <w:tcPr>
            <w:tcW w:w="723"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6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F40B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P05.12</w:t>
            </w:r>
          </w:p>
        </w:tc>
        <w:tc>
          <w:tcPr>
            <w:tcW w:w="989"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Terminal UP/DOWN rate</w:t>
            </w:r>
          </w:p>
        </w:tc>
        <w:tc>
          <w:tcPr>
            <w:tcW w:w="2222"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0.001Hz/s～65.535Hz/s</w:t>
            </w:r>
          </w:p>
        </w:tc>
        <w:tc>
          <w:tcPr>
            <w:tcW w:w="859"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1.00Hz/s</w:t>
            </w:r>
          </w:p>
        </w:tc>
        <w:tc>
          <w:tcPr>
            <w:tcW w:w="723"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6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F40C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P05.13</w:t>
            </w:r>
          </w:p>
        </w:tc>
        <w:tc>
          <w:tcPr>
            <w:tcW w:w="989"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AI curve 1 minimum input</w:t>
            </w:r>
          </w:p>
        </w:tc>
        <w:tc>
          <w:tcPr>
            <w:tcW w:w="2222"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0.00V～P05.15</w:t>
            </w:r>
          </w:p>
        </w:tc>
        <w:tc>
          <w:tcPr>
            <w:tcW w:w="859" w:type="dxa"/>
            <w:shd w:val="clear" w:color="FFFFFF" w:fill="auto"/>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0.00V</w:t>
            </w:r>
          </w:p>
        </w:tc>
        <w:tc>
          <w:tcPr>
            <w:tcW w:w="723"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6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F40D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P05.14</w:t>
            </w:r>
          </w:p>
        </w:tc>
        <w:tc>
          <w:tcPr>
            <w:tcW w:w="989"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 xml:space="preserve">Corresponding setting of </w:t>
            </w:r>
            <w:r>
              <w:rPr>
                <w:rFonts w:ascii="Arial" w:hAnsi="Arial" w:cs="Arial"/>
                <w:bCs/>
                <w:kern w:val="0"/>
                <w:sz w:val="15"/>
                <w:szCs w:val="15"/>
              </w:rPr>
              <w:t>AI curve 1 minimum input</w:t>
            </w:r>
          </w:p>
        </w:tc>
        <w:tc>
          <w:tcPr>
            <w:tcW w:w="2222"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-100.0%～+100.0%</w:t>
            </w:r>
          </w:p>
          <w:p>
            <w:pPr>
              <w:pStyle w:val="104"/>
              <w:snapToGrid w:val="0"/>
              <w:spacing w:line="220" w:lineRule="exact"/>
              <w:rPr>
                <w:rFonts w:ascii="Arial" w:hAnsi="Arial" w:cs="Arial"/>
                <w:bCs/>
                <w:sz w:val="15"/>
                <w:szCs w:val="15"/>
              </w:rPr>
            </w:pPr>
          </w:p>
        </w:tc>
        <w:tc>
          <w:tcPr>
            <w:tcW w:w="859" w:type="dxa"/>
            <w:shd w:val="clear" w:color="FFFFFF" w:fill="auto"/>
            <w:vAlign w:val="center"/>
          </w:tcPr>
          <w:p>
            <w:pPr>
              <w:pStyle w:val="104"/>
              <w:snapToGrid w:val="0"/>
              <w:spacing w:line="220" w:lineRule="exact"/>
              <w:ind w:left="-92" w:leftChars="-50" w:right="-92" w:rightChars="-50"/>
              <w:jc w:val="center"/>
              <w:rPr>
                <w:rFonts w:ascii="Arial" w:hAnsi="Arial" w:cs="Arial"/>
                <w:bCs/>
                <w:sz w:val="15"/>
                <w:szCs w:val="15"/>
              </w:rPr>
            </w:pPr>
            <w:r>
              <w:rPr>
                <w:rFonts w:ascii="Arial" w:hAnsi="Arial" w:cs="Arial"/>
                <w:bCs/>
                <w:sz w:val="15"/>
                <w:szCs w:val="15"/>
              </w:rPr>
              <w:t>0.0%</w:t>
            </w:r>
          </w:p>
        </w:tc>
        <w:tc>
          <w:tcPr>
            <w:tcW w:w="723"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6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F40E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P05.15</w:t>
            </w:r>
          </w:p>
        </w:tc>
        <w:tc>
          <w:tcPr>
            <w:tcW w:w="989"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AI curve 1 maximum input</w:t>
            </w:r>
          </w:p>
        </w:tc>
        <w:tc>
          <w:tcPr>
            <w:tcW w:w="2222"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P05.13～+10.00V</w:t>
            </w:r>
          </w:p>
          <w:p>
            <w:pPr>
              <w:pStyle w:val="104"/>
              <w:snapToGrid w:val="0"/>
              <w:spacing w:line="220" w:lineRule="exact"/>
              <w:rPr>
                <w:rFonts w:ascii="Arial" w:hAnsi="Arial" w:cs="Arial"/>
                <w:bCs/>
                <w:sz w:val="15"/>
                <w:szCs w:val="15"/>
              </w:rPr>
            </w:pPr>
          </w:p>
        </w:tc>
        <w:tc>
          <w:tcPr>
            <w:tcW w:w="859" w:type="dxa"/>
            <w:shd w:val="clear" w:color="FFFFFF" w:fill="auto"/>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10.00V</w:t>
            </w:r>
          </w:p>
        </w:tc>
        <w:tc>
          <w:tcPr>
            <w:tcW w:w="723"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6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F40F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P05.16</w:t>
            </w:r>
          </w:p>
        </w:tc>
        <w:tc>
          <w:tcPr>
            <w:tcW w:w="989"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 xml:space="preserve">Corresponding setting of </w:t>
            </w:r>
            <w:r>
              <w:rPr>
                <w:rFonts w:ascii="Arial" w:hAnsi="Arial" w:cs="Arial"/>
                <w:bCs/>
                <w:kern w:val="0"/>
                <w:sz w:val="15"/>
                <w:szCs w:val="15"/>
              </w:rPr>
              <w:t>AI curve 1 maximum input</w:t>
            </w:r>
          </w:p>
        </w:tc>
        <w:tc>
          <w:tcPr>
            <w:tcW w:w="2222"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-100.0%～+100.0%</w:t>
            </w:r>
          </w:p>
        </w:tc>
        <w:tc>
          <w:tcPr>
            <w:tcW w:w="859" w:type="dxa"/>
            <w:shd w:val="clear" w:color="FFFFFF" w:fill="auto"/>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100.0%</w:t>
            </w:r>
          </w:p>
        </w:tc>
        <w:tc>
          <w:tcPr>
            <w:tcW w:w="723"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6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P05.17</w:t>
            </w:r>
          </w:p>
        </w:tc>
        <w:tc>
          <w:tcPr>
            <w:tcW w:w="989"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AI1 filter time</w:t>
            </w:r>
          </w:p>
        </w:tc>
        <w:tc>
          <w:tcPr>
            <w:tcW w:w="2222"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0.00s～10.00s</w:t>
            </w:r>
          </w:p>
        </w:tc>
        <w:tc>
          <w:tcPr>
            <w:tcW w:w="859" w:type="dxa"/>
            <w:shd w:val="clear" w:color="FFFFFF" w:fill="auto"/>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0.10s</w:t>
            </w:r>
          </w:p>
        </w:tc>
        <w:tc>
          <w:tcPr>
            <w:tcW w:w="723"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6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P05.18</w:t>
            </w:r>
          </w:p>
        </w:tc>
        <w:tc>
          <w:tcPr>
            <w:tcW w:w="989"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AI curve 2 minimum input</w:t>
            </w:r>
          </w:p>
        </w:tc>
        <w:tc>
          <w:tcPr>
            <w:tcW w:w="2222"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0.00V～P05.20</w:t>
            </w:r>
          </w:p>
        </w:tc>
        <w:tc>
          <w:tcPr>
            <w:tcW w:w="859" w:type="dxa"/>
            <w:shd w:val="clear" w:color="FFFFFF" w:fill="auto"/>
            <w:vAlign w:val="center"/>
          </w:tcPr>
          <w:p>
            <w:pPr>
              <w:pStyle w:val="104"/>
              <w:snapToGrid w:val="0"/>
              <w:spacing w:line="220" w:lineRule="exact"/>
              <w:ind w:left="-92" w:leftChars="-50" w:right="-92" w:rightChars="-50"/>
              <w:jc w:val="center"/>
              <w:rPr>
                <w:rFonts w:ascii="Arial" w:hAnsi="Arial" w:cs="Arial"/>
                <w:bCs/>
                <w:sz w:val="15"/>
                <w:szCs w:val="15"/>
              </w:rPr>
            </w:pPr>
            <w:r>
              <w:rPr>
                <w:rFonts w:ascii="Arial" w:hAnsi="Arial" w:cs="Arial"/>
                <w:bCs/>
                <w:sz w:val="15"/>
                <w:szCs w:val="15"/>
              </w:rPr>
              <w:t>0.00V</w:t>
            </w:r>
          </w:p>
        </w:tc>
        <w:tc>
          <w:tcPr>
            <w:tcW w:w="723"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6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P05.19</w:t>
            </w:r>
          </w:p>
        </w:tc>
        <w:tc>
          <w:tcPr>
            <w:tcW w:w="989"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 xml:space="preserve">Corresponding setting of </w:t>
            </w:r>
            <w:r>
              <w:rPr>
                <w:rFonts w:ascii="Arial" w:hAnsi="Arial" w:cs="Arial"/>
                <w:bCs/>
                <w:kern w:val="0"/>
                <w:sz w:val="15"/>
                <w:szCs w:val="15"/>
              </w:rPr>
              <w:t>AI curve 2 minimum input</w:t>
            </w:r>
          </w:p>
        </w:tc>
        <w:tc>
          <w:tcPr>
            <w:tcW w:w="2222"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-100.0%～+100.0%</w:t>
            </w:r>
          </w:p>
        </w:tc>
        <w:tc>
          <w:tcPr>
            <w:tcW w:w="859" w:type="dxa"/>
            <w:shd w:val="clear" w:color="FFFFFF" w:fill="auto"/>
            <w:vAlign w:val="center"/>
          </w:tcPr>
          <w:p>
            <w:pPr>
              <w:pStyle w:val="104"/>
              <w:snapToGrid w:val="0"/>
              <w:spacing w:line="220" w:lineRule="exact"/>
              <w:ind w:left="-92" w:leftChars="-50" w:right="-92" w:rightChars="-50"/>
              <w:jc w:val="center"/>
              <w:rPr>
                <w:rFonts w:ascii="Arial" w:hAnsi="Arial" w:cs="Arial"/>
                <w:bCs/>
                <w:sz w:val="15"/>
                <w:szCs w:val="15"/>
              </w:rPr>
            </w:pPr>
            <w:r>
              <w:rPr>
                <w:rFonts w:ascii="Arial" w:hAnsi="Arial" w:cs="Arial"/>
                <w:bCs/>
                <w:sz w:val="15"/>
                <w:szCs w:val="15"/>
              </w:rPr>
              <w:t>0.0%</w:t>
            </w:r>
          </w:p>
        </w:tc>
        <w:tc>
          <w:tcPr>
            <w:tcW w:w="723"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6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P05.20</w:t>
            </w:r>
          </w:p>
        </w:tc>
        <w:tc>
          <w:tcPr>
            <w:tcW w:w="989"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AI curve 2 maximum input</w:t>
            </w:r>
          </w:p>
        </w:tc>
        <w:tc>
          <w:tcPr>
            <w:tcW w:w="2222"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P05.18～+10.00V</w:t>
            </w:r>
          </w:p>
        </w:tc>
        <w:tc>
          <w:tcPr>
            <w:tcW w:w="859"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10.00V</w:t>
            </w:r>
          </w:p>
        </w:tc>
        <w:tc>
          <w:tcPr>
            <w:tcW w:w="723"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6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P05.21</w:t>
            </w:r>
          </w:p>
        </w:tc>
        <w:tc>
          <w:tcPr>
            <w:tcW w:w="989"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 xml:space="preserve">Corresponding setting of </w:t>
            </w:r>
            <w:r>
              <w:rPr>
                <w:rFonts w:ascii="Arial" w:hAnsi="Arial" w:cs="Arial"/>
                <w:bCs/>
                <w:kern w:val="0"/>
                <w:sz w:val="15"/>
                <w:szCs w:val="15"/>
              </w:rPr>
              <w:t>AI curve 2 maximum input</w:t>
            </w:r>
          </w:p>
        </w:tc>
        <w:tc>
          <w:tcPr>
            <w:tcW w:w="2222"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-100.0%～+100.0%</w:t>
            </w:r>
          </w:p>
        </w:tc>
        <w:tc>
          <w:tcPr>
            <w:tcW w:w="859"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100.0%</w:t>
            </w:r>
          </w:p>
        </w:tc>
        <w:tc>
          <w:tcPr>
            <w:tcW w:w="723"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6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P05.22</w:t>
            </w:r>
          </w:p>
        </w:tc>
        <w:tc>
          <w:tcPr>
            <w:tcW w:w="989"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AI2 filter time</w:t>
            </w:r>
          </w:p>
        </w:tc>
        <w:tc>
          <w:tcPr>
            <w:tcW w:w="2222"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0.00s～10.00s</w:t>
            </w:r>
          </w:p>
        </w:tc>
        <w:tc>
          <w:tcPr>
            <w:tcW w:w="859"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0.10s</w:t>
            </w:r>
          </w:p>
        </w:tc>
        <w:tc>
          <w:tcPr>
            <w:tcW w:w="723"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6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P05.23</w:t>
            </w:r>
          </w:p>
        </w:tc>
        <w:tc>
          <w:tcPr>
            <w:tcW w:w="989"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AI curve 3 minimum input</w:t>
            </w:r>
          </w:p>
        </w:tc>
        <w:tc>
          <w:tcPr>
            <w:tcW w:w="2222"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-10.00V～P05.25</w:t>
            </w:r>
          </w:p>
        </w:tc>
        <w:tc>
          <w:tcPr>
            <w:tcW w:w="859"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-10.00V</w:t>
            </w:r>
          </w:p>
        </w:tc>
        <w:tc>
          <w:tcPr>
            <w:tcW w:w="723"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6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P05.24</w:t>
            </w:r>
          </w:p>
        </w:tc>
        <w:tc>
          <w:tcPr>
            <w:tcW w:w="989"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 xml:space="preserve">Corresponding setting of </w:t>
            </w:r>
            <w:r>
              <w:rPr>
                <w:rFonts w:ascii="Arial" w:hAnsi="Arial" w:cs="Arial"/>
                <w:bCs/>
                <w:kern w:val="0"/>
                <w:sz w:val="15"/>
                <w:szCs w:val="15"/>
              </w:rPr>
              <w:t>AI curve 3 minimum input</w:t>
            </w:r>
          </w:p>
        </w:tc>
        <w:tc>
          <w:tcPr>
            <w:tcW w:w="2222"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-100.0%～+100.0%</w:t>
            </w:r>
          </w:p>
        </w:tc>
        <w:tc>
          <w:tcPr>
            <w:tcW w:w="859"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-100.0%</w:t>
            </w:r>
          </w:p>
        </w:tc>
        <w:tc>
          <w:tcPr>
            <w:tcW w:w="723"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6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P05.25</w:t>
            </w:r>
          </w:p>
        </w:tc>
        <w:tc>
          <w:tcPr>
            <w:tcW w:w="989"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AI curve 3 maximum input</w:t>
            </w:r>
          </w:p>
        </w:tc>
        <w:tc>
          <w:tcPr>
            <w:tcW w:w="2222"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P05.23～+10.00V</w:t>
            </w:r>
          </w:p>
        </w:tc>
        <w:tc>
          <w:tcPr>
            <w:tcW w:w="859"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10.00V</w:t>
            </w:r>
          </w:p>
        </w:tc>
        <w:tc>
          <w:tcPr>
            <w:tcW w:w="723"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6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P05.26</w:t>
            </w:r>
          </w:p>
        </w:tc>
        <w:tc>
          <w:tcPr>
            <w:tcW w:w="989"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 xml:space="preserve">Corresponding setting of </w:t>
            </w:r>
            <w:r>
              <w:rPr>
                <w:rFonts w:ascii="Arial" w:hAnsi="Arial" w:cs="Arial"/>
                <w:bCs/>
                <w:kern w:val="0"/>
                <w:sz w:val="15"/>
                <w:szCs w:val="15"/>
              </w:rPr>
              <w:t>AI curve 3 maximum input</w:t>
            </w:r>
          </w:p>
        </w:tc>
        <w:tc>
          <w:tcPr>
            <w:tcW w:w="2222"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-100.0%～+100.0%</w:t>
            </w:r>
          </w:p>
        </w:tc>
        <w:tc>
          <w:tcPr>
            <w:tcW w:w="859"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100.0%</w:t>
            </w:r>
          </w:p>
        </w:tc>
        <w:tc>
          <w:tcPr>
            <w:tcW w:w="723"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6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F41A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P05.27</w:t>
            </w:r>
          </w:p>
        </w:tc>
        <w:tc>
          <w:tcPr>
            <w:tcW w:w="989"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AI3 filter time</w:t>
            </w:r>
          </w:p>
        </w:tc>
        <w:tc>
          <w:tcPr>
            <w:tcW w:w="2222"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0.00s～10.00s</w:t>
            </w:r>
          </w:p>
        </w:tc>
        <w:tc>
          <w:tcPr>
            <w:tcW w:w="859"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0.10s</w:t>
            </w:r>
          </w:p>
        </w:tc>
        <w:tc>
          <w:tcPr>
            <w:tcW w:w="723"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6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F41B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0"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P05.34</w:t>
            </w:r>
          </w:p>
        </w:tc>
        <w:tc>
          <w:tcPr>
            <w:tcW w:w="989"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Setting for AI less than minimum input</w:t>
            </w:r>
          </w:p>
        </w:tc>
        <w:tc>
          <w:tcPr>
            <w:tcW w:w="2222"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Unit’s digit:Setting for AI1 less than minimum input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0:Minimum value</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1:0.0%</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Ten’s digit</w:t>
            </w:r>
            <w:r>
              <w:rPr>
                <w:rFonts w:hint="eastAsia" w:ascii="Arial" w:hAnsi="Arial" w:cs="Arial"/>
                <w:bCs/>
                <w:kern w:val="0"/>
                <w:sz w:val="15"/>
                <w:szCs w:val="15"/>
              </w:rPr>
              <w:t>:</w:t>
            </w:r>
            <w:r>
              <w:rPr>
                <w:rFonts w:ascii="Arial" w:hAnsi="Arial" w:cs="Arial"/>
                <w:bCs/>
                <w:kern w:val="0"/>
                <w:sz w:val="15"/>
                <w:szCs w:val="15"/>
              </w:rPr>
              <w:t>Setting for AI2 less than minimum input,the same as AI1.</w:t>
            </w:r>
          </w:p>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Hundred’s digit</w:t>
            </w:r>
            <w:r>
              <w:rPr>
                <w:rFonts w:hint="eastAsia" w:ascii="Arial" w:hAnsi="Arial" w:cs="Arial"/>
                <w:bCs/>
                <w:kern w:val="0"/>
                <w:sz w:val="15"/>
                <w:szCs w:val="15"/>
              </w:rPr>
              <w:t>:</w:t>
            </w:r>
            <w:r>
              <w:rPr>
                <w:rFonts w:ascii="Arial" w:hAnsi="Arial" w:cs="Arial"/>
                <w:bCs/>
                <w:kern w:val="0"/>
                <w:sz w:val="15"/>
                <w:szCs w:val="15"/>
              </w:rPr>
              <w:t>Setting for AI3 less than minimum input,the same as AI1.</w:t>
            </w:r>
          </w:p>
        </w:tc>
        <w:tc>
          <w:tcPr>
            <w:tcW w:w="859" w:type="dxa"/>
            <w:shd w:val="clear" w:color="FFFFFF" w:fill="auto"/>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000</w:t>
            </w:r>
          </w:p>
          <w:p>
            <w:pPr>
              <w:pStyle w:val="104"/>
              <w:snapToGrid w:val="0"/>
              <w:spacing w:line="220" w:lineRule="exact"/>
              <w:ind w:left="-92" w:leftChars="-50" w:right="-92" w:rightChars="-50"/>
              <w:jc w:val="center"/>
              <w:rPr>
                <w:rFonts w:ascii="Arial" w:hAnsi="Arial" w:cs="Arial"/>
                <w:bCs/>
                <w:sz w:val="15"/>
                <w:szCs w:val="15"/>
              </w:rPr>
            </w:pPr>
          </w:p>
        </w:tc>
        <w:tc>
          <w:tcPr>
            <w:tcW w:w="723"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6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F422</w:t>
            </w:r>
          </w:p>
        </w:tc>
      </w:tr>
    </w:tbl>
    <w:p>
      <w:pPr>
        <w:outlineLvl w:val="1"/>
        <w:rPr>
          <w:rFonts w:ascii="Arial" w:hAnsi="Arial" w:cs="Arial"/>
          <w:b/>
        </w:rPr>
      </w:pPr>
      <w:bookmarkStart w:id="76" w:name="_Toc11691"/>
    </w:p>
    <w:p>
      <w:pPr>
        <w:outlineLvl w:val="1"/>
        <w:rPr>
          <w:rFonts w:ascii="Arial" w:hAnsi="Arial" w:cs="Arial"/>
          <w:b/>
          <w:sz w:val="15"/>
          <w:szCs w:val="15"/>
        </w:rPr>
      </w:pPr>
      <w:bookmarkStart w:id="77" w:name="_Toc31379"/>
      <w:r>
        <w:rPr>
          <w:rFonts w:ascii="Arial" w:hAnsi="Arial" w:cs="Arial"/>
          <w:b/>
        </w:rPr>
        <w:t>Group P06: Output Terminals</w:t>
      </w:r>
      <w:bookmarkEnd w:id="76"/>
      <w:bookmarkEnd w:id="77"/>
    </w:p>
    <w:tbl>
      <w:tblPr>
        <w:tblStyle w:val="94"/>
        <w:tblW w:w="6518" w:type="dxa"/>
        <w:jc w:val="center"/>
        <w:tblInd w:w="2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908"/>
        <w:gridCol w:w="1050"/>
        <w:gridCol w:w="2223"/>
        <w:gridCol w:w="867"/>
        <w:gridCol w:w="765"/>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3" w:hRule="atLeast"/>
          <w:tblHeader/>
          <w:jc w:val="center"/>
        </w:trPr>
        <w:tc>
          <w:tcPr>
            <w:tcW w:w="908" w:type="dxa"/>
            <w:shd w:val="clear" w:color="auto" w:fill="CCCCCC"/>
            <w:tcMar>
              <w:left w:w="0" w:type="dxa"/>
              <w:right w:w="0" w:type="dxa"/>
            </w:tcMar>
            <w:vAlign w:val="center"/>
          </w:tcPr>
          <w:p>
            <w:pPr>
              <w:pStyle w:val="104"/>
              <w:tabs>
                <w:tab w:val="left" w:pos="1851"/>
              </w:tabs>
              <w:snapToGrid w:val="0"/>
              <w:spacing w:line="240" w:lineRule="auto"/>
              <w:jc w:val="center"/>
              <w:rPr>
                <w:rFonts w:ascii="Arial" w:hAnsi="Arial" w:cs="Arial"/>
                <w:bCs/>
                <w:kern w:val="2"/>
                <w:sz w:val="15"/>
                <w:szCs w:val="15"/>
              </w:rPr>
            </w:pPr>
            <w:r>
              <w:rPr>
                <w:rFonts w:ascii="Arial" w:hAnsi="Arial" w:cs="Arial"/>
                <w:bCs/>
                <w:kern w:val="2"/>
                <w:sz w:val="15"/>
                <w:szCs w:val="15"/>
              </w:rPr>
              <w:t>Function</w:t>
            </w:r>
          </w:p>
          <w:p>
            <w:pPr>
              <w:pStyle w:val="104"/>
              <w:tabs>
                <w:tab w:val="left" w:pos="1851"/>
              </w:tabs>
              <w:snapToGrid w:val="0"/>
              <w:spacing w:line="240" w:lineRule="auto"/>
              <w:jc w:val="center"/>
              <w:rPr>
                <w:rFonts w:ascii="Arial" w:hAnsi="Arial" w:cs="Arial"/>
                <w:bCs/>
                <w:kern w:val="2"/>
                <w:sz w:val="15"/>
                <w:szCs w:val="15"/>
              </w:rPr>
            </w:pPr>
            <w:r>
              <w:rPr>
                <w:rFonts w:ascii="Arial" w:hAnsi="Arial" w:cs="Arial"/>
                <w:bCs/>
                <w:kern w:val="2"/>
                <w:sz w:val="15"/>
                <w:szCs w:val="15"/>
              </w:rPr>
              <w:t>Code</w:t>
            </w:r>
          </w:p>
        </w:tc>
        <w:tc>
          <w:tcPr>
            <w:tcW w:w="1050" w:type="dxa"/>
            <w:shd w:val="clear" w:color="auto" w:fill="CCCCCC"/>
            <w:tcMar>
              <w:left w:w="0"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LED/OLED</w:t>
            </w:r>
          </w:p>
          <w:p>
            <w:pPr>
              <w:pStyle w:val="104"/>
              <w:snapToGrid w:val="0"/>
              <w:spacing w:line="240" w:lineRule="auto"/>
              <w:jc w:val="center"/>
              <w:rPr>
                <w:rFonts w:ascii="Arial" w:hAnsi="Arial" w:cs="Arial"/>
                <w:bCs/>
                <w:sz w:val="15"/>
                <w:szCs w:val="15"/>
              </w:rPr>
            </w:pPr>
            <w:r>
              <w:rPr>
                <w:rFonts w:ascii="Arial" w:hAnsi="Arial" w:cs="Arial"/>
                <w:bCs/>
                <w:sz w:val="15"/>
                <w:szCs w:val="15"/>
              </w:rPr>
              <w:t>Operation panel display</w:t>
            </w:r>
          </w:p>
        </w:tc>
        <w:tc>
          <w:tcPr>
            <w:tcW w:w="2223" w:type="dxa"/>
            <w:shd w:val="clear" w:color="auto" w:fill="CCCCCC"/>
            <w:tcMar>
              <w:left w:w="0"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Setting range</w:t>
            </w:r>
          </w:p>
        </w:tc>
        <w:tc>
          <w:tcPr>
            <w:tcW w:w="867" w:type="dxa"/>
            <w:shd w:val="clear" w:color="auto" w:fill="CCCCCC"/>
            <w:tcMar>
              <w:left w:w="0" w:type="dxa"/>
              <w:right w:w="0" w:type="dxa"/>
            </w:tcMar>
            <w:vAlign w:val="center"/>
          </w:tcPr>
          <w:p>
            <w:pPr>
              <w:pStyle w:val="104"/>
              <w:snapToGrid w:val="0"/>
              <w:spacing w:line="240" w:lineRule="auto"/>
              <w:ind w:left="-92" w:leftChars="-50" w:right="-92" w:rightChars="-50"/>
              <w:jc w:val="center"/>
              <w:rPr>
                <w:rFonts w:ascii="Arial" w:hAnsi="Arial" w:cs="Arial"/>
                <w:bCs/>
                <w:sz w:val="15"/>
                <w:szCs w:val="15"/>
              </w:rPr>
            </w:pPr>
            <w:r>
              <w:rPr>
                <w:rFonts w:ascii="Arial" w:hAnsi="Arial" w:cs="Arial"/>
                <w:bCs/>
                <w:sz w:val="15"/>
                <w:szCs w:val="15"/>
              </w:rPr>
              <w:t>Factory settings</w:t>
            </w:r>
          </w:p>
        </w:tc>
        <w:tc>
          <w:tcPr>
            <w:tcW w:w="765" w:type="dxa"/>
            <w:shd w:val="clear" w:color="auto" w:fill="CCCCCC"/>
            <w:tcMar>
              <w:left w:w="0"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Modify</w:t>
            </w:r>
          </w:p>
        </w:tc>
        <w:tc>
          <w:tcPr>
            <w:tcW w:w="705" w:type="dxa"/>
            <w:shd w:val="clear" w:color="auto" w:fill="CCCCCC"/>
            <w:tcMar>
              <w:left w:w="0"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3" w:hRule="atLeast"/>
          <w:jc w:val="center"/>
        </w:trPr>
        <w:tc>
          <w:tcPr>
            <w:tcW w:w="908"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P06.00</w:t>
            </w:r>
          </w:p>
        </w:tc>
        <w:tc>
          <w:tcPr>
            <w:tcW w:w="1050"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SP terminal output mode</w:t>
            </w:r>
          </w:p>
        </w:tc>
        <w:tc>
          <w:tcPr>
            <w:tcW w:w="2223"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Pulse output</w:t>
            </w:r>
            <w:r>
              <w:rPr>
                <w:rFonts w:hint="eastAsia" w:ascii="Arial" w:hAnsi="Arial" w:cs="Arial"/>
                <w:bCs/>
                <w:kern w:val="0"/>
                <w:sz w:val="15"/>
                <w:szCs w:val="15"/>
              </w:rPr>
              <w:t>(</w:t>
            </w:r>
            <w:r>
              <w:rPr>
                <w:rFonts w:ascii="Arial" w:hAnsi="Arial" w:cs="Arial"/>
                <w:bCs/>
                <w:kern w:val="0"/>
                <w:sz w:val="15"/>
                <w:szCs w:val="15"/>
              </w:rPr>
              <w:t>SPP</w:t>
            </w:r>
            <w:r>
              <w:rPr>
                <w:rFonts w:hint="eastAsia" w:ascii="Arial" w:hAnsi="Arial" w:cs="Arial"/>
                <w:bCs/>
                <w:kern w:val="0"/>
                <w:sz w:val="15"/>
                <w:szCs w:val="15"/>
              </w:rPr>
              <w:t>)</w:t>
            </w:r>
          </w:p>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Switch signal output</w:t>
            </w:r>
            <w:r>
              <w:rPr>
                <w:rFonts w:hint="eastAsia" w:ascii="Arial" w:hAnsi="Arial" w:cs="Arial"/>
                <w:bCs/>
                <w:kern w:val="0"/>
                <w:sz w:val="15"/>
                <w:szCs w:val="15"/>
              </w:rPr>
              <w:t>(</w:t>
            </w:r>
            <w:r>
              <w:rPr>
                <w:rFonts w:ascii="Arial" w:hAnsi="Arial" w:cs="Arial"/>
                <w:bCs/>
                <w:kern w:val="0"/>
                <w:sz w:val="15"/>
                <w:szCs w:val="15"/>
              </w:rPr>
              <w:t>SPR</w:t>
            </w:r>
            <w:r>
              <w:rPr>
                <w:rFonts w:hint="eastAsia" w:ascii="Arial" w:hAnsi="Arial" w:cs="Arial"/>
                <w:bCs/>
                <w:kern w:val="0"/>
                <w:sz w:val="15"/>
                <w:szCs w:val="15"/>
              </w:rPr>
              <w:t>)</w:t>
            </w:r>
          </w:p>
        </w:tc>
        <w:tc>
          <w:tcPr>
            <w:tcW w:w="867" w:type="dxa"/>
            <w:shd w:val="clear" w:color="FFFFFF" w:fill="auto"/>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0</w:t>
            </w:r>
          </w:p>
        </w:tc>
        <w:tc>
          <w:tcPr>
            <w:tcW w:w="765"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05"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3" w:hRule="atLeast"/>
          <w:jc w:val="center"/>
        </w:trPr>
        <w:tc>
          <w:tcPr>
            <w:tcW w:w="908"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P06.01</w:t>
            </w:r>
          </w:p>
        </w:tc>
        <w:tc>
          <w:tcPr>
            <w:tcW w:w="1050"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SPR function</w:t>
            </w:r>
          </w:p>
        </w:tc>
        <w:tc>
          <w:tcPr>
            <w:tcW w:w="2223" w:type="dxa"/>
            <w:vMerge w:val="restart"/>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No output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:inverter</w:t>
            </w:r>
            <w:r>
              <w:rPr>
                <w:rFonts w:ascii="Arial" w:hAnsi="Arial" w:cs="Arial"/>
                <w:bCs/>
                <w:kern w:val="0"/>
                <w:sz w:val="15"/>
                <w:szCs w:val="15"/>
              </w:rPr>
              <w:t xml:space="preserve"> running</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w:t>
            </w:r>
            <w:r>
              <w:rPr>
                <w:rFonts w:hint="eastAsia" w:ascii="Arial" w:hAnsi="Arial" w:cs="Arial"/>
                <w:bCs/>
                <w:kern w:val="0"/>
                <w:sz w:val="15"/>
                <w:szCs w:val="15"/>
              </w:rPr>
              <w:t>:</w:t>
            </w:r>
            <w:r>
              <w:rPr>
                <w:rFonts w:ascii="Arial" w:hAnsi="Arial" w:cs="Arial"/>
                <w:bCs/>
                <w:kern w:val="0"/>
                <w:sz w:val="15"/>
                <w:szCs w:val="15"/>
              </w:rPr>
              <w:t>Fault output</w:t>
            </w:r>
            <w:r>
              <w:rPr>
                <w:rFonts w:hint="eastAsia" w:ascii="Arial" w:hAnsi="Arial" w:cs="Arial"/>
                <w:bCs/>
                <w:kern w:val="0"/>
                <w:sz w:val="15"/>
                <w:szCs w:val="15"/>
              </w:rPr>
              <w:t>(</w:t>
            </w:r>
            <w:r>
              <w:rPr>
                <w:rFonts w:ascii="Arial" w:hAnsi="Arial" w:cs="Arial"/>
                <w:bCs/>
                <w:kern w:val="0"/>
                <w:sz w:val="15"/>
                <w:szCs w:val="15"/>
              </w:rPr>
              <w:t>stop</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w:t>
            </w:r>
            <w:r>
              <w:rPr>
                <w:rFonts w:hint="eastAsia" w:ascii="Arial" w:hAnsi="Arial" w:cs="Arial"/>
                <w:bCs/>
                <w:kern w:val="0"/>
                <w:sz w:val="15"/>
                <w:szCs w:val="15"/>
              </w:rPr>
              <w:t>:</w:t>
            </w:r>
            <w:r>
              <w:rPr>
                <w:rFonts w:ascii="Arial" w:hAnsi="Arial" w:cs="Arial"/>
                <w:bCs/>
                <w:kern w:val="0"/>
                <w:sz w:val="15"/>
                <w:szCs w:val="15"/>
              </w:rPr>
              <w:t>Frequency-lever detection FDT1 output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4</w:t>
            </w:r>
            <w:r>
              <w:rPr>
                <w:rFonts w:hint="eastAsia" w:ascii="Arial" w:hAnsi="Arial" w:cs="Arial"/>
                <w:bCs/>
                <w:kern w:val="0"/>
                <w:sz w:val="15"/>
                <w:szCs w:val="15"/>
              </w:rPr>
              <w:t>:</w:t>
            </w:r>
            <w:r>
              <w:rPr>
                <w:rFonts w:ascii="Arial" w:hAnsi="Arial" w:cs="Arial"/>
                <w:bCs/>
                <w:kern w:val="0"/>
                <w:sz w:val="15"/>
                <w:szCs w:val="15"/>
              </w:rPr>
              <w:t>Frequency reached</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5</w:t>
            </w:r>
            <w:r>
              <w:rPr>
                <w:rFonts w:hint="eastAsia" w:ascii="Arial" w:hAnsi="Arial" w:cs="Arial"/>
                <w:bCs/>
                <w:kern w:val="0"/>
                <w:sz w:val="15"/>
                <w:szCs w:val="15"/>
              </w:rPr>
              <w:t>:</w:t>
            </w:r>
            <w:r>
              <w:rPr>
                <w:rFonts w:ascii="Arial" w:hAnsi="Arial" w:cs="Arial"/>
                <w:bCs/>
                <w:kern w:val="0"/>
                <w:sz w:val="15"/>
                <w:szCs w:val="15"/>
              </w:rPr>
              <w:t>Zero speed running</w:t>
            </w:r>
            <w:r>
              <w:rPr>
                <w:rFonts w:hint="eastAsia" w:ascii="Arial" w:hAnsi="Arial" w:cs="Arial"/>
                <w:bCs/>
                <w:kern w:val="0"/>
                <w:sz w:val="15"/>
                <w:szCs w:val="15"/>
              </w:rPr>
              <w:t>(</w:t>
            </w:r>
            <w:r>
              <w:rPr>
                <w:rFonts w:ascii="Arial" w:hAnsi="Arial" w:cs="Arial"/>
                <w:bCs/>
                <w:kern w:val="0"/>
                <w:sz w:val="15"/>
                <w:szCs w:val="15"/>
              </w:rPr>
              <w:t>No output at stop</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6</w:t>
            </w:r>
            <w:r>
              <w:rPr>
                <w:rFonts w:hint="eastAsia" w:ascii="Arial" w:hAnsi="Arial" w:cs="Arial"/>
                <w:bCs/>
                <w:kern w:val="0"/>
                <w:sz w:val="15"/>
                <w:szCs w:val="15"/>
              </w:rPr>
              <w:t>:</w:t>
            </w:r>
            <w:r>
              <w:rPr>
                <w:rFonts w:ascii="Arial" w:hAnsi="Arial" w:cs="Arial"/>
                <w:bCs/>
                <w:kern w:val="0"/>
                <w:sz w:val="15"/>
                <w:szCs w:val="15"/>
              </w:rPr>
              <w:t>Motor overload pre-warning</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7</w:t>
            </w:r>
            <w:r>
              <w:rPr>
                <w:rFonts w:hint="eastAsia" w:ascii="Arial" w:hAnsi="Arial" w:cs="Arial"/>
                <w:bCs/>
                <w:kern w:val="0"/>
                <w:sz w:val="15"/>
                <w:szCs w:val="15"/>
              </w:rPr>
              <w:t>:inverter</w:t>
            </w:r>
            <w:r>
              <w:rPr>
                <w:rFonts w:ascii="Arial" w:hAnsi="Arial" w:cs="Arial"/>
                <w:bCs/>
                <w:kern w:val="0"/>
                <w:sz w:val="15"/>
                <w:szCs w:val="15"/>
              </w:rPr>
              <w:t xml:space="preserve"> overload pre-warning</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8</w:t>
            </w:r>
            <w:r>
              <w:rPr>
                <w:rFonts w:hint="eastAsia" w:ascii="Arial" w:hAnsi="Arial" w:cs="Arial"/>
                <w:bCs/>
                <w:kern w:val="0"/>
                <w:sz w:val="15"/>
                <w:szCs w:val="15"/>
              </w:rPr>
              <w:t>:</w:t>
            </w:r>
            <w:r>
              <w:rPr>
                <w:rFonts w:ascii="Arial" w:hAnsi="Arial" w:cs="Arial"/>
                <w:bCs/>
                <w:kern w:val="0"/>
                <w:sz w:val="15"/>
                <w:szCs w:val="15"/>
              </w:rPr>
              <w:t>Set count value reached</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9</w:t>
            </w:r>
            <w:r>
              <w:rPr>
                <w:rFonts w:hint="eastAsia" w:ascii="Arial" w:hAnsi="Arial" w:cs="Arial"/>
                <w:bCs/>
                <w:kern w:val="0"/>
                <w:sz w:val="15"/>
                <w:szCs w:val="15"/>
              </w:rPr>
              <w:t>:</w:t>
            </w:r>
            <w:r>
              <w:rPr>
                <w:rFonts w:ascii="Arial" w:hAnsi="Arial" w:cs="Arial"/>
                <w:bCs/>
                <w:kern w:val="0"/>
                <w:sz w:val="15"/>
                <w:szCs w:val="15"/>
              </w:rPr>
              <w:t>Designated count value reached</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10</w:t>
            </w:r>
            <w:r>
              <w:rPr>
                <w:rFonts w:hint="eastAsia" w:ascii="Arial" w:hAnsi="Arial" w:cs="Arial"/>
                <w:bCs/>
                <w:kern w:val="0"/>
                <w:sz w:val="15"/>
                <w:szCs w:val="15"/>
              </w:rPr>
              <w:t>:</w:t>
            </w:r>
            <w:r>
              <w:rPr>
                <w:rFonts w:ascii="Arial" w:hAnsi="Arial" w:cs="Arial"/>
                <w:bCs/>
                <w:kern w:val="0"/>
                <w:sz w:val="15"/>
                <w:szCs w:val="15"/>
              </w:rPr>
              <w:t>Length reached</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11</w:t>
            </w:r>
            <w:r>
              <w:rPr>
                <w:rFonts w:hint="eastAsia" w:ascii="Arial" w:hAnsi="Arial" w:cs="Arial"/>
                <w:bCs/>
                <w:kern w:val="0"/>
                <w:sz w:val="15"/>
                <w:szCs w:val="15"/>
              </w:rPr>
              <w:t>:</w:t>
            </w:r>
            <w:r>
              <w:rPr>
                <w:rFonts w:ascii="Arial" w:hAnsi="Arial" w:cs="Arial"/>
                <w:bCs/>
                <w:kern w:val="0"/>
                <w:sz w:val="15"/>
                <w:szCs w:val="15"/>
              </w:rPr>
              <w:t>PLC cycle complete</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12</w:t>
            </w:r>
            <w:r>
              <w:rPr>
                <w:rFonts w:hint="eastAsia" w:ascii="Arial" w:hAnsi="Arial" w:cs="Arial"/>
                <w:bCs/>
                <w:kern w:val="0"/>
                <w:sz w:val="15"/>
                <w:szCs w:val="15"/>
              </w:rPr>
              <w:t>:</w:t>
            </w:r>
            <w:r>
              <w:rPr>
                <w:rFonts w:ascii="Arial" w:hAnsi="Arial" w:cs="Arial"/>
                <w:bCs/>
                <w:kern w:val="0"/>
                <w:sz w:val="15"/>
                <w:szCs w:val="15"/>
              </w:rPr>
              <w:t>Accumulative running time reached</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13</w:t>
            </w:r>
            <w:r>
              <w:rPr>
                <w:rFonts w:hint="eastAsia" w:ascii="Arial" w:hAnsi="Arial" w:cs="Arial"/>
                <w:bCs/>
                <w:kern w:val="0"/>
                <w:sz w:val="15"/>
                <w:szCs w:val="15"/>
              </w:rPr>
              <w:t>:</w:t>
            </w:r>
            <w:r>
              <w:rPr>
                <w:rFonts w:ascii="Arial" w:hAnsi="Arial" w:cs="Arial"/>
                <w:bCs/>
                <w:kern w:val="0"/>
                <w:sz w:val="15"/>
                <w:szCs w:val="15"/>
              </w:rPr>
              <w:t>Frequency limited</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14</w:t>
            </w:r>
            <w:r>
              <w:rPr>
                <w:rFonts w:hint="eastAsia" w:ascii="Arial" w:hAnsi="Arial" w:cs="Arial"/>
                <w:bCs/>
                <w:kern w:val="0"/>
                <w:sz w:val="15"/>
                <w:szCs w:val="15"/>
              </w:rPr>
              <w:t>:</w:t>
            </w:r>
            <w:r>
              <w:rPr>
                <w:rFonts w:ascii="Arial" w:hAnsi="Arial" w:cs="Arial"/>
                <w:bCs/>
                <w:kern w:val="0"/>
                <w:sz w:val="15"/>
                <w:szCs w:val="15"/>
              </w:rPr>
              <w:t>Torque limited</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15</w:t>
            </w:r>
            <w:r>
              <w:rPr>
                <w:rFonts w:hint="eastAsia" w:ascii="Arial" w:hAnsi="Arial" w:cs="Arial"/>
                <w:bCs/>
                <w:kern w:val="0"/>
                <w:sz w:val="15"/>
                <w:szCs w:val="15"/>
              </w:rPr>
              <w:t>:</w:t>
            </w:r>
            <w:r>
              <w:rPr>
                <w:rFonts w:ascii="Arial" w:hAnsi="Arial" w:cs="Arial"/>
                <w:bCs/>
                <w:kern w:val="0"/>
                <w:sz w:val="15"/>
                <w:szCs w:val="15"/>
              </w:rPr>
              <w:t>Ready for run</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16</w:t>
            </w:r>
            <w:r>
              <w:rPr>
                <w:rFonts w:hint="eastAsia" w:ascii="Arial" w:hAnsi="Arial" w:cs="Arial"/>
                <w:bCs/>
                <w:kern w:val="0"/>
                <w:sz w:val="15"/>
                <w:szCs w:val="15"/>
              </w:rPr>
              <w:t>:</w:t>
            </w:r>
            <w:r>
              <w:rPr>
                <w:rFonts w:ascii="Arial" w:hAnsi="Arial" w:cs="Arial"/>
                <w:bCs/>
                <w:kern w:val="0"/>
                <w:sz w:val="15"/>
                <w:szCs w:val="15"/>
              </w:rPr>
              <w:t>AI1&gt;AI2</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17</w:t>
            </w:r>
            <w:r>
              <w:rPr>
                <w:rFonts w:hint="eastAsia" w:ascii="Arial" w:hAnsi="Arial" w:cs="Arial"/>
                <w:bCs/>
                <w:kern w:val="0"/>
                <w:sz w:val="15"/>
                <w:szCs w:val="15"/>
              </w:rPr>
              <w:t>:</w:t>
            </w:r>
            <w:r>
              <w:rPr>
                <w:rFonts w:ascii="Arial" w:hAnsi="Arial" w:cs="Arial"/>
                <w:bCs/>
                <w:kern w:val="0"/>
                <w:sz w:val="15"/>
                <w:szCs w:val="15"/>
              </w:rPr>
              <w:t>Frequency upper limit reached</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18</w:t>
            </w:r>
            <w:r>
              <w:rPr>
                <w:rFonts w:hint="eastAsia" w:ascii="Arial" w:hAnsi="Arial" w:cs="Arial"/>
                <w:bCs/>
                <w:kern w:val="0"/>
                <w:sz w:val="15"/>
                <w:szCs w:val="15"/>
              </w:rPr>
              <w:t>:</w:t>
            </w:r>
            <w:r>
              <w:rPr>
                <w:rFonts w:ascii="Arial" w:hAnsi="Arial" w:cs="Arial"/>
                <w:bCs/>
                <w:kern w:val="0"/>
                <w:sz w:val="15"/>
                <w:szCs w:val="15"/>
              </w:rPr>
              <w:t>Frequency lower limit reached</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19</w:t>
            </w:r>
            <w:r>
              <w:rPr>
                <w:rFonts w:hint="eastAsia" w:ascii="Arial" w:hAnsi="Arial" w:cs="Arial"/>
                <w:bCs/>
                <w:kern w:val="0"/>
                <w:sz w:val="15"/>
                <w:szCs w:val="15"/>
              </w:rPr>
              <w:t>:</w:t>
            </w:r>
            <w:r>
              <w:rPr>
                <w:rFonts w:ascii="Arial" w:hAnsi="Arial" w:cs="Arial"/>
                <w:bCs/>
                <w:kern w:val="0"/>
                <w:sz w:val="15"/>
                <w:szCs w:val="15"/>
              </w:rPr>
              <w:t>Under-voltage state output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20</w:t>
            </w:r>
            <w:r>
              <w:rPr>
                <w:rFonts w:hint="eastAsia" w:ascii="Arial" w:hAnsi="Arial" w:cs="Arial"/>
                <w:bCs/>
                <w:kern w:val="0"/>
                <w:sz w:val="15"/>
                <w:szCs w:val="15"/>
              </w:rPr>
              <w:t>:</w:t>
            </w:r>
            <w:r>
              <w:rPr>
                <w:rFonts w:ascii="Arial" w:hAnsi="Arial" w:cs="Arial"/>
                <w:bCs/>
                <w:kern w:val="0"/>
                <w:sz w:val="15"/>
                <w:szCs w:val="15"/>
              </w:rPr>
              <w:t>Communication setting</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21</w:t>
            </w:r>
            <w:r>
              <w:rPr>
                <w:rFonts w:hint="eastAsia" w:ascii="Arial" w:hAnsi="Arial" w:cs="Arial"/>
                <w:bCs/>
                <w:kern w:val="0"/>
                <w:sz w:val="15"/>
                <w:szCs w:val="15"/>
              </w:rPr>
              <w:t>:</w:t>
            </w:r>
            <w:r>
              <w:rPr>
                <w:rFonts w:ascii="Arial" w:hAnsi="Arial" w:cs="Arial"/>
                <w:bCs/>
                <w:kern w:val="0"/>
                <w:sz w:val="15"/>
                <w:szCs w:val="15"/>
              </w:rPr>
              <w:t>Reserved</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22</w:t>
            </w:r>
            <w:r>
              <w:rPr>
                <w:rFonts w:hint="eastAsia" w:ascii="Arial" w:hAnsi="Arial" w:cs="Arial"/>
                <w:bCs/>
                <w:kern w:val="0"/>
                <w:sz w:val="15"/>
                <w:szCs w:val="15"/>
              </w:rPr>
              <w:t>:</w:t>
            </w:r>
            <w:r>
              <w:rPr>
                <w:rFonts w:ascii="Arial" w:hAnsi="Arial" w:cs="Arial"/>
                <w:bCs/>
                <w:kern w:val="0"/>
                <w:sz w:val="15"/>
                <w:szCs w:val="15"/>
              </w:rPr>
              <w:t>Reserved</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23</w:t>
            </w:r>
            <w:r>
              <w:rPr>
                <w:rFonts w:hint="eastAsia" w:ascii="Arial" w:hAnsi="Arial" w:cs="Arial"/>
                <w:bCs/>
                <w:kern w:val="0"/>
                <w:sz w:val="15"/>
                <w:szCs w:val="15"/>
              </w:rPr>
              <w:t>:</w:t>
            </w:r>
            <w:r>
              <w:rPr>
                <w:rFonts w:ascii="Arial" w:hAnsi="Arial" w:cs="Arial"/>
                <w:bCs/>
                <w:kern w:val="0"/>
                <w:sz w:val="15"/>
                <w:szCs w:val="15"/>
              </w:rPr>
              <w:t>Zero-speed running</w:t>
            </w:r>
            <w:r>
              <w:rPr>
                <w:rFonts w:hint="eastAsia" w:ascii="Arial" w:hAnsi="Arial" w:cs="Arial"/>
                <w:bCs/>
                <w:kern w:val="0"/>
                <w:sz w:val="15"/>
                <w:szCs w:val="15"/>
              </w:rPr>
              <w:t>(</w:t>
            </w:r>
            <w:r>
              <w:rPr>
                <w:rFonts w:ascii="Arial" w:hAnsi="Arial" w:cs="Arial"/>
                <w:bCs/>
                <w:kern w:val="0"/>
                <w:sz w:val="15"/>
                <w:szCs w:val="15"/>
              </w:rPr>
              <w:t>Having output at stop)</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24</w:t>
            </w:r>
            <w:r>
              <w:rPr>
                <w:rFonts w:hint="eastAsia" w:ascii="Arial" w:hAnsi="Arial" w:cs="Arial"/>
                <w:bCs/>
                <w:kern w:val="0"/>
                <w:sz w:val="15"/>
                <w:szCs w:val="15"/>
              </w:rPr>
              <w:t>:</w:t>
            </w:r>
            <w:r>
              <w:rPr>
                <w:rFonts w:ascii="Arial" w:hAnsi="Arial" w:cs="Arial"/>
                <w:bCs/>
                <w:kern w:val="0"/>
                <w:sz w:val="15"/>
                <w:szCs w:val="15"/>
              </w:rPr>
              <w:t>Accumulative power-on time reached</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25</w:t>
            </w:r>
            <w:r>
              <w:rPr>
                <w:rFonts w:hint="eastAsia" w:ascii="Arial" w:hAnsi="Arial" w:cs="Arial"/>
                <w:bCs/>
                <w:kern w:val="0"/>
                <w:sz w:val="15"/>
                <w:szCs w:val="15"/>
              </w:rPr>
              <w:t>:</w:t>
            </w:r>
            <w:r>
              <w:rPr>
                <w:rFonts w:ascii="Arial" w:hAnsi="Arial" w:cs="Arial"/>
                <w:bCs/>
                <w:kern w:val="0"/>
                <w:sz w:val="15"/>
                <w:szCs w:val="15"/>
              </w:rPr>
              <w:t>Frequency-lever detection FDT2 output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26</w:t>
            </w:r>
            <w:r>
              <w:rPr>
                <w:rFonts w:hint="eastAsia" w:ascii="Arial" w:hAnsi="Arial" w:cs="Arial"/>
                <w:bCs/>
                <w:kern w:val="0"/>
                <w:sz w:val="15"/>
                <w:szCs w:val="15"/>
              </w:rPr>
              <w:t>:</w:t>
            </w:r>
            <w:r>
              <w:rPr>
                <w:rFonts w:ascii="Arial" w:hAnsi="Arial" w:cs="Arial"/>
                <w:bCs/>
                <w:kern w:val="0"/>
                <w:sz w:val="15"/>
                <w:szCs w:val="15"/>
              </w:rPr>
              <w:t>Frequency 1 reached</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27</w:t>
            </w:r>
            <w:r>
              <w:rPr>
                <w:rFonts w:hint="eastAsia" w:ascii="Arial" w:hAnsi="Arial" w:cs="Arial"/>
                <w:bCs/>
                <w:kern w:val="0"/>
                <w:sz w:val="15"/>
                <w:szCs w:val="15"/>
              </w:rPr>
              <w:t>:</w:t>
            </w:r>
            <w:r>
              <w:rPr>
                <w:rFonts w:ascii="Arial" w:hAnsi="Arial" w:cs="Arial"/>
                <w:bCs/>
                <w:kern w:val="0"/>
                <w:sz w:val="15"/>
                <w:szCs w:val="15"/>
              </w:rPr>
              <w:t>Frequency 2 reached</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28</w:t>
            </w:r>
            <w:r>
              <w:rPr>
                <w:rFonts w:hint="eastAsia" w:ascii="Arial" w:hAnsi="Arial" w:cs="Arial"/>
                <w:bCs/>
                <w:kern w:val="0"/>
                <w:sz w:val="15"/>
                <w:szCs w:val="15"/>
              </w:rPr>
              <w:t>:</w:t>
            </w:r>
            <w:r>
              <w:rPr>
                <w:rFonts w:ascii="Arial" w:hAnsi="Arial" w:cs="Arial"/>
                <w:bCs/>
                <w:kern w:val="0"/>
                <w:sz w:val="15"/>
                <w:szCs w:val="15"/>
              </w:rPr>
              <w:t>Current 1 reached</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29</w:t>
            </w:r>
            <w:r>
              <w:rPr>
                <w:rFonts w:hint="eastAsia" w:ascii="Arial" w:hAnsi="Arial" w:cs="Arial"/>
                <w:bCs/>
                <w:kern w:val="0"/>
                <w:sz w:val="15"/>
                <w:szCs w:val="15"/>
              </w:rPr>
              <w:t>:</w:t>
            </w:r>
            <w:r>
              <w:rPr>
                <w:rFonts w:ascii="Arial" w:hAnsi="Arial" w:cs="Arial"/>
                <w:bCs/>
                <w:kern w:val="0"/>
                <w:sz w:val="15"/>
                <w:szCs w:val="15"/>
              </w:rPr>
              <w:t>Current 2 reached</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30</w:t>
            </w:r>
            <w:r>
              <w:rPr>
                <w:rFonts w:hint="eastAsia" w:ascii="Arial" w:hAnsi="Arial" w:cs="Arial"/>
                <w:bCs/>
                <w:kern w:val="0"/>
                <w:sz w:val="15"/>
                <w:szCs w:val="15"/>
              </w:rPr>
              <w:t>:</w:t>
            </w:r>
            <w:r>
              <w:rPr>
                <w:rFonts w:ascii="Arial" w:hAnsi="Arial" w:cs="Arial"/>
                <w:bCs/>
                <w:kern w:val="0"/>
                <w:sz w:val="15"/>
                <w:szCs w:val="15"/>
              </w:rPr>
              <w:t>Timing reached</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31</w:t>
            </w:r>
            <w:r>
              <w:rPr>
                <w:rFonts w:hint="eastAsia" w:ascii="Arial" w:hAnsi="Arial" w:cs="Arial"/>
                <w:bCs/>
                <w:kern w:val="0"/>
                <w:sz w:val="15"/>
                <w:szCs w:val="15"/>
              </w:rPr>
              <w:t>:</w:t>
            </w:r>
            <w:r>
              <w:rPr>
                <w:rFonts w:ascii="Arial" w:hAnsi="Arial" w:cs="Arial"/>
                <w:bCs/>
                <w:kern w:val="0"/>
                <w:sz w:val="15"/>
                <w:szCs w:val="15"/>
              </w:rPr>
              <w:t>AI1 input exceeded</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32</w:t>
            </w:r>
            <w:r>
              <w:rPr>
                <w:rFonts w:hint="eastAsia" w:ascii="Arial" w:hAnsi="Arial" w:cs="Arial"/>
                <w:bCs/>
                <w:kern w:val="0"/>
                <w:sz w:val="15"/>
                <w:szCs w:val="15"/>
              </w:rPr>
              <w:t>:</w:t>
            </w:r>
            <w:r>
              <w:rPr>
                <w:rFonts w:ascii="Arial" w:hAnsi="Arial" w:cs="Arial"/>
                <w:bCs/>
                <w:kern w:val="0"/>
                <w:sz w:val="15"/>
                <w:szCs w:val="15"/>
              </w:rPr>
              <w:t>Load becoming 0</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33</w:t>
            </w:r>
            <w:r>
              <w:rPr>
                <w:rFonts w:hint="eastAsia" w:ascii="Arial" w:hAnsi="Arial" w:cs="Arial"/>
                <w:bCs/>
                <w:kern w:val="0"/>
                <w:sz w:val="15"/>
                <w:szCs w:val="15"/>
              </w:rPr>
              <w:t>:</w:t>
            </w:r>
            <w:r>
              <w:rPr>
                <w:rFonts w:ascii="Arial" w:hAnsi="Arial" w:cs="Arial"/>
                <w:bCs/>
                <w:kern w:val="0"/>
                <w:sz w:val="15"/>
                <w:szCs w:val="15"/>
              </w:rPr>
              <w:t>Reverse running</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34</w:t>
            </w:r>
            <w:r>
              <w:rPr>
                <w:rFonts w:hint="eastAsia" w:ascii="Arial" w:hAnsi="Arial" w:cs="Arial"/>
                <w:bCs/>
                <w:kern w:val="0"/>
                <w:sz w:val="15"/>
                <w:szCs w:val="15"/>
              </w:rPr>
              <w:t>:</w:t>
            </w:r>
            <w:r>
              <w:rPr>
                <w:rFonts w:ascii="Arial" w:hAnsi="Arial" w:cs="Arial"/>
                <w:bCs/>
                <w:kern w:val="0"/>
                <w:sz w:val="15"/>
                <w:szCs w:val="15"/>
              </w:rPr>
              <w:t>Zero current state</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35</w:t>
            </w:r>
            <w:r>
              <w:rPr>
                <w:rFonts w:hint="eastAsia" w:ascii="Arial" w:hAnsi="Arial" w:cs="Arial"/>
                <w:bCs/>
                <w:kern w:val="0"/>
                <w:sz w:val="15"/>
                <w:szCs w:val="15"/>
              </w:rPr>
              <w:t>:</w:t>
            </w:r>
            <w:r>
              <w:rPr>
                <w:rFonts w:ascii="Arial" w:hAnsi="Arial" w:cs="Arial"/>
                <w:bCs/>
                <w:kern w:val="0"/>
                <w:sz w:val="15"/>
                <w:szCs w:val="15"/>
              </w:rPr>
              <w:t>Module temperature reached</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36</w:t>
            </w:r>
            <w:r>
              <w:rPr>
                <w:rFonts w:hint="eastAsia" w:ascii="Arial" w:hAnsi="Arial" w:cs="Arial"/>
                <w:bCs/>
                <w:kern w:val="0"/>
                <w:sz w:val="15"/>
                <w:szCs w:val="15"/>
              </w:rPr>
              <w:t>:</w:t>
            </w:r>
            <w:r>
              <w:rPr>
                <w:rFonts w:ascii="Arial" w:hAnsi="Arial" w:cs="Arial"/>
                <w:bCs/>
                <w:kern w:val="0"/>
                <w:sz w:val="15"/>
                <w:szCs w:val="15"/>
              </w:rPr>
              <w:t>output current exceeded</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37</w:t>
            </w:r>
            <w:r>
              <w:rPr>
                <w:rFonts w:hint="eastAsia" w:ascii="Arial" w:hAnsi="Arial" w:cs="Arial"/>
                <w:bCs/>
                <w:kern w:val="0"/>
                <w:sz w:val="15"/>
                <w:szCs w:val="15"/>
              </w:rPr>
              <w:t>:</w:t>
            </w:r>
            <w:r>
              <w:rPr>
                <w:rFonts w:ascii="Arial" w:hAnsi="Arial" w:cs="Arial"/>
                <w:bCs/>
                <w:kern w:val="0"/>
                <w:sz w:val="15"/>
                <w:szCs w:val="15"/>
              </w:rPr>
              <w:t>Frequency lower limit reached</w:t>
            </w:r>
            <w:r>
              <w:rPr>
                <w:rFonts w:hint="eastAsia" w:ascii="Arial" w:hAnsi="Arial" w:cs="Arial"/>
                <w:bCs/>
                <w:kern w:val="0"/>
                <w:sz w:val="15"/>
                <w:szCs w:val="15"/>
              </w:rPr>
              <w:t>(</w:t>
            </w:r>
            <w:r>
              <w:rPr>
                <w:rFonts w:ascii="Arial" w:hAnsi="Arial" w:cs="Arial"/>
                <w:bCs/>
                <w:kern w:val="0"/>
                <w:sz w:val="15"/>
                <w:szCs w:val="15"/>
              </w:rPr>
              <w:t>Having output at stop</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38</w:t>
            </w:r>
            <w:r>
              <w:rPr>
                <w:rFonts w:hint="eastAsia" w:ascii="Arial" w:hAnsi="Arial" w:cs="Arial"/>
                <w:bCs/>
                <w:kern w:val="0"/>
                <w:sz w:val="15"/>
                <w:szCs w:val="15"/>
              </w:rPr>
              <w:t>:</w:t>
            </w:r>
            <w:r>
              <w:rPr>
                <w:rFonts w:ascii="Arial" w:hAnsi="Arial" w:cs="Arial"/>
                <w:bCs/>
                <w:kern w:val="0"/>
                <w:sz w:val="15"/>
                <w:szCs w:val="15"/>
              </w:rPr>
              <w:t>Alarm output</w:t>
            </w:r>
            <w:r>
              <w:rPr>
                <w:rFonts w:hint="eastAsia" w:ascii="Arial" w:hAnsi="Arial" w:cs="Arial"/>
                <w:bCs/>
                <w:kern w:val="0"/>
                <w:sz w:val="15"/>
                <w:szCs w:val="15"/>
              </w:rPr>
              <w:t>(inverter</w:t>
            </w:r>
            <w:r>
              <w:rPr>
                <w:rFonts w:ascii="Arial" w:hAnsi="Arial" w:cs="Arial"/>
                <w:bCs/>
                <w:kern w:val="0"/>
                <w:sz w:val="15"/>
                <w:szCs w:val="15"/>
              </w:rPr>
              <w:t xml:space="preserve"> continue to run</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39</w:t>
            </w:r>
            <w:r>
              <w:rPr>
                <w:rFonts w:hint="eastAsia" w:ascii="Arial" w:hAnsi="Arial" w:cs="Arial"/>
                <w:bCs/>
                <w:kern w:val="0"/>
                <w:sz w:val="15"/>
                <w:szCs w:val="15"/>
              </w:rPr>
              <w:t>:</w:t>
            </w:r>
            <w:r>
              <w:rPr>
                <w:rFonts w:ascii="Arial" w:hAnsi="Arial" w:cs="Arial"/>
                <w:bCs/>
                <w:kern w:val="0"/>
                <w:sz w:val="15"/>
                <w:szCs w:val="15"/>
              </w:rPr>
              <w:t>Motor overheat pre-warning</w:t>
            </w:r>
          </w:p>
          <w:p>
            <w:pPr>
              <w:pStyle w:val="104"/>
              <w:snapToGrid w:val="0"/>
              <w:spacing w:line="220" w:lineRule="exact"/>
              <w:rPr>
                <w:rFonts w:ascii="Arial" w:hAnsi="Arial" w:cs="Arial"/>
                <w:bCs/>
                <w:sz w:val="15"/>
                <w:szCs w:val="15"/>
              </w:rPr>
            </w:pPr>
            <w:r>
              <w:rPr>
                <w:rFonts w:ascii="Arial" w:hAnsi="Arial" w:cs="Arial"/>
                <w:bCs/>
                <w:sz w:val="15"/>
                <w:szCs w:val="15"/>
              </w:rPr>
              <w:t>40</w:t>
            </w:r>
            <w:r>
              <w:rPr>
                <w:rFonts w:hint="eastAsia" w:ascii="Arial" w:hAnsi="Arial" w:cs="Arial"/>
                <w:bCs/>
                <w:sz w:val="15"/>
                <w:szCs w:val="15"/>
              </w:rPr>
              <w:t>:</w:t>
            </w:r>
            <w:r>
              <w:rPr>
                <w:rFonts w:ascii="Arial" w:hAnsi="Arial" w:cs="Arial"/>
                <w:bCs/>
                <w:sz w:val="15"/>
                <w:szCs w:val="15"/>
              </w:rPr>
              <w:t>Current running time reached</w:t>
            </w:r>
          </w:p>
          <w:p>
            <w:pPr>
              <w:pStyle w:val="104"/>
              <w:snapToGrid w:val="0"/>
              <w:spacing w:line="220" w:lineRule="exact"/>
              <w:rPr>
                <w:rFonts w:ascii="Arial" w:hAnsi="Arial" w:cs="Arial"/>
                <w:bCs/>
                <w:sz w:val="15"/>
                <w:szCs w:val="15"/>
              </w:rPr>
            </w:pPr>
            <w:r>
              <w:rPr>
                <w:rFonts w:ascii="Arial" w:hAnsi="Arial" w:cs="Arial"/>
                <w:bCs/>
                <w:sz w:val="15"/>
                <w:szCs w:val="15"/>
              </w:rPr>
              <w:t>41: Fault output (Fault Stop)</w:t>
            </w:r>
          </w:p>
          <w:p>
            <w:pPr>
              <w:pStyle w:val="104"/>
              <w:snapToGrid w:val="0"/>
              <w:spacing w:line="220" w:lineRule="exact"/>
              <w:rPr>
                <w:rFonts w:ascii="Arial" w:hAnsi="Arial" w:cs="Arial"/>
                <w:bCs/>
                <w:sz w:val="15"/>
                <w:szCs w:val="15"/>
              </w:rPr>
            </w:pPr>
            <w:r>
              <w:rPr>
                <w:rFonts w:ascii="Arial" w:hAnsi="Arial" w:cs="Arial"/>
                <w:bCs/>
                <w:sz w:val="15"/>
                <w:szCs w:val="15"/>
              </w:rPr>
              <w:t>42: PV working frequency input switching threshold reached (threshold judgment)</w:t>
            </w:r>
          </w:p>
          <w:p>
            <w:pPr>
              <w:pStyle w:val="104"/>
              <w:snapToGrid w:val="0"/>
              <w:spacing w:line="220" w:lineRule="exact"/>
              <w:rPr>
                <w:rFonts w:ascii="Arial" w:hAnsi="Arial" w:cs="Arial"/>
                <w:bCs/>
                <w:sz w:val="15"/>
                <w:szCs w:val="15"/>
              </w:rPr>
            </w:pPr>
            <w:r>
              <w:rPr>
                <w:rFonts w:ascii="Arial" w:hAnsi="Arial" w:cs="Arial"/>
                <w:bCs/>
                <w:sz w:val="15"/>
                <w:szCs w:val="15"/>
              </w:rPr>
              <w:t>43: PV working frequency input switching (S input determination)</w:t>
            </w:r>
          </w:p>
          <w:p>
            <w:pPr>
              <w:pStyle w:val="104"/>
              <w:snapToGrid w:val="0"/>
              <w:spacing w:line="220" w:lineRule="exact"/>
              <w:rPr>
                <w:rFonts w:ascii="Arial" w:hAnsi="Arial" w:cs="Arial"/>
                <w:bCs/>
                <w:sz w:val="15"/>
                <w:szCs w:val="15"/>
              </w:rPr>
            </w:pPr>
            <w:r>
              <w:rPr>
                <w:rFonts w:ascii="Arial" w:hAnsi="Arial" w:cs="Arial"/>
                <w:bCs/>
                <w:sz w:val="15"/>
                <w:szCs w:val="15"/>
              </w:rPr>
              <w:t>44: The light is weak</w:t>
            </w:r>
          </w:p>
        </w:tc>
        <w:tc>
          <w:tcPr>
            <w:tcW w:w="867" w:type="dxa"/>
            <w:shd w:val="clear" w:color="FFFFFF" w:fill="auto"/>
            <w:vAlign w:val="center"/>
          </w:tcPr>
          <w:p>
            <w:pPr>
              <w:pStyle w:val="104"/>
              <w:snapToGrid w:val="0"/>
              <w:spacing w:line="220" w:lineRule="exact"/>
              <w:ind w:left="-92" w:leftChars="-50" w:right="-92" w:rightChars="-50"/>
              <w:jc w:val="center"/>
              <w:rPr>
                <w:rFonts w:ascii="Arial" w:hAnsi="Arial" w:cs="Arial"/>
                <w:bCs/>
                <w:sz w:val="15"/>
                <w:szCs w:val="15"/>
              </w:rPr>
            </w:pPr>
            <w:r>
              <w:rPr>
                <w:rFonts w:ascii="Arial" w:hAnsi="Arial" w:cs="Arial"/>
                <w:bCs/>
                <w:sz w:val="15"/>
                <w:szCs w:val="15"/>
              </w:rPr>
              <w:t>0</w:t>
            </w:r>
          </w:p>
        </w:tc>
        <w:tc>
          <w:tcPr>
            <w:tcW w:w="765"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05"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3" w:hRule="atLeast"/>
          <w:jc w:val="center"/>
        </w:trPr>
        <w:tc>
          <w:tcPr>
            <w:tcW w:w="908"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P06.02</w:t>
            </w:r>
          </w:p>
        </w:tc>
        <w:tc>
          <w:tcPr>
            <w:tcW w:w="1050" w:type="dxa"/>
            <w:shd w:val="clear" w:color="FFFFFF" w:fill="auto"/>
            <w:vAlign w:val="center"/>
          </w:tcPr>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r>
              <w:rPr>
                <w:rFonts w:ascii="Arial" w:hAnsi="Arial" w:cs="Arial"/>
                <w:bCs/>
                <w:kern w:val="0"/>
                <w:sz w:val="13"/>
                <w:szCs w:val="13"/>
              </w:rPr>
              <w:t>Relay</w:t>
            </w:r>
            <w:r>
              <w:rPr>
                <w:rFonts w:hint="eastAsia" w:ascii="Arial" w:hAnsi="Arial" w:cs="Arial"/>
                <w:bCs/>
                <w:kern w:val="0"/>
                <w:sz w:val="13"/>
                <w:szCs w:val="13"/>
              </w:rPr>
              <w:t xml:space="preserve"> </w:t>
            </w:r>
            <w:r>
              <w:rPr>
                <w:rFonts w:ascii="Arial" w:hAnsi="Arial" w:cs="Arial"/>
                <w:bCs/>
                <w:kern w:val="0"/>
                <w:sz w:val="13"/>
                <w:szCs w:val="13"/>
              </w:rPr>
              <w:t>function</w:t>
            </w:r>
          </w:p>
          <w:p>
            <w:pPr>
              <w:autoSpaceDE w:val="0"/>
              <w:autoSpaceDN w:val="0"/>
              <w:adjustRightInd w:val="0"/>
              <w:snapToGrid w:val="0"/>
              <w:jc w:val="left"/>
              <w:rPr>
                <w:rFonts w:ascii="Arial" w:hAnsi="Arial" w:cs="Arial"/>
                <w:bCs/>
                <w:kern w:val="0"/>
                <w:sz w:val="13"/>
                <w:szCs w:val="13"/>
              </w:rPr>
            </w:pPr>
            <w:r>
              <w:rPr>
                <w:rFonts w:hint="eastAsia" w:ascii="Arial" w:hAnsi="Arial" w:cs="Arial"/>
                <w:bCs/>
                <w:kern w:val="0"/>
                <w:sz w:val="13"/>
                <w:szCs w:val="13"/>
              </w:rPr>
              <w:t>(</w:t>
            </w:r>
            <w:r>
              <w:rPr>
                <w:rFonts w:ascii="Arial" w:hAnsi="Arial" w:cs="Arial"/>
                <w:bCs/>
                <w:kern w:val="0"/>
                <w:sz w:val="13"/>
                <w:szCs w:val="13"/>
              </w:rPr>
              <w:t>TA1-TB1</w:t>
            </w:r>
            <w:r>
              <w:rPr>
                <w:rFonts w:hint="eastAsia" w:ascii="Arial" w:hAnsi="Arial" w:cs="Arial"/>
                <w:bCs/>
                <w:kern w:val="0"/>
                <w:sz w:val="13"/>
                <w:szCs w:val="13"/>
              </w:rPr>
              <w:t>-</w:t>
            </w:r>
            <w:r>
              <w:rPr>
                <w:rFonts w:ascii="Arial" w:hAnsi="Arial" w:cs="Arial"/>
                <w:bCs/>
                <w:kern w:val="0"/>
                <w:sz w:val="13"/>
                <w:szCs w:val="13"/>
              </w:rPr>
              <w:t>TC1</w:t>
            </w:r>
            <w:r>
              <w:rPr>
                <w:rFonts w:hint="eastAsia" w:ascii="Arial" w:hAnsi="Arial" w:cs="Arial"/>
                <w:bCs/>
                <w:kern w:val="0"/>
                <w:sz w:val="13"/>
                <w:szCs w:val="13"/>
              </w:rPr>
              <w:t>)</w:t>
            </w: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p>
          <w:p>
            <w:pPr>
              <w:autoSpaceDE w:val="0"/>
              <w:autoSpaceDN w:val="0"/>
              <w:adjustRightInd w:val="0"/>
              <w:snapToGrid w:val="0"/>
              <w:jc w:val="left"/>
              <w:rPr>
                <w:rFonts w:ascii="Arial" w:hAnsi="Arial" w:cs="Arial"/>
                <w:bCs/>
                <w:kern w:val="0"/>
                <w:sz w:val="13"/>
                <w:szCs w:val="13"/>
              </w:rPr>
            </w:pPr>
            <w:r>
              <w:rPr>
                <w:rFonts w:ascii="Arial" w:hAnsi="Arial" w:cs="Arial"/>
                <w:bCs/>
                <w:kern w:val="0"/>
                <w:sz w:val="13"/>
                <w:szCs w:val="13"/>
              </w:rPr>
              <w:t>Relay</w:t>
            </w:r>
            <w:r>
              <w:rPr>
                <w:rFonts w:hint="eastAsia" w:ascii="Arial" w:hAnsi="Arial" w:cs="Arial"/>
                <w:bCs/>
                <w:kern w:val="0"/>
                <w:sz w:val="13"/>
                <w:szCs w:val="13"/>
              </w:rPr>
              <w:t xml:space="preserve"> </w:t>
            </w:r>
            <w:r>
              <w:rPr>
                <w:rFonts w:ascii="Arial" w:hAnsi="Arial" w:cs="Arial"/>
                <w:bCs/>
                <w:kern w:val="0"/>
                <w:sz w:val="13"/>
                <w:szCs w:val="13"/>
              </w:rPr>
              <w:t>function</w:t>
            </w:r>
          </w:p>
          <w:p>
            <w:pPr>
              <w:autoSpaceDE w:val="0"/>
              <w:autoSpaceDN w:val="0"/>
              <w:adjustRightInd w:val="0"/>
              <w:snapToGrid w:val="0"/>
              <w:jc w:val="left"/>
              <w:rPr>
                <w:rFonts w:ascii="Arial" w:hAnsi="Arial" w:cs="Arial"/>
                <w:bCs/>
                <w:kern w:val="0"/>
                <w:sz w:val="13"/>
                <w:szCs w:val="13"/>
              </w:rPr>
            </w:pPr>
            <w:r>
              <w:rPr>
                <w:rFonts w:hint="eastAsia" w:ascii="Arial" w:hAnsi="Arial" w:cs="Arial"/>
                <w:bCs/>
                <w:kern w:val="0"/>
                <w:sz w:val="13"/>
                <w:szCs w:val="13"/>
              </w:rPr>
              <w:t>(</w:t>
            </w:r>
            <w:r>
              <w:rPr>
                <w:rFonts w:ascii="Arial" w:hAnsi="Arial" w:cs="Arial"/>
                <w:bCs/>
                <w:kern w:val="0"/>
                <w:sz w:val="13"/>
                <w:szCs w:val="13"/>
              </w:rPr>
              <w:t>TA1-TB1</w:t>
            </w:r>
            <w:r>
              <w:rPr>
                <w:rFonts w:hint="eastAsia" w:ascii="Arial" w:hAnsi="Arial" w:cs="Arial"/>
                <w:bCs/>
                <w:kern w:val="0"/>
                <w:sz w:val="13"/>
                <w:szCs w:val="13"/>
              </w:rPr>
              <w:t>-</w:t>
            </w:r>
            <w:r>
              <w:rPr>
                <w:rFonts w:ascii="Arial" w:hAnsi="Arial" w:cs="Arial"/>
                <w:bCs/>
                <w:kern w:val="0"/>
                <w:sz w:val="13"/>
                <w:szCs w:val="13"/>
              </w:rPr>
              <w:t>TC1</w:t>
            </w:r>
            <w:r>
              <w:rPr>
                <w:rFonts w:hint="eastAsia" w:ascii="Arial" w:hAnsi="Arial" w:cs="Arial"/>
                <w:bCs/>
                <w:kern w:val="0"/>
                <w:sz w:val="13"/>
                <w:szCs w:val="13"/>
              </w:rPr>
              <w:t>)</w:t>
            </w:r>
          </w:p>
        </w:tc>
        <w:tc>
          <w:tcPr>
            <w:tcW w:w="2223" w:type="dxa"/>
            <w:vMerge w:val="continue"/>
            <w:shd w:val="clear" w:color="FFFFFF" w:fill="auto"/>
            <w:vAlign w:val="center"/>
          </w:tcPr>
          <w:p>
            <w:pPr>
              <w:pStyle w:val="104"/>
              <w:snapToGrid w:val="0"/>
              <w:spacing w:line="220" w:lineRule="exact"/>
              <w:rPr>
                <w:rFonts w:ascii="Arial" w:hAnsi="Arial" w:cs="Arial"/>
                <w:bCs/>
                <w:sz w:val="15"/>
                <w:szCs w:val="15"/>
              </w:rPr>
            </w:pPr>
          </w:p>
        </w:tc>
        <w:tc>
          <w:tcPr>
            <w:tcW w:w="867" w:type="dxa"/>
            <w:shd w:val="clear" w:color="FFFFFF" w:fill="auto"/>
            <w:vAlign w:val="center"/>
          </w:tcPr>
          <w:p>
            <w:pPr>
              <w:pStyle w:val="104"/>
              <w:snapToGrid w:val="0"/>
              <w:spacing w:line="220" w:lineRule="exact"/>
              <w:ind w:left="-92" w:leftChars="-50" w:right="-92" w:rightChars="-50"/>
              <w:jc w:val="center"/>
              <w:rPr>
                <w:rFonts w:ascii="Arial" w:hAnsi="Arial" w:cs="Arial"/>
                <w:bCs/>
                <w:sz w:val="15"/>
                <w:szCs w:val="15"/>
              </w:rPr>
            </w:pPr>
            <w:r>
              <w:rPr>
                <w:rFonts w:ascii="Arial" w:hAnsi="Arial" w:cs="Arial"/>
                <w:bCs/>
                <w:sz w:val="15"/>
                <w:szCs w:val="15"/>
              </w:rPr>
              <w:t>2</w:t>
            </w:r>
          </w:p>
        </w:tc>
        <w:tc>
          <w:tcPr>
            <w:tcW w:w="765"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05"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3" w:hRule="atLeast"/>
          <w:jc w:val="center"/>
        </w:trPr>
        <w:tc>
          <w:tcPr>
            <w:tcW w:w="908" w:type="dxa"/>
            <w:shd w:val="clear" w:color="FFFFFF" w:fill="auto"/>
            <w:vAlign w:val="center"/>
          </w:tcPr>
          <w:p>
            <w:pPr>
              <w:pStyle w:val="104"/>
              <w:snapToGrid w:val="0"/>
              <w:spacing w:line="220" w:lineRule="exact"/>
              <w:jc w:val="center"/>
              <w:rPr>
                <w:rFonts w:ascii="Arial" w:hAnsi="Arial" w:cs="Arial"/>
                <w:bCs/>
                <w:sz w:val="15"/>
                <w:szCs w:val="15"/>
              </w:rPr>
            </w:pPr>
            <w:r>
              <w:rPr>
                <w:rFonts w:ascii="Arial" w:hAnsi="Arial" w:cs="Arial"/>
                <w:bCs/>
                <w:sz w:val="15"/>
                <w:szCs w:val="15"/>
              </w:rPr>
              <w:t>P06.03</w:t>
            </w:r>
          </w:p>
        </w:tc>
        <w:tc>
          <w:tcPr>
            <w:tcW w:w="1050" w:type="dxa"/>
            <w:shd w:val="clear" w:color="FFFFFF" w:fill="auto"/>
            <w:vAlign w:val="center"/>
          </w:tcPr>
          <w:p>
            <w:pPr>
              <w:autoSpaceDE w:val="0"/>
              <w:autoSpaceDN w:val="0"/>
              <w:adjustRightInd w:val="0"/>
              <w:snapToGrid w:val="0"/>
              <w:jc w:val="left"/>
              <w:rPr>
                <w:rFonts w:ascii="Arial" w:hAnsi="Arial" w:cs="Arial"/>
                <w:bCs/>
                <w:kern w:val="0"/>
                <w:sz w:val="13"/>
                <w:szCs w:val="13"/>
              </w:rPr>
            </w:pPr>
            <w:r>
              <w:rPr>
                <w:rFonts w:ascii="Arial" w:hAnsi="Arial" w:cs="Arial"/>
                <w:bCs/>
                <w:kern w:val="0"/>
                <w:sz w:val="13"/>
                <w:szCs w:val="13"/>
              </w:rPr>
              <w:t>Extension card relay function</w:t>
            </w:r>
          </w:p>
          <w:p>
            <w:pPr>
              <w:autoSpaceDE w:val="0"/>
              <w:autoSpaceDN w:val="0"/>
              <w:adjustRightInd w:val="0"/>
              <w:snapToGrid w:val="0"/>
              <w:jc w:val="left"/>
              <w:rPr>
                <w:rFonts w:ascii="Arial" w:hAnsi="Arial" w:cs="Arial"/>
                <w:bCs/>
                <w:sz w:val="15"/>
                <w:szCs w:val="15"/>
              </w:rPr>
            </w:pPr>
            <w:r>
              <w:rPr>
                <w:rFonts w:ascii="Arial" w:hAnsi="Arial" w:cs="Arial"/>
                <w:bCs/>
                <w:kern w:val="0"/>
                <w:sz w:val="13"/>
                <w:szCs w:val="13"/>
              </w:rPr>
              <w:t>(TA2-TB2-TC2)</w:t>
            </w:r>
          </w:p>
        </w:tc>
        <w:tc>
          <w:tcPr>
            <w:tcW w:w="2223" w:type="dxa"/>
            <w:vMerge w:val="continue"/>
            <w:shd w:val="clear" w:color="FFFFFF" w:fill="auto"/>
            <w:vAlign w:val="center"/>
          </w:tcPr>
          <w:p>
            <w:pPr>
              <w:pStyle w:val="104"/>
              <w:snapToGrid w:val="0"/>
              <w:spacing w:line="220" w:lineRule="exact"/>
              <w:rPr>
                <w:rFonts w:ascii="Arial" w:hAnsi="Arial" w:cs="Arial"/>
                <w:bCs/>
                <w:sz w:val="15"/>
                <w:szCs w:val="15"/>
              </w:rPr>
            </w:pPr>
          </w:p>
        </w:tc>
        <w:tc>
          <w:tcPr>
            <w:tcW w:w="867" w:type="dxa"/>
            <w:shd w:val="clear" w:color="FFFFFF" w:fill="auto"/>
            <w:vAlign w:val="center"/>
          </w:tcPr>
          <w:p>
            <w:pPr>
              <w:pStyle w:val="104"/>
              <w:snapToGrid w:val="0"/>
              <w:spacing w:line="220" w:lineRule="exact"/>
              <w:ind w:left="-92" w:leftChars="-50" w:right="-92" w:rightChars="-50"/>
              <w:jc w:val="center"/>
              <w:rPr>
                <w:rFonts w:ascii="Arial" w:hAnsi="Arial" w:cs="Arial"/>
                <w:bCs/>
                <w:sz w:val="15"/>
                <w:szCs w:val="15"/>
              </w:rPr>
            </w:pPr>
            <w:r>
              <w:rPr>
                <w:rFonts w:ascii="Arial" w:hAnsi="Arial" w:cs="Arial"/>
                <w:bCs/>
                <w:sz w:val="15"/>
                <w:szCs w:val="15"/>
              </w:rPr>
              <w:t>0</w:t>
            </w:r>
          </w:p>
        </w:tc>
        <w:tc>
          <w:tcPr>
            <w:tcW w:w="765"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05"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3" w:hRule="atLeast"/>
          <w:jc w:val="center"/>
        </w:trPr>
        <w:tc>
          <w:tcPr>
            <w:tcW w:w="908" w:type="dxa"/>
            <w:shd w:val="clear" w:color="FFFFFF" w:fill="auto"/>
            <w:vAlign w:val="center"/>
          </w:tcPr>
          <w:p>
            <w:pPr>
              <w:pStyle w:val="104"/>
              <w:snapToGrid w:val="0"/>
              <w:spacing w:line="224" w:lineRule="exact"/>
              <w:jc w:val="center"/>
              <w:rPr>
                <w:rFonts w:ascii="Arial" w:hAnsi="Arial" w:cs="Arial"/>
                <w:bCs/>
                <w:sz w:val="15"/>
                <w:szCs w:val="15"/>
              </w:rPr>
            </w:pPr>
            <w:r>
              <w:rPr>
                <w:rFonts w:ascii="Arial" w:hAnsi="Arial" w:cs="Arial"/>
                <w:bCs/>
                <w:sz w:val="15"/>
                <w:szCs w:val="15"/>
              </w:rPr>
              <w:t>P06.04</w:t>
            </w:r>
          </w:p>
        </w:tc>
        <w:tc>
          <w:tcPr>
            <w:tcW w:w="1050"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SPA function selection</w:t>
            </w:r>
          </w:p>
        </w:tc>
        <w:tc>
          <w:tcPr>
            <w:tcW w:w="2223" w:type="dxa"/>
            <w:vMerge w:val="continue"/>
            <w:shd w:val="clear" w:color="FFFFFF" w:fill="auto"/>
            <w:vAlign w:val="center"/>
          </w:tcPr>
          <w:p>
            <w:pPr>
              <w:pStyle w:val="104"/>
              <w:snapToGrid w:val="0"/>
              <w:spacing w:line="220" w:lineRule="exact"/>
              <w:rPr>
                <w:rFonts w:ascii="Arial" w:hAnsi="Arial" w:cs="Arial"/>
                <w:bCs/>
                <w:sz w:val="15"/>
                <w:szCs w:val="15"/>
              </w:rPr>
            </w:pPr>
          </w:p>
        </w:tc>
        <w:tc>
          <w:tcPr>
            <w:tcW w:w="867" w:type="dxa"/>
            <w:shd w:val="clear" w:color="FFFFFF" w:fill="auto"/>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1</w:t>
            </w:r>
          </w:p>
        </w:tc>
        <w:tc>
          <w:tcPr>
            <w:tcW w:w="765"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05"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3" w:hRule="atLeast"/>
          <w:jc w:val="center"/>
        </w:trPr>
        <w:tc>
          <w:tcPr>
            <w:tcW w:w="908" w:type="dxa"/>
            <w:shd w:val="clear" w:color="FFFFFF" w:fill="auto"/>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P06.06</w:t>
            </w:r>
          </w:p>
        </w:tc>
        <w:tc>
          <w:tcPr>
            <w:tcW w:w="1050"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SPP function selection</w:t>
            </w:r>
          </w:p>
        </w:tc>
        <w:tc>
          <w:tcPr>
            <w:tcW w:w="2223" w:type="dxa"/>
            <w:vMerge w:val="restart"/>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Running frequency</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Set frequency</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w:t>
            </w:r>
            <w:r>
              <w:rPr>
                <w:rFonts w:hint="eastAsia" w:ascii="Arial" w:hAnsi="Arial" w:cs="Arial"/>
                <w:bCs/>
                <w:kern w:val="0"/>
                <w:sz w:val="15"/>
                <w:szCs w:val="15"/>
              </w:rPr>
              <w:t>:</w:t>
            </w:r>
            <w:r>
              <w:rPr>
                <w:rFonts w:ascii="Arial" w:hAnsi="Arial" w:cs="Arial"/>
                <w:bCs/>
                <w:kern w:val="0"/>
                <w:sz w:val="15"/>
                <w:szCs w:val="15"/>
              </w:rPr>
              <w:t>Output current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w:t>
            </w:r>
            <w:r>
              <w:rPr>
                <w:rFonts w:hint="eastAsia" w:ascii="Arial" w:hAnsi="Arial" w:cs="Arial"/>
                <w:bCs/>
                <w:kern w:val="0"/>
                <w:sz w:val="15"/>
                <w:szCs w:val="15"/>
              </w:rPr>
              <w:t>:</w:t>
            </w:r>
            <w:r>
              <w:rPr>
                <w:rFonts w:ascii="Arial" w:hAnsi="Arial" w:cs="Arial"/>
                <w:bCs/>
                <w:kern w:val="0"/>
                <w:sz w:val="15"/>
                <w:szCs w:val="15"/>
              </w:rPr>
              <w:t>Output torque</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4</w:t>
            </w:r>
            <w:r>
              <w:rPr>
                <w:rFonts w:hint="eastAsia" w:ascii="Arial" w:hAnsi="Arial" w:cs="Arial"/>
                <w:bCs/>
                <w:kern w:val="0"/>
                <w:sz w:val="15"/>
                <w:szCs w:val="15"/>
              </w:rPr>
              <w:t>:</w:t>
            </w:r>
            <w:r>
              <w:rPr>
                <w:rFonts w:ascii="Arial" w:hAnsi="Arial" w:cs="Arial"/>
                <w:bCs/>
                <w:kern w:val="0"/>
                <w:sz w:val="15"/>
                <w:szCs w:val="15"/>
              </w:rPr>
              <w:t>Output power</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5</w:t>
            </w:r>
            <w:r>
              <w:rPr>
                <w:rFonts w:hint="eastAsia" w:ascii="Arial" w:hAnsi="Arial" w:cs="Arial"/>
                <w:bCs/>
                <w:kern w:val="0"/>
                <w:sz w:val="15"/>
                <w:szCs w:val="15"/>
              </w:rPr>
              <w:t>:</w:t>
            </w:r>
            <w:r>
              <w:rPr>
                <w:rFonts w:ascii="Arial" w:hAnsi="Arial" w:cs="Arial"/>
                <w:bCs/>
                <w:kern w:val="0"/>
                <w:sz w:val="15"/>
                <w:szCs w:val="15"/>
              </w:rPr>
              <w:t>Output voltage</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6</w:t>
            </w:r>
            <w:r>
              <w:rPr>
                <w:rFonts w:hint="eastAsia" w:ascii="Arial" w:hAnsi="Arial" w:cs="Arial"/>
                <w:bCs/>
                <w:kern w:val="0"/>
                <w:sz w:val="15"/>
                <w:szCs w:val="15"/>
              </w:rPr>
              <w:t>:</w:t>
            </w:r>
            <w:r>
              <w:rPr>
                <w:rFonts w:ascii="Arial" w:hAnsi="Arial" w:cs="Arial"/>
                <w:bCs/>
                <w:kern w:val="0"/>
                <w:sz w:val="15"/>
                <w:szCs w:val="15"/>
              </w:rPr>
              <w:t>Pulse input</w:t>
            </w:r>
          </w:p>
          <w:p>
            <w:pPr>
              <w:autoSpaceDE w:val="0"/>
              <w:autoSpaceDN w:val="0"/>
              <w:adjustRightInd w:val="0"/>
              <w:snapToGrid w:val="0"/>
              <w:jc w:val="left"/>
              <w:rPr>
                <w:rFonts w:ascii="Arial" w:hAnsi="Arial" w:cs="Arial"/>
                <w:bCs/>
                <w:kern w:val="0"/>
                <w:sz w:val="15"/>
                <w:szCs w:val="15"/>
              </w:rPr>
            </w:pPr>
            <w:r>
              <w:rPr>
                <w:rFonts w:hint="eastAsia" w:ascii="Arial" w:hAnsi="Arial" w:cs="Arial"/>
                <w:bCs/>
                <w:kern w:val="0"/>
                <w:sz w:val="15"/>
                <w:szCs w:val="15"/>
              </w:rPr>
              <w:t>(</w:t>
            </w:r>
            <w:r>
              <w:rPr>
                <w:rFonts w:ascii="Arial" w:hAnsi="Arial" w:cs="Arial"/>
                <w:bCs/>
                <w:kern w:val="0"/>
                <w:sz w:val="15"/>
                <w:szCs w:val="15"/>
              </w:rPr>
              <w:t>100.% corresponds to 100.0KHz</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7</w:t>
            </w:r>
            <w:r>
              <w:rPr>
                <w:rFonts w:hint="eastAsia" w:ascii="Arial" w:hAnsi="Arial" w:cs="Arial"/>
                <w:bCs/>
                <w:kern w:val="0"/>
                <w:sz w:val="15"/>
                <w:szCs w:val="15"/>
              </w:rPr>
              <w:t>:</w:t>
            </w:r>
            <w:r>
              <w:rPr>
                <w:rFonts w:ascii="Arial" w:hAnsi="Arial" w:cs="Arial"/>
                <w:bCs/>
                <w:kern w:val="0"/>
                <w:sz w:val="15"/>
                <w:szCs w:val="15"/>
              </w:rPr>
              <w:t>AI1</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8</w:t>
            </w:r>
            <w:r>
              <w:rPr>
                <w:rFonts w:hint="eastAsia" w:ascii="Arial" w:hAnsi="Arial" w:cs="Arial"/>
                <w:bCs/>
                <w:kern w:val="0"/>
                <w:sz w:val="15"/>
                <w:szCs w:val="15"/>
              </w:rPr>
              <w:t>:</w:t>
            </w:r>
            <w:r>
              <w:rPr>
                <w:rFonts w:ascii="Arial" w:hAnsi="Arial" w:cs="Arial"/>
                <w:bCs/>
                <w:kern w:val="0"/>
                <w:sz w:val="15"/>
                <w:szCs w:val="15"/>
              </w:rPr>
              <w:t>AI2</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9</w:t>
            </w:r>
            <w:r>
              <w:rPr>
                <w:rFonts w:hint="eastAsia" w:ascii="Arial" w:hAnsi="Arial" w:cs="Arial"/>
                <w:bCs/>
                <w:kern w:val="0"/>
                <w:sz w:val="15"/>
                <w:szCs w:val="15"/>
              </w:rPr>
              <w:t>:</w:t>
            </w:r>
            <w:r>
              <w:rPr>
                <w:rFonts w:ascii="Arial" w:hAnsi="Arial" w:cs="Arial"/>
                <w:bCs/>
                <w:kern w:val="0"/>
                <w:sz w:val="15"/>
                <w:szCs w:val="15"/>
              </w:rPr>
              <w:t>AI3</w:t>
            </w:r>
            <w:r>
              <w:rPr>
                <w:rFonts w:hint="eastAsia" w:ascii="Arial" w:hAnsi="Arial" w:cs="Arial"/>
                <w:bCs/>
                <w:kern w:val="0"/>
                <w:sz w:val="15"/>
                <w:szCs w:val="15"/>
              </w:rPr>
              <w:t>(</w:t>
            </w:r>
            <w:r>
              <w:rPr>
                <w:rFonts w:ascii="Arial" w:hAnsi="Arial" w:cs="Arial"/>
                <w:bCs/>
                <w:kern w:val="0"/>
                <w:sz w:val="15"/>
                <w:szCs w:val="15"/>
              </w:rPr>
              <w:t>Extension card</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10</w:t>
            </w:r>
            <w:r>
              <w:rPr>
                <w:rFonts w:hint="eastAsia" w:ascii="Arial" w:hAnsi="Arial" w:cs="Arial"/>
                <w:bCs/>
                <w:kern w:val="0"/>
                <w:sz w:val="15"/>
                <w:szCs w:val="15"/>
              </w:rPr>
              <w:t>:</w:t>
            </w:r>
            <w:r>
              <w:rPr>
                <w:rFonts w:ascii="Arial" w:hAnsi="Arial" w:cs="Arial"/>
                <w:bCs/>
                <w:kern w:val="0"/>
                <w:sz w:val="15"/>
                <w:szCs w:val="15"/>
              </w:rPr>
              <w:t>Length</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11</w:t>
            </w:r>
            <w:r>
              <w:rPr>
                <w:rFonts w:hint="eastAsia" w:ascii="Arial" w:hAnsi="Arial" w:cs="Arial"/>
                <w:bCs/>
                <w:kern w:val="0"/>
                <w:sz w:val="15"/>
                <w:szCs w:val="15"/>
              </w:rPr>
              <w:t>:</w:t>
            </w:r>
            <w:r>
              <w:rPr>
                <w:rFonts w:ascii="Arial" w:hAnsi="Arial" w:cs="Arial"/>
                <w:bCs/>
                <w:kern w:val="0"/>
                <w:sz w:val="15"/>
                <w:szCs w:val="15"/>
              </w:rPr>
              <w:t>Count value</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12</w:t>
            </w:r>
            <w:r>
              <w:rPr>
                <w:rFonts w:hint="eastAsia" w:ascii="Arial" w:hAnsi="Arial" w:cs="Arial"/>
                <w:bCs/>
                <w:kern w:val="0"/>
                <w:sz w:val="15"/>
                <w:szCs w:val="15"/>
              </w:rPr>
              <w:t>:</w:t>
            </w:r>
            <w:r>
              <w:rPr>
                <w:rFonts w:ascii="Arial" w:hAnsi="Arial" w:cs="Arial"/>
                <w:bCs/>
                <w:kern w:val="0"/>
                <w:sz w:val="15"/>
                <w:szCs w:val="15"/>
              </w:rPr>
              <w:t>Communication setting</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13</w:t>
            </w:r>
            <w:r>
              <w:rPr>
                <w:rFonts w:hint="eastAsia" w:ascii="Arial" w:hAnsi="Arial" w:cs="Arial"/>
                <w:bCs/>
                <w:kern w:val="0"/>
                <w:sz w:val="15"/>
                <w:szCs w:val="15"/>
              </w:rPr>
              <w:t>:</w:t>
            </w:r>
            <w:r>
              <w:rPr>
                <w:rFonts w:ascii="Arial" w:hAnsi="Arial" w:cs="Arial"/>
                <w:bCs/>
                <w:kern w:val="0"/>
                <w:sz w:val="15"/>
                <w:szCs w:val="15"/>
              </w:rPr>
              <w:t>Motor rotational speed</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14</w:t>
            </w:r>
            <w:r>
              <w:rPr>
                <w:rFonts w:hint="eastAsia" w:ascii="Arial" w:hAnsi="Arial" w:cs="Arial"/>
                <w:bCs/>
                <w:kern w:val="0"/>
                <w:sz w:val="15"/>
                <w:szCs w:val="15"/>
              </w:rPr>
              <w:t>:</w:t>
            </w:r>
            <w:r>
              <w:rPr>
                <w:rFonts w:ascii="Arial" w:hAnsi="Arial" w:cs="Arial"/>
                <w:bCs/>
                <w:kern w:val="0"/>
                <w:sz w:val="15"/>
                <w:szCs w:val="15"/>
              </w:rPr>
              <w:t>Output current</w:t>
            </w:r>
            <w:r>
              <w:rPr>
                <w:rFonts w:hint="eastAsia" w:ascii="Arial" w:hAnsi="Arial" w:cs="Arial"/>
                <w:bCs/>
                <w:kern w:val="0"/>
                <w:sz w:val="15"/>
                <w:szCs w:val="15"/>
              </w:rPr>
              <w:t>(</w:t>
            </w:r>
            <w:r>
              <w:rPr>
                <w:rFonts w:ascii="Arial" w:hAnsi="Arial" w:cs="Arial"/>
                <w:bCs/>
                <w:kern w:val="0"/>
                <w:sz w:val="15"/>
                <w:szCs w:val="15"/>
              </w:rPr>
              <w:t>100.0% corresponds to 1000.0A</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15</w:t>
            </w:r>
            <w:r>
              <w:rPr>
                <w:rFonts w:hint="eastAsia" w:ascii="Arial" w:hAnsi="Arial" w:cs="Arial"/>
                <w:bCs/>
                <w:kern w:val="0"/>
                <w:sz w:val="15"/>
                <w:szCs w:val="15"/>
              </w:rPr>
              <w:t>:</w:t>
            </w:r>
            <w:r>
              <w:rPr>
                <w:rFonts w:ascii="Arial" w:hAnsi="Arial" w:cs="Arial"/>
                <w:bCs/>
                <w:kern w:val="0"/>
                <w:sz w:val="15"/>
                <w:szCs w:val="15"/>
              </w:rPr>
              <w:t>Output voltage</w:t>
            </w:r>
          </w:p>
          <w:p>
            <w:pPr>
              <w:autoSpaceDE w:val="0"/>
              <w:autoSpaceDN w:val="0"/>
              <w:adjustRightInd w:val="0"/>
              <w:snapToGrid w:val="0"/>
              <w:jc w:val="left"/>
              <w:rPr>
                <w:rFonts w:ascii="Arial" w:hAnsi="Arial" w:cs="Arial"/>
                <w:bCs/>
                <w:kern w:val="0"/>
                <w:sz w:val="15"/>
                <w:szCs w:val="15"/>
              </w:rPr>
            </w:pPr>
            <w:r>
              <w:rPr>
                <w:rFonts w:hint="eastAsia" w:ascii="Arial" w:hAnsi="Arial" w:cs="Arial"/>
                <w:bCs/>
                <w:kern w:val="0"/>
                <w:sz w:val="15"/>
                <w:szCs w:val="15"/>
              </w:rPr>
              <w:t>(</w:t>
            </w:r>
            <w:r>
              <w:rPr>
                <w:rFonts w:ascii="Arial" w:hAnsi="Arial" w:cs="Arial"/>
                <w:bCs/>
                <w:kern w:val="0"/>
                <w:sz w:val="15"/>
                <w:szCs w:val="15"/>
              </w:rPr>
              <w:t>100.0% corresponds to 1000.0V</w:t>
            </w:r>
            <w:r>
              <w:rPr>
                <w:rFonts w:hint="eastAsia" w:ascii="Arial" w:hAnsi="Arial" w:cs="Arial"/>
                <w:bCs/>
                <w:kern w:val="0"/>
                <w:sz w:val="15"/>
                <w:szCs w:val="15"/>
              </w:rPr>
              <w:t>)</w:t>
            </w:r>
          </w:p>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16</w:t>
            </w:r>
            <w:r>
              <w:rPr>
                <w:rFonts w:hint="eastAsia" w:ascii="Arial" w:hAnsi="Arial" w:cs="Arial"/>
                <w:bCs/>
                <w:kern w:val="0"/>
                <w:sz w:val="15"/>
                <w:szCs w:val="15"/>
              </w:rPr>
              <w:t>:</w:t>
            </w:r>
            <w:r>
              <w:rPr>
                <w:rFonts w:ascii="Arial" w:hAnsi="Arial" w:cs="Arial"/>
                <w:bCs/>
                <w:kern w:val="0"/>
                <w:sz w:val="15"/>
                <w:szCs w:val="15"/>
              </w:rPr>
              <w:t>Reserved</w:t>
            </w:r>
          </w:p>
        </w:tc>
        <w:tc>
          <w:tcPr>
            <w:tcW w:w="867" w:type="dxa"/>
            <w:shd w:val="clear" w:color="FFFFFF" w:fill="auto"/>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0</w:t>
            </w:r>
          </w:p>
        </w:tc>
        <w:tc>
          <w:tcPr>
            <w:tcW w:w="765"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05"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3" w:hRule="atLeast"/>
          <w:jc w:val="center"/>
        </w:trPr>
        <w:tc>
          <w:tcPr>
            <w:tcW w:w="908" w:type="dxa"/>
            <w:shd w:val="clear" w:color="FFFFFF" w:fill="auto"/>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P06.07</w:t>
            </w:r>
          </w:p>
        </w:tc>
        <w:tc>
          <w:tcPr>
            <w:tcW w:w="1050"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AO1 function selection</w:t>
            </w:r>
          </w:p>
        </w:tc>
        <w:tc>
          <w:tcPr>
            <w:tcW w:w="2223" w:type="dxa"/>
            <w:vMerge w:val="continue"/>
            <w:shd w:val="clear" w:color="FFFFFF" w:fill="auto"/>
            <w:vAlign w:val="center"/>
          </w:tcPr>
          <w:p>
            <w:pPr>
              <w:pStyle w:val="104"/>
              <w:snapToGrid w:val="0"/>
              <w:spacing w:line="220" w:lineRule="atLeast"/>
              <w:rPr>
                <w:rFonts w:ascii="Arial" w:hAnsi="Arial" w:cs="Arial"/>
                <w:bCs/>
                <w:sz w:val="15"/>
                <w:szCs w:val="15"/>
              </w:rPr>
            </w:pPr>
          </w:p>
        </w:tc>
        <w:tc>
          <w:tcPr>
            <w:tcW w:w="867" w:type="dxa"/>
            <w:shd w:val="clear" w:color="FFFFFF" w:fill="auto"/>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0</w:t>
            </w:r>
          </w:p>
        </w:tc>
        <w:tc>
          <w:tcPr>
            <w:tcW w:w="765"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05"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3" w:hRule="atLeast"/>
          <w:jc w:val="center"/>
        </w:trPr>
        <w:tc>
          <w:tcPr>
            <w:tcW w:w="908" w:type="dxa"/>
            <w:shd w:val="clear" w:color="FFFFFF" w:fill="auto"/>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P06.09</w:t>
            </w:r>
          </w:p>
        </w:tc>
        <w:tc>
          <w:tcPr>
            <w:tcW w:w="1050"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Maximum SPP output frequency</w:t>
            </w:r>
          </w:p>
        </w:tc>
        <w:tc>
          <w:tcPr>
            <w:tcW w:w="2223"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0.01KHz～100.00KHz</w:t>
            </w:r>
          </w:p>
        </w:tc>
        <w:tc>
          <w:tcPr>
            <w:tcW w:w="867"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50.00KHz</w:t>
            </w:r>
          </w:p>
        </w:tc>
        <w:tc>
          <w:tcPr>
            <w:tcW w:w="765"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05"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3" w:hRule="atLeast"/>
          <w:jc w:val="center"/>
        </w:trPr>
        <w:tc>
          <w:tcPr>
            <w:tcW w:w="908" w:type="dxa"/>
            <w:shd w:val="clear" w:color="FFFFFF" w:fill="auto"/>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P06.11</w:t>
            </w:r>
          </w:p>
        </w:tc>
        <w:tc>
          <w:tcPr>
            <w:tcW w:w="1050"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AO1 gain</w:t>
            </w:r>
          </w:p>
        </w:tc>
        <w:tc>
          <w:tcPr>
            <w:tcW w:w="2223"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-10.00～+10.00</w:t>
            </w:r>
          </w:p>
        </w:tc>
        <w:tc>
          <w:tcPr>
            <w:tcW w:w="867"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1.00</w:t>
            </w:r>
          </w:p>
        </w:tc>
        <w:tc>
          <w:tcPr>
            <w:tcW w:w="765" w:type="dxa"/>
            <w:shd w:val="clear" w:color="FFFFFF" w:fill="auto"/>
            <w:tcMar>
              <w:top w:w="0" w:type="dxa"/>
              <w:bottom w:w="0" w:type="dxa"/>
            </w:tcMar>
            <w:vAlign w:val="center"/>
          </w:tcPr>
          <w:p>
            <w:pPr>
              <w:jc w:val="center"/>
              <w:rPr>
                <w:rFonts w:ascii="Arial" w:hAnsi="Arial" w:cs="Arial"/>
                <w:bCs/>
                <w:sz w:val="15"/>
                <w:szCs w:val="15"/>
              </w:rPr>
            </w:pPr>
            <w:r>
              <w:rPr>
                <w:rFonts w:ascii="Arial" w:hAnsi="Arial" w:cs="Arial"/>
                <w:bCs/>
                <w:sz w:val="15"/>
                <w:szCs w:val="15"/>
              </w:rPr>
              <w:t>◇</w:t>
            </w:r>
          </w:p>
        </w:tc>
        <w:tc>
          <w:tcPr>
            <w:tcW w:w="705" w:type="dxa"/>
            <w:shd w:val="clear" w:color="FFFFFF" w:fill="auto"/>
            <w:tcMar>
              <w:top w:w="0" w:type="dxa"/>
              <w:bottom w:w="0" w:type="dxa"/>
            </w:tcMar>
            <w:vAlign w:val="center"/>
          </w:tcPr>
          <w:p>
            <w:pPr>
              <w:jc w:val="center"/>
              <w:rPr>
                <w:rFonts w:ascii="Arial" w:hAnsi="Arial" w:cs="Arial"/>
                <w:bCs/>
                <w:sz w:val="15"/>
                <w:szCs w:val="15"/>
              </w:rPr>
            </w:pPr>
            <w:r>
              <w:rPr>
                <w:rFonts w:ascii="Arial" w:hAnsi="Arial" w:cs="Arial"/>
                <w:bCs/>
                <w:sz w:val="15"/>
                <w:szCs w:val="15"/>
              </w:rPr>
              <w:t>F50B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3" w:hRule="atLeast"/>
          <w:jc w:val="center"/>
        </w:trPr>
        <w:tc>
          <w:tcPr>
            <w:tcW w:w="908" w:type="dxa"/>
            <w:shd w:val="clear" w:color="FFFFFF" w:fill="auto"/>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P06.13</w:t>
            </w:r>
          </w:p>
        </w:tc>
        <w:tc>
          <w:tcPr>
            <w:tcW w:w="1050"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Extension card AO2 gain</w:t>
            </w:r>
          </w:p>
        </w:tc>
        <w:tc>
          <w:tcPr>
            <w:tcW w:w="2223"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-10.00～+10.00</w:t>
            </w:r>
          </w:p>
        </w:tc>
        <w:tc>
          <w:tcPr>
            <w:tcW w:w="867"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1.00</w:t>
            </w:r>
          </w:p>
        </w:tc>
        <w:tc>
          <w:tcPr>
            <w:tcW w:w="765" w:type="dxa"/>
            <w:shd w:val="clear" w:color="FFFFFF" w:fill="auto"/>
            <w:tcMar>
              <w:top w:w="0" w:type="dxa"/>
              <w:bottom w:w="0" w:type="dxa"/>
            </w:tcMar>
            <w:vAlign w:val="center"/>
          </w:tcPr>
          <w:p>
            <w:pPr>
              <w:jc w:val="center"/>
              <w:rPr>
                <w:rFonts w:ascii="Arial" w:hAnsi="Arial" w:cs="Arial"/>
                <w:bCs/>
                <w:sz w:val="15"/>
                <w:szCs w:val="15"/>
              </w:rPr>
            </w:pPr>
            <w:r>
              <w:rPr>
                <w:rFonts w:ascii="Arial" w:hAnsi="Arial" w:cs="Arial"/>
                <w:bCs/>
                <w:sz w:val="15"/>
                <w:szCs w:val="15"/>
              </w:rPr>
              <w:t>◇</w:t>
            </w:r>
          </w:p>
        </w:tc>
        <w:tc>
          <w:tcPr>
            <w:tcW w:w="705" w:type="dxa"/>
            <w:shd w:val="clear" w:color="FFFFFF" w:fill="auto"/>
            <w:tcMar>
              <w:top w:w="0" w:type="dxa"/>
              <w:bottom w:w="0" w:type="dxa"/>
            </w:tcMar>
            <w:vAlign w:val="center"/>
          </w:tcPr>
          <w:p>
            <w:pPr>
              <w:jc w:val="center"/>
              <w:rPr>
                <w:rFonts w:ascii="Arial" w:hAnsi="Arial" w:cs="Arial"/>
                <w:bCs/>
                <w:sz w:val="15"/>
                <w:szCs w:val="15"/>
              </w:rPr>
            </w:pPr>
            <w:r>
              <w:rPr>
                <w:rFonts w:ascii="Arial" w:hAnsi="Arial" w:cs="Arial"/>
                <w:bCs/>
                <w:sz w:val="15"/>
                <w:szCs w:val="15"/>
              </w:rPr>
              <w:t>F50D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3" w:hRule="atLeast"/>
          <w:jc w:val="center"/>
        </w:trPr>
        <w:tc>
          <w:tcPr>
            <w:tcW w:w="908" w:type="dxa"/>
            <w:shd w:val="clear" w:color="FFFFFF" w:fill="auto"/>
            <w:vAlign w:val="center"/>
          </w:tcPr>
          <w:p>
            <w:pPr>
              <w:pStyle w:val="104"/>
              <w:spacing w:line="220" w:lineRule="exact"/>
              <w:jc w:val="center"/>
              <w:rPr>
                <w:rFonts w:ascii="Arial" w:hAnsi="Arial" w:cs="Arial"/>
                <w:bCs/>
                <w:sz w:val="15"/>
                <w:szCs w:val="15"/>
              </w:rPr>
            </w:pPr>
            <w:r>
              <w:rPr>
                <w:rFonts w:ascii="Arial" w:hAnsi="Arial" w:cs="Arial"/>
                <w:bCs/>
                <w:sz w:val="15"/>
                <w:szCs w:val="15"/>
              </w:rPr>
              <w:t>P06.18</w:t>
            </w:r>
          </w:p>
        </w:tc>
        <w:tc>
          <w:tcPr>
            <w:tcW w:w="1050"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TA1-TB1-TC1output relay time</w:t>
            </w:r>
          </w:p>
        </w:tc>
        <w:tc>
          <w:tcPr>
            <w:tcW w:w="2223"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0.0s～3600.0s</w:t>
            </w:r>
          </w:p>
        </w:tc>
        <w:tc>
          <w:tcPr>
            <w:tcW w:w="867"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0.0s</w:t>
            </w:r>
          </w:p>
        </w:tc>
        <w:tc>
          <w:tcPr>
            <w:tcW w:w="765" w:type="dxa"/>
            <w:shd w:val="clear" w:color="FFFFFF" w:fill="auto"/>
            <w:tcMar>
              <w:top w:w="0" w:type="dxa"/>
              <w:bottom w:w="0" w:type="dxa"/>
            </w:tcMar>
            <w:vAlign w:val="center"/>
          </w:tcPr>
          <w:p>
            <w:pPr>
              <w:pStyle w:val="104"/>
              <w:spacing w:line="0" w:lineRule="atLeast"/>
              <w:jc w:val="center"/>
              <w:rPr>
                <w:rFonts w:ascii="Arial" w:hAnsi="Arial" w:cs="Arial"/>
                <w:bCs/>
                <w:sz w:val="15"/>
                <w:szCs w:val="15"/>
              </w:rPr>
            </w:pPr>
            <w:r>
              <w:rPr>
                <w:rFonts w:ascii="Arial" w:hAnsi="Arial" w:cs="Arial"/>
                <w:bCs/>
                <w:sz w:val="15"/>
                <w:szCs w:val="15"/>
              </w:rPr>
              <w:t>◇</w:t>
            </w:r>
          </w:p>
        </w:tc>
        <w:tc>
          <w:tcPr>
            <w:tcW w:w="705" w:type="dxa"/>
            <w:shd w:val="clear" w:color="FFFFFF" w:fill="auto"/>
            <w:tcMar>
              <w:top w:w="0" w:type="dxa"/>
              <w:bottom w:w="0" w:type="dxa"/>
            </w:tcMar>
            <w:vAlign w:val="center"/>
          </w:tcPr>
          <w:p>
            <w:pPr>
              <w:pStyle w:val="104"/>
              <w:spacing w:line="0" w:lineRule="atLeast"/>
              <w:jc w:val="center"/>
              <w:rPr>
                <w:rFonts w:ascii="Arial" w:hAnsi="Arial" w:cs="Arial"/>
                <w:bCs/>
                <w:sz w:val="15"/>
                <w:szCs w:val="15"/>
              </w:rPr>
            </w:pPr>
            <w:r>
              <w:rPr>
                <w:rFonts w:ascii="Arial" w:hAnsi="Arial" w:cs="Arial"/>
                <w:bCs/>
                <w:sz w:val="15"/>
                <w:szCs w:val="15"/>
              </w:rPr>
              <w:t>F512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3" w:hRule="atLeast"/>
          <w:jc w:val="center"/>
        </w:trPr>
        <w:tc>
          <w:tcPr>
            <w:tcW w:w="908" w:type="dxa"/>
            <w:shd w:val="clear" w:color="FFFFFF" w:fill="auto"/>
            <w:vAlign w:val="center"/>
          </w:tcPr>
          <w:p>
            <w:pPr>
              <w:pStyle w:val="104"/>
              <w:spacing w:line="220" w:lineRule="exact"/>
              <w:jc w:val="center"/>
              <w:rPr>
                <w:rFonts w:ascii="Arial" w:hAnsi="Arial" w:cs="Arial"/>
                <w:bCs/>
                <w:sz w:val="15"/>
                <w:szCs w:val="15"/>
              </w:rPr>
            </w:pPr>
            <w:r>
              <w:rPr>
                <w:rFonts w:ascii="Arial" w:hAnsi="Arial" w:cs="Arial"/>
                <w:bCs/>
                <w:sz w:val="15"/>
                <w:szCs w:val="15"/>
              </w:rPr>
              <w:t>P06.19</w:t>
            </w:r>
          </w:p>
        </w:tc>
        <w:tc>
          <w:tcPr>
            <w:tcW w:w="1050"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TA2-TB2-TC2 output relay time</w:t>
            </w:r>
          </w:p>
        </w:tc>
        <w:tc>
          <w:tcPr>
            <w:tcW w:w="2223"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0.0s～3600.0s</w:t>
            </w:r>
          </w:p>
        </w:tc>
        <w:tc>
          <w:tcPr>
            <w:tcW w:w="867"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0.0s</w:t>
            </w:r>
          </w:p>
        </w:tc>
        <w:tc>
          <w:tcPr>
            <w:tcW w:w="765" w:type="dxa"/>
            <w:shd w:val="clear" w:color="FFFFFF" w:fill="auto"/>
            <w:tcMar>
              <w:top w:w="0" w:type="dxa"/>
              <w:bottom w:w="0" w:type="dxa"/>
            </w:tcMar>
            <w:vAlign w:val="center"/>
          </w:tcPr>
          <w:p>
            <w:pPr>
              <w:pStyle w:val="104"/>
              <w:spacing w:line="0" w:lineRule="atLeast"/>
              <w:jc w:val="center"/>
              <w:rPr>
                <w:rFonts w:ascii="Arial" w:hAnsi="Arial" w:cs="Arial"/>
                <w:bCs/>
                <w:sz w:val="15"/>
                <w:szCs w:val="15"/>
              </w:rPr>
            </w:pPr>
            <w:r>
              <w:rPr>
                <w:rFonts w:ascii="Arial" w:hAnsi="Arial" w:cs="Arial"/>
                <w:bCs/>
                <w:sz w:val="15"/>
                <w:szCs w:val="15"/>
              </w:rPr>
              <w:t>◇</w:t>
            </w:r>
          </w:p>
        </w:tc>
        <w:tc>
          <w:tcPr>
            <w:tcW w:w="705" w:type="dxa"/>
            <w:shd w:val="clear" w:color="FFFFFF" w:fill="auto"/>
            <w:tcMar>
              <w:top w:w="0" w:type="dxa"/>
              <w:bottom w:w="0" w:type="dxa"/>
            </w:tcMar>
            <w:vAlign w:val="center"/>
          </w:tcPr>
          <w:p>
            <w:pPr>
              <w:pStyle w:val="104"/>
              <w:spacing w:line="0" w:lineRule="atLeast"/>
              <w:jc w:val="center"/>
              <w:rPr>
                <w:rFonts w:ascii="Arial" w:hAnsi="Arial" w:cs="Arial"/>
                <w:bCs/>
                <w:sz w:val="15"/>
                <w:szCs w:val="15"/>
              </w:rPr>
            </w:pPr>
            <w:r>
              <w:rPr>
                <w:rFonts w:ascii="Arial" w:hAnsi="Arial" w:cs="Arial"/>
                <w:bCs/>
                <w:sz w:val="15"/>
                <w:szCs w:val="15"/>
              </w:rPr>
              <w:t>F513</w:t>
            </w:r>
          </w:p>
        </w:tc>
      </w:tr>
    </w:tbl>
    <w:p>
      <w:pPr>
        <w:outlineLvl w:val="1"/>
        <w:rPr>
          <w:rFonts w:ascii="Arial" w:hAnsi="Arial" w:cs="Arial"/>
          <w:b/>
        </w:rPr>
      </w:pPr>
      <w:bookmarkStart w:id="78" w:name="_Toc12715"/>
    </w:p>
    <w:p>
      <w:pPr>
        <w:outlineLvl w:val="1"/>
        <w:rPr>
          <w:rFonts w:ascii="Arial" w:hAnsi="Arial" w:cs="Arial"/>
          <w:b/>
        </w:rPr>
      </w:pPr>
      <w:bookmarkStart w:id="79" w:name="_Toc16070"/>
      <w:r>
        <w:rPr>
          <w:rFonts w:ascii="Arial" w:hAnsi="Arial" w:cs="Arial"/>
          <w:b/>
        </w:rPr>
        <w:t>Group P07: Start/Stop Control</w:t>
      </w:r>
      <w:bookmarkEnd w:id="78"/>
      <w:bookmarkEnd w:id="79"/>
    </w:p>
    <w:tbl>
      <w:tblPr>
        <w:tblStyle w:val="94"/>
        <w:tblW w:w="6483" w:type="dxa"/>
        <w:jc w:val="center"/>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949"/>
        <w:gridCol w:w="1008"/>
        <w:gridCol w:w="2209"/>
        <w:gridCol w:w="863"/>
        <w:gridCol w:w="765"/>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blHeader/>
          <w:jc w:val="center"/>
        </w:trPr>
        <w:tc>
          <w:tcPr>
            <w:tcW w:w="949" w:type="dxa"/>
            <w:shd w:val="clear" w:color="auto" w:fill="CCCCCC"/>
            <w:tcMar>
              <w:left w:w="0" w:type="dxa"/>
              <w:right w:w="0" w:type="dxa"/>
            </w:tcMar>
            <w:vAlign w:val="center"/>
          </w:tcPr>
          <w:p>
            <w:pPr>
              <w:pStyle w:val="104"/>
              <w:tabs>
                <w:tab w:val="left" w:pos="1851"/>
              </w:tabs>
              <w:snapToGrid w:val="0"/>
              <w:spacing w:line="240" w:lineRule="auto"/>
              <w:jc w:val="center"/>
              <w:rPr>
                <w:rFonts w:ascii="Arial" w:hAnsi="Arial" w:cs="Arial"/>
                <w:bCs/>
                <w:kern w:val="2"/>
                <w:sz w:val="15"/>
                <w:szCs w:val="15"/>
              </w:rPr>
            </w:pPr>
            <w:r>
              <w:rPr>
                <w:rFonts w:ascii="Arial" w:hAnsi="Arial" w:cs="Arial"/>
                <w:bCs/>
                <w:kern w:val="2"/>
                <w:sz w:val="15"/>
                <w:szCs w:val="15"/>
              </w:rPr>
              <w:t>Function</w:t>
            </w:r>
          </w:p>
          <w:p>
            <w:pPr>
              <w:pStyle w:val="104"/>
              <w:tabs>
                <w:tab w:val="left" w:pos="1851"/>
              </w:tabs>
              <w:snapToGrid w:val="0"/>
              <w:spacing w:line="240" w:lineRule="auto"/>
              <w:jc w:val="center"/>
              <w:rPr>
                <w:rFonts w:ascii="Arial" w:hAnsi="Arial" w:cs="Arial"/>
                <w:bCs/>
                <w:kern w:val="2"/>
                <w:sz w:val="15"/>
                <w:szCs w:val="15"/>
              </w:rPr>
            </w:pPr>
            <w:r>
              <w:rPr>
                <w:rFonts w:ascii="Arial" w:hAnsi="Arial" w:cs="Arial"/>
                <w:bCs/>
                <w:kern w:val="2"/>
                <w:sz w:val="15"/>
                <w:szCs w:val="15"/>
              </w:rPr>
              <w:t>Code</w:t>
            </w:r>
          </w:p>
        </w:tc>
        <w:tc>
          <w:tcPr>
            <w:tcW w:w="1008" w:type="dxa"/>
            <w:shd w:val="clear" w:color="auto" w:fill="CCCCCC"/>
            <w:tcMar>
              <w:left w:w="0"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LED/OLED</w:t>
            </w:r>
          </w:p>
          <w:p>
            <w:pPr>
              <w:pStyle w:val="104"/>
              <w:snapToGrid w:val="0"/>
              <w:spacing w:line="240" w:lineRule="auto"/>
              <w:jc w:val="center"/>
              <w:rPr>
                <w:rFonts w:ascii="Arial" w:hAnsi="Arial" w:cs="Arial"/>
                <w:bCs/>
                <w:sz w:val="15"/>
                <w:szCs w:val="15"/>
              </w:rPr>
            </w:pPr>
            <w:r>
              <w:rPr>
                <w:rFonts w:ascii="Arial" w:hAnsi="Arial" w:cs="Arial"/>
                <w:bCs/>
                <w:sz w:val="15"/>
                <w:szCs w:val="15"/>
              </w:rPr>
              <w:t>Operation panel display</w:t>
            </w:r>
          </w:p>
        </w:tc>
        <w:tc>
          <w:tcPr>
            <w:tcW w:w="2209" w:type="dxa"/>
            <w:shd w:val="clear" w:color="auto" w:fill="CCCCCC"/>
            <w:tcMar>
              <w:left w:w="0"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Setting range</w:t>
            </w:r>
          </w:p>
        </w:tc>
        <w:tc>
          <w:tcPr>
            <w:tcW w:w="863" w:type="dxa"/>
            <w:shd w:val="clear" w:color="auto" w:fill="CCCCCC"/>
            <w:tcMar>
              <w:left w:w="0" w:type="dxa"/>
              <w:right w:w="0" w:type="dxa"/>
            </w:tcMar>
            <w:vAlign w:val="center"/>
          </w:tcPr>
          <w:p>
            <w:pPr>
              <w:pStyle w:val="104"/>
              <w:snapToGrid w:val="0"/>
              <w:spacing w:line="240" w:lineRule="auto"/>
              <w:ind w:left="-92" w:leftChars="-50" w:right="-92" w:rightChars="-50"/>
              <w:jc w:val="center"/>
              <w:rPr>
                <w:rFonts w:ascii="Arial" w:hAnsi="Arial" w:cs="Arial"/>
                <w:bCs/>
                <w:sz w:val="15"/>
                <w:szCs w:val="15"/>
              </w:rPr>
            </w:pPr>
            <w:r>
              <w:rPr>
                <w:rFonts w:ascii="Arial" w:hAnsi="Arial" w:cs="Arial"/>
                <w:bCs/>
                <w:sz w:val="15"/>
                <w:szCs w:val="15"/>
              </w:rPr>
              <w:t>Factory settings</w:t>
            </w:r>
          </w:p>
        </w:tc>
        <w:tc>
          <w:tcPr>
            <w:tcW w:w="765" w:type="dxa"/>
            <w:shd w:val="clear" w:color="auto" w:fill="CCCCCC"/>
            <w:tcMar>
              <w:left w:w="0"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Modify</w:t>
            </w:r>
          </w:p>
        </w:tc>
        <w:tc>
          <w:tcPr>
            <w:tcW w:w="689" w:type="dxa"/>
            <w:shd w:val="clear" w:color="auto" w:fill="CCCCCC"/>
            <w:tcMar>
              <w:left w:w="0"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49" w:type="dxa"/>
            <w:shd w:val="clear" w:color="FFFFFF" w:fill="auto"/>
            <w:vAlign w:val="center"/>
          </w:tcPr>
          <w:p>
            <w:pPr>
              <w:pStyle w:val="104"/>
              <w:snapToGrid w:val="0"/>
              <w:spacing w:line="200" w:lineRule="exact"/>
              <w:jc w:val="center"/>
              <w:rPr>
                <w:rFonts w:ascii="Arial" w:hAnsi="Arial" w:cs="Arial"/>
                <w:bCs/>
                <w:sz w:val="15"/>
                <w:szCs w:val="15"/>
              </w:rPr>
            </w:pPr>
            <w:r>
              <w:rPr>
                <w:rFonts w:ascii="Arial" w:hAnsi="Arial" w:cs="Arial"/>
                <w:bCs/>
                <w:sz w:val="15"/>
                <w:szCs w:val="15"/>
              </w:rPr>
              <w:t>P07.03</w:t>
            </w:r>
          </w:p>
        </w:tc>
        <w:tc>
          <w:tcPr>
            <w:tcW w:w="1008"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Start-up frequency</w:t>
            </w:r>
          </w:p>
        </w:tc>
        <w:tc>
          <w:tcPr>
            <w:tcW w:w="2209"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0.00Hz～10.00Hz</w:t>
            </w:r>
          </w:p>
        </w:tc>
        <w:tc>
          <w:tcPr>
            <w:tcW w:w="863"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0.00Hz</w:t>
            </w:r>
          </w:p>
        </w:tc>
        <w:tc>
          <w:tcPr>
            <w:tcW w:w="765" w:type="dxa"/>
            <w:shd w:val="clear" w:color="FFFFFF" w:fill="auto"/>
            <w:tcMar>
              <w:top w:w="0" w:type="dxa"/>
              <w:bottom w:w="0" w:type="dxa"/>
            </w:tcMar>
            <w:vAlign w:val="center"/>
          </w:tcPr>
          <w:p>
            <w:pPr>
              <w:jc w:val="center"/>
              <w:rPr>
                <w:rFonts w:ascii="Arial" w:hAnsi="Arial" w:cs="Arial"/>
                <w:bCs/>
                <w:sz w:val="15"/>
                <w:szCs w:val="15"/>
              </w:rPr>
            </w:pPr>
            <w:r>
              <w:rPr>
                <w:rFonts w:ascii="Arial" w:hAnsi="Arial" w:cs="Arial"/>
                <w:bCs/>
                <w:sz w:val="15"/>
                <w:szCs w:val="15"/>
              </w:rPr>
              <w:t>◇</w:t>
            </w:r>
          </w:p>
        </w:tc>
        <w:tc>
          <w:tcPr>
            <w:tcW w:w="689" w:type="dxa"/>
            <w:shd w:val="clear" w:color="FFFFFF" w:fill="auto"/>
            <w:tcMar>
              <w:top w:w="0" w:type="dxa"/>
              <w:bottom w:w="0" w:type="dxa"/>
            </w:tcMar>
            <w:vAlign w:val="center"/>
          </w:tcPr>
          <w:p>
            <w:pPr>
              <w:jc w:val="center"/>
              <w:rPr>
                <w:rFonts w:ascii="Arial" w:hAnsi="Arial" w:cs="Arial"/>
                <w:bCs/>
                <w:sz w:val="15"/>
                <w:szCs w:val="15"/>
              </w:rPr>
            </w:pPr>
            <w:r>
              <w:rPr>
                <w:rFonts w:ascii="Arial" w:hAnsi="Arial" w:cs="Arial"/>
                <w:bCs/>
                <w:sz w:val="15"/>
                <w:szCs w:val="15"/>
              </w:rPr>
              <w:t>F603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49" w:type="dxa"/>
            <w:shd w:val="clear" w:color="FFFFFF" w:fill="auto"/>
            <w:vAlign w:val="center"/>
          </w:tcPr>
          <w:p>
            <w:pPr>
              <w:pStyle w:val="104"/>
              <w:snapToGrid w:val="0"/>
              <w:spacing w:line="180" w:lineRule="exact"/>
              <w:jc w:val="center"/>
              <w:rPr>
                <w:rFonts w:ascii="Arial" w:hAnsi="Arial" w:cs="Arial"/>
                <w:bCs/>
                <w:sz w:val="15"/>
                <w:szCs w:val="15"/>
              </w:rPr>
            </w:pPr>
            <w:r>
              <w:rPr>
                <w:rFonts w:ascii="Arial" w:hAnsi="Arial" w:cs="Arial"/>
                <w:bCs/>
                <w:sz w:val="15"/>
                <w:szCs w:val="15"/>
              </w:rPr>
              <w:t>P07.10</w:t>
            </w:r>
          </w:p>
        </w:tc>
        <w:tc>
          <w:tcPr>
            <w:tcW w:w="1008"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Stop mode</w:t>
            </w:r>
          </w:p>
        </w:tc>
        <w:tc>
          <w:tcPr>
            <w:tcW w:w="2209"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Deceleration to stop</w:t>
            </w:r>
          </w:p>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Coast to stop</w:t>
            </w:r>
          </w:p>
        </w:tc>
        <w:tc>
          <w:tcPr>
            <w:tcW w:w="863" w:type="dxa"/>
            <w:shd w:val="clear" w:color="FFFFFF" w:fill="auto"/>
            <w:vAlign w:val="center"/>
          </w:tcPr>
          <w:p>
            <w:pPr>
              <w:pStyle w:val="104"/>
              <w:snapToGrid w:val="0"/>
              <w:spacing w:line="180" w:lineRule="exact"/>
              <w:ind w:left="-92" w:leftChars="-50" w:right="-92" w:rightChars="-50"/>
              <w:jc w:val="center"/>
              <w:rPr>
                <w:rFonts w:ascii="Arial" w:hAnsi="Arial" w:cs="Arial"/>
                <w:bCs/>
                <w:sz w:val="15"/>
                <w:szCs w:val="15"/>
              </w:rPr>
            </w:pPr>
            <w:r>
              <w:rPr>
                <w:rFonts w:ascii="Arial" w:hAnsi="Arial" w:cs="Arial"/>
                <w:bCs/>
                <w:sz w:val="15"/>
                <w:szCs w:val="15"/>
              </w:rPr>
              <w:t>0</w:t>
            </w:r>
          </w:p>
        </w:tc>
        <w:tc>
          <w:tcPr>
            <w:tcW w:w="765"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8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F60A</w:t>
            </w:r>
          </w:p>
        </w:tc>
      </w:tr>
    </w:tbl>
    <w:p>
      <w:pPr>
        <w:rPr>
          <w:rFonts w:ascii="Arial" w:hAnsi="Arial" w:cs="Arial"/>
          <w:b/>
          <w:sz w:val="15"/>
          <w:szCs w:val="15"/>
        </w:rPr>
      </w:pPr>
      <w:bookmarkStart w:id="80" w:name="_Toc18221"/>
    </w:p>
    <w:bookmarkEnd w:id="80"/>
    <w:p>
      <w:pPr>
        <w:ind w:left="90"/>
        <w:outlineLvl w:val="1"/>
        <w:rPr>
          <w:rFonts w:ascii="Arial" w:hAnsi="Arial" w:cs="Arial"/>
          <w:b/>
        </w:rPr>
      </w:pPr>
      <w:bookmarkStart w:id="81" w:name="_Toc30890"/>
      <w:bookmarkStart w:id="82" w:name="_Toc31205"/>
      <w:r>
        <w:rPr>
          <w:rFonts w:ascii="Arial" w:hAnsi="Arial" w:cs="Arial"/>
          <w:b/>
        </w:rPr>
        <w:t>Group P08</w:t>
      </w:r>
      <w:r>
        <w:rPr>
          <w:rFonts w:hint="eastAsia" w:ascii="Arial" w:hAnsi="Arial" w:cs="Arial"/>
          <w:b/>
        </w:rPr>
        <w:t>:</w:t>
      </w:r>
      <w:r>
        <w:rPr>
          <w:rFonts w:ascii="Arial" w:hAnsi="Arial" w:cs="Arial"/>
        </w:rPr>
        <w:t xml:space="preserve"> </w:t>
      </w:r>
      <w:r>
        <w:rPr>
          <w:rFonts w:ascii="Arial" w:hAnsi="Arial" w:cs="Arial"/>
          <w:b/>
        </w:rPr>
        <w:t>Operation panel and display</w:t>
      </w:r>
      <w:bookmarkEnd w:id="81"/>
      <w:bookmarkEnd w:id="82"/>
    </w:p>
    <w:tbl>
      <w:tblPr>
        <w:tblStyle w:val="94"/>
        <w:tblW w:w="6548" w:type="dxa"/>
        <w:jc w:val="center"/>
        <w:tblInd w:w="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976"/>
        <w:gridCol w:w="1013"/>
        <w:gridCol w:w="2223"/>
        <w:gridCol w:w="844"/>
        <w:gridCol w:w="787"/>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blHeader/>
          <w:jc w:val="center"/>
        </w:trPr>
        <w:tc>
          <w:tcPr>
            <w:tcW w:w="976" w:type="dxa"/>
            <w:shd w:val="clear" w:color="auto" w:fill="CCCCCC"/>
            <w:tcMar>
              <w:left w:w="0" w:type="dxa"/>
              <w:right w:w="0" w:type="dxa"/>
            </w:tcMar>
            <w:vAlign w:val="center"/>
          </w:tcPr>
          <w:p>
            <w:pPr>
              <w:pStyle w:val="104"/>
              <w:tabs>
                <w:tab w:val="left" w:pos="1851"/>
              </w:tabs>
              <w:snapToGrid w:val="0"/>
              <w:spacing w:line="240" w:lineRule="auto"/>
              <w:jc w:val="center"/>
              <w:rPr>
                <w:rFonts w:ascii="Arial" w:hAnsi="Arial" w:cs="Arial"/>
                <w:bCs/>
                <w:kern w:val="2"/>
                <w:sz w:val="15"/>
                <w:szCs w:val="15"/>
              </w:rPr>
            </w:pPr>
            <w:r>
              <w:rPr>
                <w:rFonts w:ascii="Arial" w:hAnsi="Arial" w:cs="Arial"/>
                <w:bCs/>
                <w:kern w:val="2"/>
                <w:sz w:val="15"/>
                <w:szCs w:val="15"/>
              </w:rPr>
              <w:t>Function</w:t>
            </w:r>
          </w:p>
          <w:p>
            <w:pPr>
              <w:pStyle w:val="104"/>
              <w:tabs>
                <w:tab w:val="left" w:pos="1851"/>
              </w:tabs>
              <w:snapToGrid w:val="0"/>
              <w:spacing w:line="240" w:lineRule="auto"/>
              <w:jc w:val="center"/>
              <w:rPr>
                <w:rFonts w:ascii="Arial" w:hAnsi="Arial" w:cs="Arial"/>
                <w:bCs/>
                <w:kern w:val="2"/>
                <w:sz w:val="15"/>
                <w:szCs w:val="15"/>
              </w:rPr>
            </w:pPr>
            <w:r>
              <w:rPr>
                <w:rFonts w:ascii="Arial" w:hAnsi="Arial" w:cs="Arial"/>
                <w:bCs/>
                <w:kern w:val="2"/>
                <w:sz w:val="15"/>
                <w:szCs w:val="15"/>
              </w:rPr>
              <w:t>Code</w:t>
            </w:r>
          </w:p>
        </w:tc>
        <w:tc>
          <w:tcPr>
            <w:tcW w:w="1013" w:type="dxa"/>
            <w:shd w:val="clear" w:color="auto" w:fill="CCCCCC"/>
            <w:tcMar>
              <w:left w:w="0"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LED/OLED</w:t>
            </w:r>
          </w:p>
          <w:p>
            <w:pPr>
              <w:pStyle w:val="104"/>
              <w:snapToGrid w:val="0"/>
              <w:spacing w:line="240" w:lineRule="auto"/>
              <w:jc w:val="center"/>
              <w:rPr>
                <w:rFonts w:ascii="Arial" w:hAnsi="Arial" w:cs="Arial"/>
                <w:bCs/>
                <w:sz w:val="15"/>
                <w:szCs w:val="15"/>
              </w:rPr>
            </w:pPr>
            <w:r>
              <w:rPr>
                <w:rFonts w:ascii="Arial" w:hAnsi="Arial" w:cs="Arial"/>
                <w:bCs/>
                <w:sz w:val="15"/>
                <w:szCs w:val="15"/>
              </w:rPr>
              <w:t>Operation panel display</w:t>
            </w:r>
          </w:p>
        </w:tc>
        <w:tc>
          <w:tcPr>
            <w:tcW w:w="2223" w:type="dxa"/>
            <w:shd w:val="clear" w:color="auto" w:fill="CCCCCC"/>
            <w:tcMar>
              <w:left w:w="0"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Setting range</w:t>
            </w:r>
          </w:p>
        </w:tc>
        <w:tc>
          <w:tcPr>
            <w:tcW w:w="844" w:type="dxa"/>
            <w:shd w:val="clear" w:color="auto" w:fill="CCCCCC"/>
            <w:tcMar>
              <w:left w:w="0" w:type="dxa"/>
              <w:right w:w="0" w:type="dxa"/>
            </w:tcMar>
            <w:vAlign w:val="center"/>
          </w:tcPr>
          <w:p>
            <w:pPr>
              <w:pStyle w:val="104"/>
              <w:snapToGrid w:val="0"/>
              <w:spacing w:line="240" w:lineRule="auto"/>
              <w:ind w:left="-92" w:leftChars="-50" w:right="-92" w:rightChars="-50"/>
              <w:jc w:val="center"/>
              <w:rPr>
                <w:rFonts w:ascii="Arial" w:hAnsi="Arial" w:cs="Arial"/>
                <w:bCs/>
                <w:sz w:val="15"/>
                <w:szCs w:val="15"/>
              </w:rPr>
            </w:pPr>
            <w:r>
              <w:rPr>
                <w:rFonts w:ascii="Arial" w:hAnsi="Arial" w:cs="Arial"/>
                <w:bCs/>
                <w:sz w:val="15"/>
                <w:szCs w:val="15"/>
              </w:rPr>
              <w:t>Factory settings</w:t>
            </w:r>
          </w:p>
        </w:tc>
        <w:tc>
          <w:tcPr>
            <w:tcW w:w="787" w:type="dxa"/>
            <w:shd w:val="clear" w:color="auto" w:fill="CCCCCC"/>
            <w:tcMar>
              <w:left w:w="0"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Modify</w:t>
            </w:r>
          </w:p>
        </w:tc>
        <w:tc>
          <w:tcPr>
            <w:tcW w:w="705" w:type="dxa"/>
            <w:shd w:val="clear" w:color="auto" w:fill="CCCCCC"/>
            <w:tcMar>
              <w:left w:w="0"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76" w:type="dxa"/>
            <w:shd w:val="clear" w:color="FFFFFF" w:fill="auto"/>
            <w:vAlign w:val="center"/>
          </w:tcPr>
          <w:p>
            <w:pPr>
              <w:pStyle w:val="104"/>
              <w:snapToGrid w:val="0"/>
              <w:spacing w:line="200" w:lineRule="exact"/>
              <w:jc w:val="center"/>
              <w:rPr>
                <w:rFonts w:ascii="Arial" w:hAnsi="Arial" w:cs="Arial"/>
                <w:bCs/>
                <w:sz w:val="15"/>
                <w:szCs w:val="15"/>
              </w:rPr>
            </w:pPr>
            <w:r>
              <w:rPr>
                <w:rFonts w:ascii="Arial" w:hAnsi="Arial" w:cs="Arial"/>
                <w:bCs/>
                <w:sz w:val="15"/>
                <w:szCs w:val="15"/>
              </w:rPr>
              <w:t>P08.00</w:t>
            </w:r>
          </w:p>
        </w:tc>
        <w:tc>
          <w:tcPr>
            <w:tcW w:w="1013"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MF key function selection</w:t>
            </w:r>
          </w:p>
        </w:tc>
        <w:tc>
          <w:tcPr>
            <w:tcW w:w="2223"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MF key disabled</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Switchover between operation panel and remote command control</w:t>
            </w:r>
            <w:r>
              <w:rPr>
                <w:rFonts w:hint="eastAsia" w:ascii="Arial" w:hAnsi="Arial" w:cs="Arial"/>
                <w:bCs/>
                <w:kern w:val="0"/>
                <w:sz w:val="15"/>
                <w:szCs w:val="15"/>
              </w:rPr>
              <w:t>(</w:t>
            </w:r>
            <w:r>
              <w:rPr>
                <w:rFonts w:ascii="Arial" w:hAnsi="Arial" w:cs="Arial"/>
                <w:bCs/>
                <w:kern w:val="0"/>
                <w:sz w:val="15"/>
                <w:szCs w:val="15"/>
              </w:rPr>
              <w:t>terminal or communication</w:t>
            </w:r>
            <w:r>
              <w:rPr>
                <w:rFonts w:hint="eastAsia" w:ascii="Arial" w:hAnsi="Arial" w:cs="Arial"/>
                <w:bCs/>
                <w:kern w:val="0"/>
                <w:sz w:val="15"/>
                <w:szCs w:val="15"/>
              </w:rPr>
              <w: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w:t>
            </w:r>
            <w:r>
              <w:rPr>
                <w:rFonts w:hint="eastAsia" w:ascii="Arial" w:hAnsi="Arial" w:cs="Arial"/>
                <w:bCs/>
                <w:kern w:val="0"/>
                <w:sz w:val="15"/>
                <w:szCs w:val="15"/>
              </w:rPr>
              <w:t>:</w:t>
            </w:r>
            <w:r>
              <w:rPr>
                <w:rFonts w:ascii="Arial" w:hAnsi="Arial" w:cs="Arial"/>
                <w:bCs/>
                <w:kern w:val="0"/>
                <w:sz w:val="15"/>
                <w:szCs w:val="15"/>
              </w:rPr>
              <w:t>Switchover between forward rotation and reverse rotation</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3</w:t>
            </w:r>
            <w:r>
              <w:rPr>
                <w:rFonts w:hint="eastAsia" w:ascii="Arial" w:hAnsi="Arial" w:cs="Arial"/>
                <w:bCs/>
                <w:kern w:val="0"/>
                <w:sz w:val="15"/>
                <w:szCs w:val="15"/>
              </w:rPr>
              <w:t>:</w:t>
            </w:r>
            <w:r>
              <w:rPr>
                <w:rFonts w:ascii="Arial" w:hAnsi="Arial" w:cs="Arial"/>
                <w:bCs/>
                <w:kern w:val="0"/>
                <w:sz w:val="15"/>
                <w:szCs w:val="15"/>
              </w:rPr>
              <w:t>Forward JOG</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4</w:t>
            </w:r>
            <w:r>
              <w:rPr>
                <w:rFonts w:hint="eastAsia" w:ascii="Arial" w:hAnsi="Arial" w:cs="Arial"/>
                <w:bCs/>
                <w:kern w:val="0"/>
                <w:sz w:val="15"/>
                <w:szCs w:val="15"/>
              </w:rPr>
              <w:t>:</w:t>
            </w:r>
            <w:r>
              <w:rPr>
                <w:rFonts w:ascii="Arial" w:hAnsi="Arial" w:cs="Arial"/>
                <w:bCs/>
                <w:kern w:val="0"/>
                <w:sz w:val="15"/>
                <w:szCs w:val="15"/>
              </w:rPr>
              <w:t>Reverse JOG</w:t>
            </w:r>
          </w:p>
        </w:tc>
        <w:tc>
          <w:tcPr>
            <w:tcW w:w="844" w:type="dxa"/>
            <w:shd w:val="clear" w:color="FFFFFF" w:fill="auto"/>
            <w:vAlign w:val="center"/>
          </w:tcPr>
          <w:p>
            <w:pPr>
              <w:pStyle w:val="104"/>
              <w:snapToGrid w:val="0"/>
              <w:spacing w:line="240" w:lineRule="auto"/>
              <w:ind w:left="-92" w:leftChars="-50"/>
              <w:jc w:val="center"/>
              <w:rPr>
                <w:rFonts w:ascii="Arial" w:hAnsi="Arial" w:cs="Arial"/>
                <w:bCs/>
                <w:sz w:val="15"/>
                <w:szCs w:val="15"/>
              </w:rPr>
            </w:pPr>
            <w:r>
              <w:rPr>
                <w:rFonts w:ascii="Arial" w:hAnsi="Arial" w:cs="Arial"/>
                <w:bCs/>
                <w:sz w:val="15"/>
                <w:szCs w:val="15"/>
              </w:rPr>
              <w:t>3</w:t>
            </w:r>
          </w:p>
        </w:tc>
        <w:tc>
          <w:tcPr>
            <w:tcW w:w="787"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05"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76" w:type="dxa"/>
            <w:shd w:val="clear" w:color="FFFFFF" w:fill="auto"/>
            <w:vAlign w:val="center"/>
          </w:tcPr>
          <w:p>
            <w:pPr>
              <w:pStyle w:val="104"/>
              <w:snapToGrid w:val="0"/>
              <w:spacing w:line="200" w:lineRule="exact"/>
              <w:jc w:val="center"/>
              <w:rPr>
                <w:rFonts w:ascii="Arial" w:hAnsi="Arial" w:cs="Arial"/>
                <w:bCs/>
                <w:sz w:val="15"/>
                <w:szCs w:val="15"/>
              </w:rPr>
            </w:pPr>
            <w:r>
              <w:rPr>
                <w:rFonts w:ascii="Arial" w:hAnsi="Arial" w:cs="Arial"/>
                <w:bCs/>
                <w:sz w:val="15"/>
                <w:szCs w:val="15"/>
              </w:rPr>
              <w:t>P08.01</w:t>
            </w:r>
          </w:p>
        </w:tc>
        <w:tc>
          <w:tcPr>
            <w:tcW w:w="1013"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STOP/RESET key function</w:t>
            </w:r>
          </w:p>
        </w:tc>
        <w:tc>
          <w:tcPr>
            <w:tcW w:w="2223"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STOP/RESET key enable only in operation panel control</w:t>
            </w:r>
          </w:p>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STOP/RESET key enable in any operation mode</w:t>
            </w:r>
          </w:p>
        </w:tc>
        <w:tc>
          <w:tcPr>
            <w:tcW w:w="844" w:type="dxa"/>
            <w:shd w:val="clear" w:color="FFFFFF" w:fill="auto"/>
            <w:vAlign w:val="center"/>
          </w:tcPr>
          <w:p>
            <w:pPr>
              <w:pStyle w:val="104"/>
              <w:snapToGrid w:val="0"/>
              <w:spacing w:line="240" w:lineRule="auto"/>
              <w:ind w:left="-92" w:leftChars="-50"/>
              <w:jc w:val="center"/>
              <w:rPr>
                <w:rFonts w:ascii="Arial" w:hAnsi="Arial" w:cs="Arial"/>
                <w:bCs/>
                <w:sz w:val="15"/>
                <w:szCs w:val="15"/>
              </w:rPr>
            </w:pPr>
            <w:r>
              <w:rPr>
                <w:rFonts w:ascii="Arial" w:hAnsi="Arial" w:cs="Arial"/>
                <w:bCs/>
                <w:sz w:val="15"/>
                <w:szCs w:val="15"/>
              </w:rPr>
              <w:t>1</w:t>
            </w:r>
          </w:p>
        </w:tc>
        <w:tc>
          <w:tcPr>
            <w:tcW w:w="787"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705"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F701</w:t>
            </w:r>
          </w:p>
        </w:tc>
      </w:tr>
    </w:tbl>
    <w:p>
      <w:pPr>
        <w:outlineLvl w:val="1"/>
        <w:rPr>
          <w:rFonts w:ascii="Arial" w:hAnsi="Arial" w:cs="Arial"/>
          <w:b/>
        </w:rPr>
      </w:pPr>
      <w:bookmarkStart w:id="83" w:name="_Toc28233"/>
      <w:bookmarkStart w:id="84" w:name="_Toc3893"/>
    </w:p>
    <w:p>
      <w:pPr>
        <w:ind w:left="90"/>
        <w:outlineLvl w:val="1"/>
        <w:rPr>
          <w:rFonts w:ascii="Arial" w:hAnsi="Arial" w:cs="Arial"/>
          <w:b/>
        </w:rPr>
      </w:pPr>
      <w:bookmarkStart w:id="85" w:name="_Toc23539"/>
      <w:r>
        <w:rPr>
          <w:rFonts w:ascii="Arial" w:hAnsi="Arial" w:cs="Arial"/>
          <w:b/>
        </w:rPr>
        <w:t>Group P09:</w:t>
      </w:r>
      <w:bookmarkEnd w:id="83"/>
      <w:r>
        <w:rPr>
          <w:rFonts w:ascii="Arial" w:hAnsi="Arial" w:cs="Arial"/>
          <w:b/>
        </w:rPr>
        <w:t xml:space="preserve"> Auxiliary Functions</w:t>
      </w:r>
      <w:bookmarkEnd w:id="84"/>
      <w:bookmarkEnd w:id="85"/>
    </w:p>
    <w:tbl>
      <w:tblPr>
        <w:tblStyle w:val="94"/>
        <w:tblW w:w="6547" w:type="dxa"/>
        <w:jc w:val="center"/>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968"/>
        <w:gridCol w:w="1021"/>
        <w:gridCol w:w="2277"/>
        <w:gridCol w:w="805"/>
        <w:gridCol w:w="787"/>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blHeader/>
          <w:jc w:val="center"/>
        </w:trPr>
        <w:tc>
          <w:tcPr>
            <w:tcW w:w="968" w:type="dxa"/>
            <w:shd w:val="clear" w:color="auto" w:fill="CCCCCC"/>
            <w:tcMar>
              <w:left w:w="0" w:type="dxa"/>
              <w:right w:w="0" w:type="dxa"/>
            </w:tcMar>
            <w:vAlign w:val="center"/>
          </w:tcPr>
          <w:p>
            <w:pPr>
              <w:pStyle w:val="104"/>
              <w:tabs>
                <w:tab w:val="left" w:pos="1851"/>
              </w:tabs>
              <w:snapToGrid w:val="0"/>
              <w:spacing w:line="240" w:lineRule="auto"/>
              <w:jc w:val="center"/>
              <w:rPr>
                <w:rFonts w:ascii="Arial" w:hAnsi="Arial" w:cs="Arial"/>
                <w:bCs/>
                <w:kern w:val="2"/>
                <w:sz w:val="15"/>
                <w:szCs w:val="15"/>
              </w:rPr>
            </w:pPr>
            <w:r>
              <w:rPr>
                <w:rFonts w:ascii="Arial" w:hAnsi="Arial" w:cs="Arial"/>
                <w:bCs/>
                <w:kern w:val="2"/>
                <w:sz w:val="15"/>
                <w:szCs w:val="15"/>
              </w:rPr>
              <w:t>Function</w:t>
            </w:r>
          </w:p>
          <w:p>
            <w:pPr>
              <w:pStyle w:val="104"/>
              <w:tabs>
                <w:tab w:val="left" w:pos="1851"/>
              </w:tabs>
              <w:snapToGrid w:val="0"/>
              <w:spacing w:line="240" w:lineRule="auto"/>
              <w:jc w:val="center"/>
              <w:rPr>
                <w:rFonts w:ascii="Arial" w:hAnsi="Arial" w:cs="Arial"/>
                <w:bCs/>
                <w:kern w:val="2"/>
                <w:sz w:val="15"/>
                <w:szCs w:val="15"/>
              </w:rPr>
            </w:pPr>
            <w:r>
              <w:rPr>
                <w:rFonts w:ascii="Arial" w:hAnsi="Arial" w:cs="Arial"/>
                <w:bCs/>
                <w:kern w:val="2"/>
                <w:sz w:val="15"/>
                <w:szCs w:val="15"/>
              </w:rPr>
              <w:t>Code</w:t>
            </w:r>
          </w:p>
        </w:tc>
        <w:tc>
          <w:tcPr>
            <w:tcW w:w="1021" w:type="dxa"/>
            <w:shd w:val="clear" w:color="auto" w:fill="CCCCCC"/>
            <w:tcMar>
              <w:left w:w="0"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LED/OLED</w:t>
            </w:r>
          </w:p>
          <w:p>
            <w:pPr>
              <w:pStyle w:val="104"/>
              <w:snapToGrid w:val="0"/>
              <w:spacing w:line="240" w:lineRule="auto"/>
              <w:jc w:val="center"/>
              <w:rPr>
                <w:rFonts w:ascii="Arial" w:hAnsi="Arial" w:cs="Arial"/>
                <w:bCs/>
                <w:sz w:val="15"/>
                <w:szCs w:val="15"/>
              </w:rPr>
            </w:pPr>
            <w:r>
              <w:rPr>
                <w:rFonts w:ascii="Arial" w:hAnsi="Arial" w:cs="Arial"/>
                <w:bCs/>
                <w:sz w:val="15"/>
                <w:szCs w:val="15"/>
              </w:rPr>
              <w:t>Operation panel display</w:t>
            </w:r>
          </w:p>
        </w:tc>
        <w:tc>
          <w:tcPr>
            <w:tcW w:w="2277" w:type="dxa"/>
            <w:shd w:val="clear" w:color="auto" w:fill="CCCCCC"/>
            <w:tcMar>
              <w:left w:w="0"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Setting range</w:t>
            </w:r>
          </w:p>
        </w:tc>
        <w:tc>
          <w:tcPr>
            <w:tcW w:w="805" w:type="dxa"/>
            <w:shd w:val="clear" w:color="auto" w:fill="CCCCCC"/>
            <w:tcMar>
              <w:left w:w="0" w:type="dxa"/>
              <w:right w:w="0" w:type="dxa"/>
            </w:tcMar>
            <w:vAlign w:val="center"/>
          </w:tcPr>
          <w:p>
            <w:pPr>
              <w:pStyle w:val="104"/>
              <w:snapToGrid w:val="0"/>
              <w:spacing w:line="240" w:lineRule="auto"/>
              <w:ind w:left="-92" w:leftChars="-50" w:right="-92" w:rightChars="-50"/>
              <w:jc w:val="center"/>
              <w:rPr>
                <w:rFonts w:ascii="Arial" w:hAnsi="Arial" w:cs="Arial"/>
                <w:bCs/>
                <w:sz w:val="15"/>
                <w:szCs w:val="15"/>
              </w:rPr>
            </w:pPr>
            <w:r>
              <w:rPr>
                <w:rFonts w:ascii="Arial" w:hAnsi="Arial" w:cs="Arial"/>
                <w:bCs/>
                <w:sz w:val="15"/>
                <w:szCs w:val="15"/>
              </w:rPr>
              <w:t>Factory settings</w:t>
            </w:r>
          </w:p>
        </w:tc>
        <w:tc>
          <w:tcPr>
            <w:tcW w:w="787" w:type="dxa"/>
            <w:shd w:val="clear" w:color="auto" w:fill="CCCCCC"/>
            <w:tcMar>
              <w:left w:w="0"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Modify</w:t>
            </w:r>
          </w:p>
        </w:tc>
        <w:tc>
          <w:tcPr>
            <w:tcW w:w="689" w:type="dxa"/>
            <w:shd w:val="clear" w:color="auto" w:fill="CCCCCC"/>
            <w:tcMar>
              <w:left w:w="0"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8"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P09.00</w:t>
            </w:r>
          </w:p>
        </w:tc>
        <w:tc>
          <w:tcPr>
            <w:tcW w:w="1021"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JOG running frequency</w:t>
            </w:r>
          </w:p>
        </w:tc>
        <w:tc>
          <w:tcPr>
            <w:tcW w:w="2277"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0.00Hz～Maximum frequency</w:t>
            </w:r>
          </w:p>
        </w:tc>
        <w:tc>
          <w:tcPr>
            <w:tcW w:w="805"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2.00Hz</w:t>
            </w:r>
          </w:p>
        </w:tc>
        <w:tc>
          <w:tcPr>
            <w:tcW w:w="787"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8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8"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P09.01</w:t>
            </w:r>
          </w:p>
        </w:tc>
        <w:tc>
          <w:tcPr>
            <w:tcW w:w="1021"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JOG acceleration time</w:t>
            </w:r>
          </w:p>
        </w:tc>
        <w:tc>
          <w:tcPr>
            <w:tcW w:w="2277"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0.0s～6500.0s</w:t>
            </w:r>
          </w:p>
        </w:tc>
        <w:tc>
          <w:tcPr>
            <w:tcW w:w="805"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20.0s</w:t>
            </w:r>
          </w:p>
        </w:tc>
        <w:tc>
          <w:tcPr>
            <w:tcW w:w="787"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8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8"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P09.02</w:t>
            </w:r>
          </w:p>
        </w:tc>
        <w:tc>
          <w:tcPr>
            <w:tcW w:w="1021"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JOG deceleration time</w:t>
            </w:r>
          </w:p>
        </w:tc>
        <w:tc>
          <w:tcPr>
            <w:tcW w:w="2277"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0.0s～6500.0s</w:t>
            </w:r>
          </w:p>
        </w:tc>
        <w:tc>
          <w:tcPr>
            <w:tcW w:w="805"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20.0s</w:t>
            </w:r>
          </w:p>
        </w:tc>
        <w:tc>
          <w:tcPr>
            <w:tcW w:w="787"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8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1012" w:hRule="atLeast"/>
          <w:jc w:val="center"/>
        </w:trPr>
        <w:tc>
          <w:tcPr>
            <w:tcW w:w="968" w:type="dxa"/>
            <w:shd w:val="clear" w:color="FFFFFF" w:fill="auto"/>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P09.14</w:t>
            </w:r>
          </w:p>
        </w:tc>
        <w:tc>
          <w:tcPr>
            <w:tcW w:w="1021"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Running mode when set frequency lower than frequency lower limit</w:t>
            </w:r>
          </w:p>
        </w:tc>
        <w:tc>
          <w:tcPr>
            <w:tcW w:w="2277"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Run at frequency lower limit</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Stop</w:t>
            </w:r>
          </w:p>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2</w:t>
            </w:r>
            <w:r>
              <w:rPr>
                <w:rFonts w:hint="eastAsia" w:ascii="Arial" w:hAnsi="Arial" w:cs="Arial"/>
                <w:bCs/>
                <w:kern w:val="0"/>
                <w:sz w:val="15"/>
                <w:szCs w:val="15"/>
              </w:rPr>
              <w:t>:</w:t>
            </w:r>
            <w:r>
              <w:rPr>
                <w:rFonts w:ascii="Arial" w:hAnsi="Arial" w:cs="Arial"/>
                <w:bCs/>
                <w:kern w:val="0"/>
                <w:sz w:val="15"/>
                <w:szCs w:val="15"/>
              </w:rPr>
              <w:t>Run at zero speed</w:t>
            </w:r>
          </w:p>
        </w:tc>
        <w:tc>
          <w:tcPr>
            <w:tcW w:w="805" w:type="dxa"/>
            <w:shd w:val="clear" w:color="FFFFFF" w:fill="auto"/>
            <w:vAlign w:val="center"/>
          </w:tcPr>
          <w:p>
            <w:pPr>
              <w:pStyle w:val="104"/>
              <w:snapToGrid w:val="0"/>
              <w:spacing w:line="240" w:lineRule="auto"/>
              <w:ind w:left="-92" w:leftChars="-50" w:right="-92" w:rightChars="-50"/>
              <w:jc w:val="center"/>
              <w:rPr>
                <w:rFonts w:ascii="Arial" w:hAnsi="Arial" w:cs="Arial"/>
                <w:bCs/>
                <w:sz w:val="15"/>
                <w:szCs w:val="15"/>
              </w:rPr>
            </w:pPr>
            <w:r>
              <w:rPr>
                <w:rFonts w:ascii="Arial" w:hAnsi="Arial" w:cs="Arial"/>
                <w:bCs/>
                <w:sz w:val="15"/>
                <w:szCs w:val="15"/>
              </w:rPr>
              <w:t>0</w:t>
            </w:r>
          </w:p>
        </w:tc>
        <w:tc>
          <w:tcPr>
            <w:tcW w:w="787"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bookmarkStart w:id="86" w:name="OLE_LINK28"/>
            <w:r>
              <w:rPr>
                <w:rFonts w:ascii="Arial" w:hAnsi="Arial" w:cs="Arial"/>
                <w:bCs/>
                <w:sz w:val="15"/>
                <w:szCs w:val="15"/>
              </w:rPr>
              <w:t>◇</w:t>
            </w:r>
            <w:bookmarkEnd w:id="86"/>
          </w:p>
        </w:tc>
        <w:tc>
          <w:tcPr>
            <w:tcW w:w="68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F80E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156" w:hRule="atLeast"/>
          <w:jc w:val="center"/>
        </w:trPr>
        <w:tc>
          <w:tcPr>
            <w:tcW w:w="968" w:type="dxa"/>
            <w:shd w:val="clear" w:color="FFFFFF" w:fill="auto"/>
            <w:vAlign w:val="center"/>
          </w:tcPr>
          <w:p>
            <w:pPr>
              <w:pStyle w:val="104"/>
              <w:snapToGrid w:val="0"/>
              <w:spacing w:line="240" w:lineRule="auto"/>
              <w:jc w:val="center"/>
              <w:rPr>
                <w:rFonts w:ascii="Arial" w:hAnsi="Arial" w:cs="Arial"/>
                <w:bCs/>
                <w:sz w:val="15"/>
                <w:szCs w:val="15"/>
              </w:rPr>
            </w:pPr>
            <w:r>
              <w:rPr>
                <w:rFonts w:hint="eastAsia" w:ascii="Arial" w:hAnsi="Arial" w:cs="Arial"/>
                <w:bCs/>
                <w:sz w:val="15"/>
                <w:szCs w:val="15"/>
              </w:rPr>
              <w:t>P09.18</w:t>
            </w:r>
          </w:p>
        </w:tc>
        <w:tc>
          <w:tcPr>
            <w:tcW w:w="1021"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Start-up protection</w:t>
            </w:r>
          </w:p>
        </w:tc>
        <w:tc>
          <w:tcPr>
            <w:tcW w:w="2277" w:type="dxa"/>
            <w:shd w:val="clear" w:color="FFFFFF" w:fill="auto"/>
            <w:vAlign w:val="center"/>
          </w:tcPr>
          <w:p>
            <w:pPr>
              <w:autoSpaceDE w:val="0"/>
              <w:autoSpaceDN w:val="0"/>
              <w:adjustRightInd w:val="0"/>
              <w:snapToGrid w:val="0"/>
              <w:spacing w:line="180" w:lineRule="atLeast"/>
              <w:jc w:val="left"/>
              <w:rPr>
                <w:rFonts w:ascii="Arial" w:hAnsi="Arial" w:cs="Arial"/>
                <w:bCs/>
                <w:kern w:val="0"/>
                <w:sz w:val="13"/>
                <w:szCs w:val="13"/>
              </w:rPr>
            </w:pPr>
            <w:r>
              <w:rPr>
                <w:rFonts w:ascii="Arial" w:hAnsi="Arial" w:cs="Arial"/>
                <w:bCs/>
                <w:kern w:val="0"/>
                <w:sz w:val="13"/>
                <w:szCs w:val="13"/>
              </w:rPr>
              <w:t>0</w:t>
            </w:r>
            <w:r>
              <w:rPr>
                <w:rFonts w:hint="eastAsia" w:ascii="Arial" w:hAnsi="Arial" w:cs="Arial"/>
                <w:bCs/>
                <w:kern w:val="0"/>
                <w:sz w:val="13"/>
                <w:szCs w:val="13"/>
              </w:rPr>
              <w:t xml:space="preserve">: </w:t>
            </w:r>
            <w:r>
              <w:rPr>
                <w:rFonts w:ascii="Arial" w:hAnsi="Arial" w:cs="Arial"/>
                <w:bCs/>
                <w:kern w:val="0"/>
                <w:sz w:val="13"/>
                <w:szCs w:val="13"/>
              </w:rPr>
              <w:t>NO</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3"/>
                <w:szCs w:val="13"/>
              </w:rPr>
              <w:t>1</w:t>
            </w:r>
            <w:r>
              <w:rPr>
                <w:rFonts w:hint="eastAsia" w:ascii="Arial" w:hAnsi="Arial" w:cs="Arial"/>
                <w:bCs/>
                <w:kern w:val="0"/>
                <w:sz w:val="13"/>
                <w:szCs w:val="13"/>
              </w:rPr>
              <w:t xml:space="preserve">: </w:t>
            </w:r>
            <w:r>
              <w:rPr>
                <w:rFonts w:ascii="Arial" w:hAnsi="Arial" w:cs="Arial"/>
                <w:bCs/>
                <w:kern w:val="0"/>
                <w:sz w:val="13"/>
                <w:szCs w:val="13"/>
              </w:rPr>
              <w:t>YES</w:t>
            </w:r>
          </w:p>
        </w:tc>
        <w:tc>
          <w:tcPr>
            <w:tcW w:w="805" w:type="dxa"/>
            <w:shd w:val="clear" w:color="FFFFFF" w:fill="auto"/>
            <w:vAlign w:val="center"/>
          </w:tcPr>
          <w:p>
            <w:pPr>
              <w:pStyle w:val="104"/>
              <w:snapToGrid w:val="0"/>
              <w:spacing w:line="240" w:lineRule="auto"/>
              <w:ind w:left="-92" w:leftChars="-50" w:right="-92" w:rightChars="-50"/>
              <w:jc w:val="center"/>
              <w:rPr>
                <w:rFonts w:ascii="Arial" w:hAnsi="Arial" w:cs="Arial"/>
                <w:bCs/>
                <w:sz w:val="15"/>
                <w:szCs w:val="15"/>
              </w:rPr>
            </w:pPr>
            <w:r>
              <w:rPr>
                <w:rFonts w:hint="eastAsia" w:ascii="Arial" w:hAnsi="Arial" w:cs="Arial"/>
                <w:bCs/>
                <w:sz w:val="15"/>
                <w:szCs w:val="15"/>
              </w:rPr>
              <w:t>0</w:t>
            </w:r>
          </w:p>
        </w:tc>
        <w:tc>
          <w:tcPr>
            <w:tcW w:w="787"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89"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hint="eastAsia" w:ascii="Arial" w:hAnsi="Arial" w:cs="Arial"/>
                <w:bCs/>
                <w:sz w:val="15"/>
                <w:szCs w:val="15"/>
              </w:rPr>
              <w:t>F812</w:t>
            </w:r>
          </w:p>
        </w:tc>
      </w:tr>
    </w:tbl>
    <w:p>
      <w:pPr>
        <w:outlineLvl w:val="1"/>
        <w:rPr>
          <w:rFonts w:ascii="Arial" w:hAnsi="Arial" w:cs="Arial"/>
          <w:b/>
        </w:rPr>
      </w:pPr>
      <w:bookmarkStart w:id="87" w:name="_Toc14535"/>
      <w:bookmarkStart w:id="88" w:name="_Toc1337"/>
    </w:p>
    <w:p>
      <w:pPr>
        <w:outlineLvl w:val="1"/>
        <w:rPr>
          <w:rFonts w:ascii="Arial" w:hAnsi="Arial" w:cs="Arial"/>
          <w:b/>
        </w:rPr>
      </w:pPr>
      <w:bookmarkStart w:id="89" w:name="_Toc20970"/>
      <w:r>
        <w:rPr>
          <w:rFonts w:ascii="Arial" w:hAnsi="Arial" w:cs="Arial"/>
          <w:b/>
        </w:rPr>
        <w:t>Group P10:</w:t>
      </w:r>
      <w:bookmarkEnd w:id="87"/>
      <w:r>
        <w:rPr>
          <w:rFonts w:ascii="Arial" w:hAnsi="Arial" w:cs="Arial"/>
          <w:b/>
        </w:rPr>
        <w:t xml:space="preserve"> Fault and Protection</w:t>
      </w:r>
      <w:bookmarkEnd w:id="88"/>
      <w:bookmarkEnd w:id="89"/>
    </w:p>
    <w:tbl>
      <w:tblPr>
        <w:tblStyle w:val="94"/>
        <w:tblW w:w="6537" w:type="dxa"/>
        <w:jc w:val="center"/>
        <w:tblInd w:w="3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961"/>
        <w:gridCol w:w="1233"/>
        <w:gridCol w:w="2147"/>
        <w:gridCol w:w="730"/>
        <w:gridCol w:w="804"/>
        <w:gridCol w:w="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blHeader/>
          <w:jc w:val="center"/>
        </w:trPr>
        <w:tc>
          <w:tcPr>
            <w:tcW w:w="961" w:type="dxa"/>
            <w:shd w:val="clear" w:color="auto" w:fill="CCCCCC"/>
            <w:tcMar>
              <w:left w:w="0" w:type="dxa"/>
              <w:right w:w="0" w:type="dxa"/>
            </w:tcMar>
            <w:vAlign w:val="center"/>
          </w:tcPr>
          <w:p>
            <w:pPr>
              <w:pStyle w:val="104"/>
              <w:tabs>
                <w:tab w:val="left" w:pos="1851"/>
              </w:tabs>
              <w:snapToGrid w:val="0"/>
              <w:spacing w:line="240" w:lineRule="auto"/>
              <w:jc w:val="center"/>
              <w:rPr>
                <w:rFonts w:ascii="Arial" w:hAnsi="Arial" w:cs="Arial"/>
                <w:bCs/>
                <w:kern w:val="2"/>
                <w:sz w:val="15"/>
                <w:szCs w:val="15"/>
              </w:rPr>
            </w:pPr>
            <w:r>
              <w:rPr>
                <w:rFonts w:ascii="Arial" w:hAnsi="Arial" w:cs="Arial"/>
                <w:bCs/>
                <w:kern w:val="2"/>
                <w:sz w:val="15"/>
                <w:szCs w:val="15"/>
              </w:rPr>
              <w:t>Function</w:t>
            </w:r>
          </w:p>
          <w:p>
            <w:pPr>
              <w:pStyle w:val="104"/>
              <w:tabs>
                <w:tab w:val="left" w:pos="1851"/>
              </w:tabs>
              <w:snapToGrid w:val="0"/>
              <w:spacing w:line="240" w:lineRule="auto"/>
              <w:jc w:val="center"/>
              <w:rPr>
                <w:rFonts w:ascii="Arial" w:hAnsi="Arial" w:cs="Arial"/>
                <w:bCs/>
                <w:kern w:val="2"/>
                <w:sz w:val="15"/>
                <w:szCs w:val="15"/>
              </w:rPr>
            </w:pPr>
            <w:r>
              <w:rPr>
                <w:rFonts w:ascii="Arial" w:hAnsi="Arial" w:cs="Arial"/>
                <w:bCs/>
                <w:kern w:val="2"/>
                <w:sz w:val="15"/>
                <w:szCs w:val="15"/>
              </w:rPr>
              <w:t>Code</w:t>
            </w:r>
          </w:p>
        </w:tc>
        <w:tc>
          <w:tcPr>
            <w:tcW w:w="1233" w:type="dxa"/>
            <w:shd w:val="clear" w:color="auto" w:fill="CCCCCC"/>
            <w:tcMar>
              <w:left w:w="0"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LED/OLED</w:t>
            </w:r>
          </w:p>
          <w:p>
            <w:pPr>
              <w:pStyle w:val="104"/>
              <w:snapToGrid w:val="0"/>
              <w:spacing w:line="240" w:lineRule="auto"/>
              <w:jc w:val="center"/>
              <w:rPr>
                <w:rFonts w:ascii="Arial" w:hAnsi="Arial" w:cs="Arial"/>
                <w:bCs/>
                <w:sz w:val="15"/>
                <w:szCs w:val="15"/>
              </w:rPr>
            </w:pPr>
            <w:r>
              <w:rPr>
                <w:rFonts w:ascii="Arial" w:hAnsi="Arial" w:cs="Arial"/>
                <w:bCs/>
                <w:sz w:val="15"/>
                <w:szCs w:val="15"/>
              </w:rPr>
              <w:t>Operation</w:t>
            </w:r>
          </w:p>
          <w:p>
            <w:pPr>
              <w:pStyle w:val="104"/>
              <w:snapToGrid w:val="0"/>
              <w:spacing w:line="240" w:lineRule="auto"/>
              <w:jc w:val="center"/>
              <w:rPr>
                <w:rFonts w:ascii="Arial" w:hAnsi="Arial" w:cs="Arial"/>
                <w:bCs/>
                <w:sz w:val="15"/>
                <w:szCs w:val="15"/>
              </w:rPr>
            </w:pPr>
            <w:r>
              <w:rPr>
                <w:rFonts w:ascii="Arial" w:hAnsi="Arial" w:cs="Arial"/>
                <w:bCs/>
                <w:sz w:val="15"/>
                <w:szCs w:val="15"/>
              </w:rPr>
              <w:t xml:space="preserve"> panel display</w:t>
            </w:r>
          </w:p>
        </w:tc>
        <w:tc>
          <w:tcPr>
            <w:tcW w:w="2147" w:type="dxa"/>
            <w:shd w:val="clear" w:color="auto" w:fill="CCCCCC"/>
            <w:tcMar>
              <w:left w:w="0"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Setting range</w:t>
            </w:r>
          </w:p>
        </w:tc>
        <w:tc>
          <w:tcPr>
            <w:tcW w:w="730" w:type="dxa"/>
            <w:shd w:val="clear" w:color="auto" w:fill="CCCCCC"/>
            <w:tcMar>
              <w:left w:w="0" w:type="dxa"/>
              <w:right w:w="0" w:type="dxa"/>
            </w:tcMar>
            <w:vAlign w:val="center"/>
          </w:tcPr>
          <w:p>
            <w:pPr>
              <w:pStyle w:val="104"/>
              <w:snapToGrid w:val="0"/>
              <w:spacing w:line="240" w:lineRule="auto"/>
              <w:ind w:left="-92" w:leftChars="-50" w:right="-92" w:rightChars="-50"/>
              <w:jc w:val="center"/>
              <w:rPr>
                <w:rFonts w:ascii="Arial" w:hAnsi="Arial" w:cs="Arial"/>
                <w:bCs/>
                <w:sz w:val="15"/>
                <w:szCs w:val="15"/>
              </w:rPr>
            </w:pPr>
            <w:r>
              <w:rPr>
                <w:rFonts w:ascii="Arial" w:hAnsi="Arial" w:cs="Arial"/>
                <w:bCs/>
                <w:sz w:val="15"/>
                <w:szCs w:val="15"/>
              </w:rPr>
              <w:t>Factory settings</w:t>
            </w:r>
          </w:p>
        </w:tc>
        <w:tc>
          <w:tcPr>
            <w:tcW w:w="804" w:type="dxa"/>
            <w:shd w:val="clear" w:color="auto" w:fill="CCCCCC"/>
            <w:tcMar>
              <w:left w:w="0"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Modify</w:t>
            </w:r>
          </w:p>
        </w:tc>
        <w:tc>
          <w:tcPr>
            <w:tcW w:w="662" w:type="dxa"/>
            <w:shd w:val="clear" w:color="auto" w:fill="CCCCCC"/>
            <w:tcMar>
              <w:left w:w="0"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111" w:hRule="atLeast"/>
          <w:jc w:val="center"/>
        </w:trPr>
        <w:tc>
          <w:tcPr>
            <w:tcW w:w="961" w:type="dxa"/>
            <w:shd w:val="clear" w:color="FFFFFF" w:fill="auto"/>
            <w:vAlign w:val="center"/>
          </w:tcPr>
          <w:p>
            <w:pPr>
              <w:pStyle w:val="104"/>
              <w:snapToGrid w:val="0"/>
              <w:spacing w:line="204" w:lineRule="exact"/>
              <w:jc w:val="center"/>
              <w:rPr>
                <w:rFonts w:ascii="Arial" w:hAnsi="Arial" w:cs="Arial"/>
                <w:bCs/>
                <w:sz w:val="15"/>
                <w:szCs w:val="15"/>
              </w:rPr>
            </w:pPr>
            <w:r>
              <w:rPr>
                <w:rFonts w:hint="eastAsia" w:ascii="Arial" w:hAnsi="Arial" w:cs="Arial"/>
                <w:bCs/>
                <w:sz w:val="15"/>
                <w:szCs w:val="15"/>
              </w:rPr>
              <w:t>P10.09</w:t>
            </w:r>
          </w:p>
        </w:tc>
        <w:tc>
          <w:tcPr>
            <w:tcW w:w="1233"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Fault auto reset times</w:t>
            </w:r>
          </w:p>
        </w:tc>
        <w:tc>
          <w:tcPr>
            <w:tcW w:w="2147" w:type="dxa"/>
            <w:shd w:val="clear" w:color="FFFFFF" w:fill="auto"/>
            <w:vAlign w:val="center"/>
          </w:tcPr>
          <w:p>
            <w:pPr>
              <w:autoSpaceDE w:val="0"/>
              <w:autoSpaceDN w:val="0"/>
              <w:adjustRightInd w:val="0"/>
              <w:snapToGrid w:val="0"/>
              <w:jc w:val="left"/>
              <w:rPr>
                <w:rFonts w:ascii="Arial" w:hAnsi="Arial" w:cs="Arial"/>
                <w:bCs/>
                <w:sz w:val="15"/>
                <w:szCs w:val="15"/>
              </w:rPr>
            </w:pPr>
            <w:r>
              <w:rPr>
                <w:rFonts w:hint="eastAsia" w:ascii="Arial" w:hAnsi="Arial" w:cs="Arial"/>
                <w:bCs/>
                <w:sz w:val="15"/>
                <w:szCs w:val="15"/>
              </w:rPr>
              <w:t>0~20</w:t>
            </w:r>
          </w:p>
        </w:tc>
        <w:tc>
          <w:tcPr>
            <w:tcW w:w="730" w:type="dxa"/>
            <w:shd w:val="clear" w:color="FFFFFF" w:fill="auto"/>
            <w:vAlign w:val="center"/>
          </w:tcPr>
          <w:p>
            <w:pPr>
              <w:pStyle w:val="104"/>
              <w:snapToGrid w:val="0"/>
              <w:spacing w:line="204" w:lineRule="exact"/>
              <w:jc w:val="center"/>
              <w:rPr>
                <w:rFonts w:ascii="Arial" w:hAnsi="Arial" w:cs="Arial"/>
                <w:bCs/>
                <w:sz w:val="15"/>
                <w:szCs w:val="15"/>
              </w:rPr>
            </w:pPr>
            <w:r>
              <w:rPr>
                <w:rFonts w:hint="eastAsia" w:ascii="Arial" w:hAnsi="Arial" w:cs="Arial"/>
                <w:bCs/>
                <w:sz w:val="15"/>
                <w:szCs w:val="15"/>
              </w:rPr>
              <w:t>0</w:t>
            </w:r>
          </w:p>
        </w:tc>
        <w:tc>
          <w:tcPr>
            <w:tcW w:w="804"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62"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hint="eastAsia" w:ascii="Arial" w:hAnsi="Arial" w:cs="Arial"/>
                <w:bCs/>
                <w:sz w:val="15"/>
                <w:szCs w:val="15"/>
              </w:rPr>
              <w:t>F909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30" w:hRule="atLeast"/>
          <w:jc w:val="center"/>
        </w:trPr>
        <w:tc>
          <w:tcPr>
            <w:tcW w:w="961" w:type="dxa"/>
            <w:shd w:val="clear" w:color="FFFFFF" w:fill="auto"/>
            <w:vAlign w:val="center"/>
          </w:tcPr>
          <w:p>
            <w:pPr>
              <w:pStyle w:val="104"/>
              <w:snapToGrid w:val="0"/>
              <w:spacing w:line="204" w:lineRule="exact"/>
              <w:jc w:val="center"/>
              <w:rPr>
                <w:rFonts w:ascii="Arial" w:hAnsi="Arial" w:cs="Arial"/>
                <w:bCs/>
                <w:sz w:val="15"/>
                <w:szCs w:val="15"/>
              </w:rPr>
            </w:pPr>
            <w:r>
              <w:rPr>
                <w:rFonts w:ascii="Arial" w:hAnsi="Arial" w:cs="Arial"/>
                <w:bCs/>
                <w:sz w:val="15"/>
                <w:szCs w:val="15"/>
              </w:rPr>
              <w:t>P10.45</w:t>
            </w:r>
          </w:p>
        </w:tc>
        <w:tc>
          <w:tcPr>
            <w:tcW w:w="1233"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Forced to run low voltage enable</w:t>
            </w:r>
          </w:p>
        </w:tc>
        <w:tc>
          <w:tcPr>
            <w:tcW w:w="2147"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0~1</w:t>
            </w:r>
          </w:p>
        </w:tc>
        <w:tc>
          <w:tcPr>
            <w:tcW w:w="730" w:type="dxa"/>
            <w:shd w:val="clear" w:color="FFFFFF" w:fill="auto"/>
            <w:vAlign w:val="center"/>
          </w:tcPr>
          <w:p>
            <w:pPr>
              <w:pStyle w:val="104"/>
              <w:snapToGrid w:val="0"/>
              <w:spacing w:line="204" w:lineRule="exact"/>
              <w:jc w:val="center"/>
              <w:rPr>
                <w:rFonts w:ascii="Arial" w:hAnsi="Arial" w:cs="Arial"/>
                <w:bCs/>
                <w:sz w:val="15"/>
                <w:szCs w:val="15"/>
              </w:rPr>
            </w:pPr>
            <w:r>
              <w:rPr>
                <w:rFonts w:hint="eastAsia" w:ascii="Arial" w:hAnsi="Arial" w:cs="Arial"/>
                <w:bCs/>
                <w:sz w:val="15"/>
                <w:szCs w:val="15"/>
              </w:rPr>
              <w:t>1</w:t>
            </w:r>
          </w:p>
        </w:tc>
        <w:tc>
          <w:tcPr>
            <w:tcW w:w="804"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62"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F92D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366" w:hRule="atLeast"/>
          <w:jc w:val="center"/>
        </w:trPr>
        <w:tc>
          <w:tcPr>
            <w:tcW w:w="961" w:type="dxa"/>
            <w:shd w:val="clear" w:color="FFFFFF" w:fill="auto"/>
            <w:vAlign w:val="center"/>
          </w:tcPr>
          <w:p>
            <w:pPr>
              <w:pStyle w:val="104"/>
              <w:snapToGrid w:val="0"/>
              <w:spacing w:line="204" w:lineRule="exact"/>
              <w:jc w:val="center"/>
              <w:rPr>
                <w:rFonts w:ascii="Arial" w:hAnsi="Arial" w:cs="Arial"/>
                <w:bCs/>
                <w:sz w:val="15"/>
                <w:szCs w:val="15"/>
              </w:rPr>
            </w:pPr>
            <w:r>
              <w:rPr>
                <w:rFonts w:ascii="Arial" w:hAnsi="Arial" w:cs="Arial"/>
                <w:bCs/>
                <w:sz w:val="15"/>
                <w:szCs w:val="15"/>
              </w:rPr>
              <w:t>P10.46</w:t>
            </w:r>
          </w:p>
        </w:tc>
        <w:tc>
          <w:tcPr>
            <w:tcW w:w="1233"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Vector Zero-speed running output enable</w:t>
            </w:r>
          </w:p>
        </w:tc>
        <w:tc>
          <w:tcPr>
            <w:tcW w:w="2147"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sz w:val="15"/>
                <w:szCs w:val="15"/>
              </w:rPr>
              <w:t>0~1</w:t>
            </w:r>
          </w:p>
        </w:tc>
        <w:tc>
          <w:tcPr>
            <w:tcW w:w="730" w:type="dxa"/>
            <w:shd w:val="clear" w:color="FFFFFF" w:fill="auto"/>
            <w:vAlign w:val="center"/>
          </w:tcPr>
          <w:p>
            <w:pPr>
              <w:pStyle w:val="104"/>
              <w:snapToGrid w:val="0"/>
              <w:spacing w:line="204" w:lineRule="exact"/>
              <w:jc w:val="center"/>
              <w:rPr>
                <w:rFonts w:ascii="Arial" w:hAnsi="Arial" w:cs="Arial"/>
                <w:bCs/>
                <w:sz w:val="15"/>
                <w:szCs w:val="15"/>
              </w:rPr>
            </w:pPr>
            <w:r>
              <w:rPr>
                <w:rFonts w:ascii="Arial" w:hAnsi="Arial" w:cs="Arial"/>
                <w:bCs/>
                <w:sz w:val="15"/>
                <w:szCs w:val="15"/>
              </w:rPr>
              <w:t>0</w:t>
            </w:r>
          </w:p>
        </w:tc>
        <w:tc>
          <w:tcPr>
            <w:tcW w:w="804"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62"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F92E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jc w:val="center"/>
        </w:trPr>
        <w:tc>
          <w:tcPr>
            <w:tcW w:w="961" w:type="dxa"/>
            <w:shd w:val="clear" w:color="FFFFFF" w:fill="auto"/>
            <w:vAlign w:val="center"/>
          </w:tcPr>
          <w:p>
            <w:pPr>
              <w:pStyle w:val="104"/>
              <w:snapToGrid w:val="0"/>
              <w:spacing w:line="204" w:lineRule="exact"/>
              <w:jc w:val="center"/>
              <w:rPr>
                <w:rFonts w:ascii="Arial" w:hAnsi="Arial" w:cs="Arial"/>
                <w:bCs/>
                <w:sz w:val="15"/>
                <w:szCs w:val="15"/>
              </w:rPr>
            </w:pPr>
            <w:r>
              <w:rPr>
                <w:rFonts w:ascii="Arial" w:hAnsi="Arial" w:cs="Arial"/>
                <w:bCs/>
                <w:sz w:val="15"/>
                <w:szCs w:val="15"/>
              </w:rPr>
              <w:t>P10.59</w:t>
            </w:r>
          </w:p>
        </w:tc>
        <w:tc>
          <w:tcPr>
            <w:tcW w:w="1233"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Action selection at instantaneous power failure</w:t>
            </w:r>
          </w:p>
        </w:tc>
        <w:tc>
          <w:tcPr>
            <w:tcW w:w="2147"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Invalid</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Deceleration</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2</w:t>
            </w:r>
            <w:r>
              <w:rPr>
                <w:rFonts w:hint="eastAsia" w:ascii="Arial" w:hAnsi="Arial" w:cs="Arial"/>
                <w:bCs/>
                <w:kern w:val="0"/>
                <w:sz w:val="15"/>
                <w:szCs w:val="15"/>
              </w:rPr>
              <w:t>:</w:t>
            </w:r>
            <w:r>
              <w:rPr>
                <w:rFonts w:ascii="Arial" w:hAnsi="Arial" w:cs="Arial"/>
                <w:bCs/>
                <w:kern w:val="0"/>
                <w:sz w:val="15"/>
                <w:szCs w:val="15"/>
              </w:rPr>
              <w:t>Deceleration to stop</w:t>
            </w:r>
          </w:p>
        </w:tc>
        <w:tc>
          <w:tcPr>
            <w:tcW w:w="730"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0</w:t>
            </w:r>
          </w:p>
        </w:tc>
        <w:tc>
          <w:tcPr>
            <w:tcW w:w="804"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62"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F93B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1" w:type="dxa"/>
            <w:shd w:val="clear" w:color="FFFFFF" w:fill="auto"/>
            <w:vAlign w:val="center"/>
          </w:tcPr>
          <w:p>
            <w:pPr>
              <w:pStyle w:val="104"/>
              <w:snapToGrid w:val="0"/>
              <w:spacing w:line="204" w:lineRule="exact"/>
              <w:jc w:val="center"/>
              <w:rPr>
                <w:rFonts w:ascii="Arial" w:hAnsi="Arial" w:cs="Arial"/>
                <w:bCs/>
                <w:sz w:val="15"/>
                <w:szCs w:val="15"/>
              </w:rPr>
            </w:pPr>
            <w:r>
              <w:rPr>
                <w:rFonts w:ascii="Arial" w:hAnsi="Arial" w:cs="Arial"/>
                <w:bCs/>
                <w:sz w:val="15"/>
                <w:szCs w:val="15"/>
              </w:rPr>
              <w:t>P10.60</w:t>
            </w:r>
          </w:p>
        </w:tc>
        <w:tc>
          <w:tcPr>
            <w:tcW w:w="1233" w:type="dxa"/>
            <w:shd w:val="clear" w:color="FFFFFF" w:fill="auto"/>
            <w:vAlign w:val="center"/>
          </w:tcPr>
          <w:p>
            <w:pPr>
              <w:widowControl/>
              <w:jc w:val="left"/>
              <w:rPr>
                <w:rFonts w:ascii="Arial" w:hAnsi="Arial" w:cs="Arial"/>
                <w:bCs/>
                <w:sz w:val="15"/>
                <w:szCs w:val="15"/>
              </w:rPr>
            </w:pPr>
            <w:r>
              <w:rPr>
                <w:rFonts w:ascii="Arial" w:hAnsi="Arial" w:cs="Arial"/>
                <w:kern w:val="0"/>
                <w:sz w:val="15"/>
                <w:szCs w:val="15"/>
              </w:rPr>
              <w:t>Instantaneous stop non-stop frequency switching point</w:t>
            </w:r>
          </w:p>
        </w:tc>
        <w:tc>
          <w:tcPr>
            <w:tcW w:w="2147"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80.0%～100.0%</w:t>
            </w:r>
          </w:p>
        </w:tc>
        <w:tc>
          <w:tcPr>
            <w:tcW w:w="730" w:type="dxa"/>
            <w:shd w:val="clear" w:color="FFFFFF" w:fill="auto"/>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100.0%</w:t>
            </w:r>
          </w:p>
        </w:tc>
        <w:tc>
          <w:tcPr>
            <w:tcW w:w="804"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62"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F93C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61" w:type="dxa"/>
            <w:shd w:val="clear" w:color="FFFFFF" w:fill="auto"/>
            <w:vAlign w:val="center"/>
          </w:tcPr>
          <w:p>
            <w:pPr>
              <w:pStyle w:val="104"/>
              <w:snapToGrid w:val="0"/>
              <w:spacing w:line="204" w:lineRule="exact"/>
              <w:jc w:val="center"/>
              <w:rPr>
                <w:rFonts w:ascii="Arial" w:hAnsi="Arial" w:cs="Arial"/>
                <w:bCs/>
                <w:sz w:val="15"/>
                <w:szCs w:val="15"/>
              </w:rPr>
            </w:pPr>
            <w:r>
              <w:rPr>
                <w:rFonts w:ascii="Arial" w:hAnsi="Arial" w:cs="Arial"/>
                <w:bCs/>
                <w:sz w:val="15"/>
                <w:szCs w:val="15"/>
              </w:rPr>
              <w:t>P10.61</w:t>
            </w:r>
          </w:p>
        </w:tc>
        <w:tc>
          <w:tcPr>
            <w:tcW w:w="1233"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 xml:space="preserve">Voltage rally judging time </w:t>
            </w:r>
            <w:r>
              <w:rPr>
                <w:rFonts w:ascii="Arial" w:hAnsi="Arial" w:cs="Arial"/>
                <w:bCs/>
                <w:kern w:val="0"/>
                <w:sz w:val="15"/>
                <w:szCs w:val="15"/>
              </w:rPr>
              <w:t>at instantaneous power failure</w:t>
            </w:r>
          </w:p>
        </w:tc>
        <w:tc>
          <w:tcPr>
            <w:tcW w:w="2147" w:type="dxa"/>
            <w:shd w:val="clear" w:color="FFFFFF" w:fill="auto"/>
            <w:vAlign w:val="center"/>
          </w:tcPr>
          <w:p>
            <w:pPr>
              <w:pStyle w:val="104"/>
              <w:snapToGrid w:val="0"/>
              <w:spacing w:line="204" w:lineRule="exact"/>
              <w:rPr>
                <w:rFonts w:ascii="Arial" w:hAnsi="Arial" w:cs="Arial"/>
                <w:bCs/>
                <w:sz w:val="15"/>
                <w:szCs w:val="15"/>
              </w:rPr>
            </w:pPr>
            <w:r>
              <w:rPr>
                <w:rFonts w:ascii="Arial" w:hAnsi="Arial" w:cs="Arial"/>
                <w:bCs/>
                <w:sz w:val="15"/>
                <w:szCs w:val="15"/>
              </w:rPr>
              <w:t>0.00s～100.00s</w:t>
            </w:r>
          </w:p>
        </w:tc>
        <w:tc>
          <w:tcPr>
            <w:tcW w:w="730" w:type="dxa"/>
            <w:shd w:val="clear" w:color="FFFFFF" w:fill="auto"/>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0.50s</w:t>
            </w:r>
          </w:p>
          <w:p>
            <w:pPr>
              <w:pStyle w:val="104"/>
              <w:snapToGrid w:val="0"/>
              <w:spacing w:line="204" w:lineRule="exact"/>
              <w:jc w:val="center"/>
              <w:rPr>
                <w:rFonts w:ascii="Arial" w:hAnsi="Arial" w:cs="Arial"/>
                <w:bCs/>
                <w:sz w:val="15"/>
                <w:szCs w:val="15"/>
              </w:rPr>
            </w:pPr>
          </w:p>
        </w:tc>
        <w:tc>
          <w:tcPr>
            <w:tcW w:w="804"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62"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F93D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1148" w:hRule="atLeast"/>
          <w:jc w:val="center"/>
        </w:trPr>
        <w:tc>
          <w:tcPr>
            <w:tcW w:w="961" w:type="dxa"/>
            <w:shd w:val="clear" w:color="FFFFFF" w:fill="auto"/>
            <w:vAlign w:val="center"/>
          </w:tcPr>
          <w:p>
            <w:pPr>
              <w:pStyle w:val="104"/>
              <w:snapToGrid w:val="0"/>
              <w:spacing w:line="204" w:lineRule="exact"/>
              <w:jc w:val="center"/>
              <w:rPr>
                <w:rFonts w:ascii="Arial" w:hAnsi="Arial" w:cs="Arial"/>
                <w:bCs/>
                <w:sz w:val="15"/>
                <w:szCs w:val="15"/>
              </w:rPr>
            </w:pPr>
            <w:r>
              <w:rPr>
                <w:rFonts w:ascii="Arial" w:hAnsi="Arial" w:cs="Arial"/>
                <w:bCs/>
                <w:sz w:val="15"/>
                <w:szCs w:val="15"/>
              </w:rPr>
              <w:t>P10.62</w:t>
            </w:r>
          </w:p>
        </w:tc>
        <w:tc>
          <w:tcPr>
            <w:tcW w:w="1233" w:type="dxa"/>
            <w:shd w:val="clear" w:color="FFFFFF" w:fill="auto"/>
            <w:vAlign w:val="center"/>
          </w:tcPr>
          <w:p>
            <w:pPr>
              <w:autoSpaceDN w:val="0"/>
              <w:jc w:val="left"/>
              <w:rPr>
                <w:rFonts w:ascii="Arial" w:hAnsi="Arial" w:cs="Arial"/>
                <w:bCs/>
                <w:sz w:val="15"/>
                <w:szCs w:val="15"/>
              </w:rPr>
            </w:pPr>
            <w:r>
              <w:rPr>
                <w:rFonts w:ascii="Arial" w:hAnsi="Arial" w:cs="Arial"/>
                <w:bCs/>
                <w:sz w:val="15"/>
                <w:szCs w:val="15"/>
              </w:rPr>
              <w:t xml:space="preserve">Action judging voltage </w:t>
            </w:r>
            <w:r>
              <w:rPr>
                <w:rFonts w:ascii="Arial" w:hAnsi="Arial" w:cs="Arial"/>
                <w:bCs/>
                <w:kern w:val="0"/>
                <w:sz w:val="15"/>
                <w:szCs w:val="15"/>
              </w:rPr>
              <w:t>at instantaneous power failure</w:t>
            </w:r>
          </w:p>
        </w:tc>
        <w:tc>
          <w:tcPr>
            <w:tcW w:w="2147" w:type="dxa"/>
            <w:shd w:val="clear" w:color="FFFFFF" w:fill="auto"/>
            <w:vAlign w:val="center"/>
          </w:tcPr>
          <w:p>
            <w:pPr>
              <w:autoSpaceDE w:val="0"/>
              <w:autoSpaceDN w:val="0"/>
              <w:adjustRightInd w:val="0"/>
              <w:snapToGrid w:val="0"/>
              <w:jc w:val="left"/>
              <w:rPr>
                <w:rFonts w:ascii="Arial" w:hAnsi="Arial" w:cs="Arial"/>
                <w:bCs/>
                <w:sz w:val="15"/>
                <w:szCs w:val="15"/>
              </w:rPr>
            </w:pPr>
            <w:r>
              <w:rPr>
                <w:rFonts w:ascii="Arial" w:hAnsi="Arial" w:cs="Arial"/>
                <w:bCs/>
                <w:kern w:val="0"/>
                <w:sz w:val="15"/>
                <w:szCs w:val="15"/>
              </w:rPr>
              <w:t>60.0%～100.0%</w:t>
            </w:r>
            <w:r>
              <w:rPr>
                <w:rFonts w:hint="eastAsia" w:ascii="Arial" w:hAnsi="Arial" w:cs="Arial"/>
                <w:bCs/>
                <w:kern w:val="0"/>
                <w:sz w:val="15"/>
                <w:szCs w:val="15"/>
              </w:rPr>
              <w:t>(</w:t>
            </w:r>
            <w:r>
              <w:rPr>
                <w:rFonts w:ascii="Arial" w:hAnsi="Arial" w:cs="Arial"/>
                <w:bCs/>
                <w:kern w:val="0"/>
                <w:sz w:val="15"/>
                <w:szCs w:val="15"/>
              </w:rPr>
              <w:t>Standard bus voltage</w:t>
            </w:r>
            <w:r>
              <w:rPr>
                <w:rFonts w:hint="eastAsia" w:ascii="Arial" w:hAnsi="Arial" w:cs="Arial"/>
                <w:bCs/>
                <w:kern w:val="0"/>
                <w:sz w:val="15"/>
                <w:szCs w:val="15"/>
              </w:rPr>
              <w:t>)</w:t>
            </w:r>
          </w:p>
        </w:tc>
        <w:tc>
          <w:tcPr>
            <w:tcW w:w="730" w:type="dxa"/>
            <w:shd w:val="clear" w:color="FFFFFF" w:fill="auto"/>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80.0%</w:t>
            </w:r>
          </w:p>
          <w:p>
            <w:pPr>
              <w:pStyle w:val="104"/>
              <w:snapToGrid w:val="0"/>
              <w:spacing w:line="204" w:lineRule="exact"/>
              <w:jc w:val="center"/>
              <w:rPr>
                <w:rFonts w:ascii="Arial" w:hAnsi="Arial" w:cs="Arial"/>
                <w:bCs/>
                <w:sz w:val="15"/>
                <w:szCs w:val="15"/>
              </w:rPr>
            </w:pPr>
          </w:p>
        </w:tc>
        <w:tc>
          <w:tcPr>
            <w:tcW w:w="804"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62"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F93E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150" w:hRule="atLeast"/>
          <w:jc w:val="center"/>
        </w:trPr>
        <w:tc>
          <w:tcPr>
            <w:tcW w:w="961" w:type="dxa"/>
            <w:shd w:val="clear" w:color="FFFFFF" w:fill="auto"/>
            <w:vAlign w:val="center"/>
          </w:tcPr>
          <w:p>
            <w:pPr>
              <w:pStyle w:val="104"/>
              <w:snapToGrid w:val="0"/>
              <w:spacing w:line="204" w:lineRule="exact"/>
              <w:jc w:val="center"/>
              <w:rPr>
                <w:rFonts w:ascii="Arial" w:hAnsi="Arial" w:cs="Arial"/>
                <w:bCs/>
                <w:sz w:val="15"/>
                <w:szCs w:val="15"/>
              </w:rPr>
            </w:pPr>
            <w:r>
              <w:rPr>
                <w:rFonts w:hint="eastAsia" w:ascii="Arial" w:hAnsi="Arial" w:cs="Arial"/>
                <w:bCs/>
                <w:sz w:val="15"/>
                <w:szCs w:val="15"/>
              </w:rPr>
              <w:t>P10.63</w:t>
            </w:r>
          </w:p>
        </w:tc>
        <w:tc>
          <w:tcPr>
            <w:tcW w:w="1233" w:type="dxa"/>
            <w:shd w:val="clear" w:color="FFFFFF" w:fill="auto"/>
            <w:vAlign w:val="center"/>
          </w:tcPr>
          <w:p>
            <w:pPr>
              <w:autoSpaceDN w:val="0"/>
              <w:jc w:val="left"/>
              <w:rPr>
                <w:rFonts w:ascii="Arial" w:hAnsi="Arial" w:cs="Arial"/>
                <w:bCs/>
                <w:sz w:val="15"/>
                <w:szCs w:val="15"/>
              </w:rPr>
            </w:pPr>
            <w:r>
              <w:rPr>
                <w:rFonts w:hint="eastAsia" w:ascii="Arial" w:hAnsi="Arial" w:cs="Arial"/>
                <w:bCs/>
                <w:kern w:val="0"/>
                <w:sz w:val="15"/>
                <w:szCs w:val="15"/>
              </w:rPr>
              <w:t>protection of load lost</w:t>
            </w:r>
          </w:p>
        </w:tc>
        <w:tc>
          <w:tcPr>
            <w:tcW w:w="2147" w:type="dxa"/>
            <w:shd w:val="clear" w:color="FFFFFF" w:fill="auto"/>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0：Invalid</w:t>
            </w:r>
          </w:p>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1：Valid</w:t>
            </w:r>
          </w:p>
        </w:tc>
        <w:tc>
          <w:tcPr>
            <w:tcW w:w="730" w:type="dxa"/>
            <w:shd w:val="clear" w:color="FFFFFF" w:fill="auto"/>
            <w:vAlign w:val="center"/>
          </w:tcPr>
          <w:p>
            <w:pPr>
              <w:pStyle w:val="104"/>
              <w:snapToGrid w:val="0"/>
              <w:spacing w:line="204" w:lineRule="exact"/>
              <w:jc w:val="center"/>
              <w:rPr>
                <w:rFonts w:ascii="Arial" w:hAnsi="Arial" w:cs="Arial"/>
                <w:bCs/>
                <w:sz w:val="15"/>
                <w:szCs w:val="15"/>
              </w:rPr>
            </w:pPr>
            <w:r>
              <w:rPr>
                <w:rFonts w:hint="eastAsia" w:ascii="Arial" w:hAnsi="Arial" w:cs="Arial"/>
                <w:bCs/>
                <w:sz w:val="15"/>
                <w:szCs w:val="15"/>
              </w:rPr>
              <w:t>1</w:t>
            </w:r>
          </w:p>
        </w:tc>
        <w:tc>
          <w:tcPr>
            <w:tcW w:w="804"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62" w:type="dxa"/>
            <w:shd w:val="clear" w:color="FFFFFF" w:fill="auto"/>
            <w:tcMar>
              <w:top w:w="0" w:type="dxa"/>
              <w:bottom w:w="0" w:type="dxa"/>
            </w:tcMar>
            <w:vAlign w:val="center"/>
          </w:tcPr>
          <w:p>
            <w:pPr>
              <w:pStyle w:val="104"/>
              <w:snapToGrid w:val="0"/>
              <w:spacing w:line="240" w:lineRule="auto"/>
              <w:jc w:val="center"/>
              <w:rPr>
                <w:rFonts w:ascii="Arial" w:hAnsi="Arial" w:cs="Arial"/>
                <w:bCs/>
                <w:sz w:val="15"/>
                <w:szCs w:val="15"/>
              </w:rPr>
            </w:pPr>
            <w:r>
              <w:rPr>
                <w:rFonts w:hint="eastAsia" w:ascii="Arial" w:hAnsi="Arial" w:cs="Arial"/>
                <w:bCs/>
                <w:sz w:val="15"/>
                <w:szCs w:val="15"/>
              </w:rPr>
              <w:t>F93F</w:t>
            </w:r>
          </w:p>
        </w:tc>
      </w:tr>
    </w:tbl>
    <w:p>
      <w:pPr>
        <w:outlineLvl w:val="1"/>
        <w:rPr>
          <w:rFonts w:ascii="Arial" w:hAnsi="Arial" w:cs="Arial"/>
          <w:b/>
        </w:rPr>
      </w:pPr>
      <w:bookmarkStart w:id="90" w:name="_Toc8804"/>
    </w:p>
    <w:p>
      <w:pPr>
        <w:outlineLvl w:val="1"/>
        <w:rPr>
          <w:rFonts w:ascii="Arial" w:hAnsi="Arial" w:cs="Arial"/>
          <w:b/>
        </w:rPr>
      </w:pPr>
      <w:bookmarkStart w:id="91" w:name="_Toc22658"/>
      <w:r>
        <w:rPr>
          <w:rFonts w:ascii="Arial" w:hAnsi="Arial" w:cs="Arial"/>
          <w:b/>
        </w:rPr>
        <w:t>Group P15: Special functions for PV inverters</w:t>
      </w:r>
      <w:bookmarkEnd w:id="90"/>
      <w:bookmarkEnd w:id="91"/>
    </w:p>
    <w:tbl>
      <w:tblPr>
        <w:tblStyle w:val="94"/>
        <w:tblW w:w="6554" w:type="dxa"/>
        <w:jc w:val="center"/>
        <w:tblInd w:w="4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973"/>
        <w:gridCol w:w="1087"/>
        <w:gridCol w:w="2250"/>
        <w:gridCol w:w="766"/>
        <w:gridCol w:w="820"/>
        <w:gridCol w:w="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221" w:hRule="atLeast"/>
          <w:tblHeader/>
          <w:jc w:val="center"/>
        </w:trPr>
        <w:tc>
          <w:tcPr>
            <w:tcW w:w="973" w:type="dxa"/>
            <w:shd w:val="clear" w:color="auto" w:fill="CCCCCC"/>
            <w:tcMar>
              <w:top w:w="28" w:type="dxa"/>
              <w:left w:w="28" w:type="dxa"/>
              <w:bottom w:w="28" w:type="dxa"/>
              <w:right w:w="0" w:type="dxa"/>
            </w:tcMar>
            <w:vAlign w:val="center"/>
          </w:tcPr>
          <w:p>
            <w:pPr>
              <w:pStyle w:val="104"/>
              <w:tabs>
                <w:tab w:val="left" w:pos="1851"/>
              </w:tabs>
              <w:snapToGrid w:val="0"/>
              <w:spacing w:line="240" w:lineRule="auto"/>
              <w:jc w:val="center"/>
              <w:rPr>
                <w:rFonts w:ascii="Arial" w:hAnsi="Arial" w:cs="Arial"/>
                <w:bCs/>
                <w:kern w:val="2"/>
                <w:sz w:val="15"/>
                <w:szCs w:val="15"/>
              </w:rPr>
            </w:pPr>
            <w:r>
              <w:rPr>
                <w:rFonts w:ascii="Arial" w:hAnsi="Arial" w:cs="Arial"/>
                <w:bCs/>
                <w:kern w:val="2"/>
                <w:sz w:val="15"/>
                <w:szCs w:val="15"/>
              </w:rPr>
              <w:t>Function</w:t>
            </w:r>
          </w:p>
          <w:p>
            <w:pPr>
              <w:pStyle w:val="104"/>
              <w:snapToGrid w:val="0"/>
              <w:spacing w:line="240" w:lineRule="auto"/>
              <w:jc w:val="center"/>
              <w:rPr>
                <w:rFonts w:ascii="Arial" w:hAnsi="Arial" w:cs="Arial"/>
                <w:bCs/>
                <w:sz w:val="15"/>
                <w:szCs w:val="15"/>
              </w:rPr>
            </w:pPr>
            <w:r>
              <w:rPr>
                <w:rFonts w:ascii="Arial" w:hAnsi="Arial" w:cs="Arial"/>
                <w:bCs/>
                <w:kern w:val="2"/>
                <w:sz w:val="15"/>
                <w:szCs w:val="15"/>
              </w:rPr>
              <w:t>Code</w:t>
            </w:r>
          </w:p>
        </w:tc>
        <w:tc>
          <w:tcPr>
            <w:tcW w:w="1087" w:type="dxa"/>
            <w:shd w:val="clear" w:color="auto" w:fill="CCCCCC"/>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LED/OLED</w:t>
            </w:r>
          </w:p>
          <w:p>
            <w:pPr>
              <w:pStyle w:val="104"/>
              <w:snapToGrid w:val="0"/>
              <w:spacing w:line="240" w:lineRule="auto"/>
              <w:jc w:val="center"/>
              <w:rPr>
                <w:rFonts w:ascii="Arial" w:hAnsi="Arial" w:cs="Arial"/>
                <w:bCs/>
                <w:sz w:val="15"/>
                <w:szCs w:val="15"/>
              </w:rPr>
            </w:pPr>
            <w:r>
              <w:rPr>
                <w:rFonts w:ascii="Arial" w:hAnsi="Arial" w:cs="Arial"/>
                <w:bCs/>
                <w:sz w:val="15"/>
                <w:szCs w:val="15"/>
              </w:rPr>
              <w:t>Operation panel display</w:t>
            </w:r>
          </w:p>
        </w:tc>
        <w:tc>
          <w:tcPr>
            <w:tcW w:w="2250" w:type="dxa"/>
            <w:shd w:val="clear" w:color="auto" w:fill="CCCCCC"/>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Setting range</w:t>
            </w:r>
          </w:p>
        </w:tc>
        <w:tc>
          <w:tcPr>
            <w:tcW w:w="766" w:type="dxa"/>
            <w:shd w:val="clear" w:color="auto" w:fill="CCCCCC"/>
            <w:tcMar>
              <w:top w:w="28" w:type="dxa"/>
              <w:left w:w="28" w:type="dxa"/>
              <w:bottom w:w="28" w:type="dxa"/>
            </w:tcMar>
            <w:vAlign w:val="center"/>
          </w:tcPr>
          <w:p>
            <w:pPr>
              <w:pStyle w:val="104"/>
              <w:snapToGrid w:val="0"/>
              <w:spacing w:line="240" w:lineRule="auto"/>
              <w:ind w:left="-92" w:leftChars="-50" w:right="-92" w:rightChars="-50"/>
              <w:jc w:val="center"/>
              <w:rPr>
                <w:rFonts w:ascii="Arial" w:hAnsi="Arial" w:cs="Arial"/>
                <w:bCs/>
                <w:sz w:val="15"/>
                <w:szCs w:val="15"/>
              </w:rPr>
            </w:pPr>
            <w:r>
              <w:rPr>
                <w:rFonts w:ascii="Arial" w:hAnsi="Arial" w:cs="Arial"/>
                <w:bCs/>
                <w:sz w:val="15"/>
                <w:szCs w:val="15"/>
              </w:rPr>
              <w:t>Factory settings</w:t>
            </w:r>
          </w:p>
        </w:tc>
        <w:tc>
          <w:tcPr>
            <w:tcW w:w="820" w:type="dxa"/>
            <w:shd w:val="clear" w:color="auto" w:fill="CCCCCC"/>
            <w:tcMar>
              <w:top w:w="28" w:type="dxa"/>
              <w:left w:w="28" w:type="dxa"/>
              <w:bottom w:w="28"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Modify</w:t>
            </w:r>
          </w:p>
        </w:tc>
        <w:tc>
          <w:tcPr>
            <w:tcW w:w="658" w:type="dxa"/>
            <w:shd w:val="clear" w:color="auto" w:fill="CCCCCC"/>
            <w:tcMar>
              <w:top w:w="28" w:type="dxa"/>
              <w:left w:w="28" w:type="dxa"/>
              <w:bottom w:w="28"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01" w:hRule="atLeast"/>
          <w:jc w:val="center"/>
        </w:trPr>
        <w:tc>
          <w:tcPr>
            <w:tcW w:w="973"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P15.00</w:t>
            </w:r>
          </w:p>
        </w:tc>
        <w:tc>
          <w:tcPr>
            <w:tcW w:w="1087" w:type="dxa"/>
            <w:shd w:val="clear" w:color="FFFFFF" w:fill="auto"/>
            <w:tcMar>
              <w:top w:w="28" w:type="dxa"/>
              <w:left w:w="28" w:type="dxa"/>
              <w:bottom w:w="28" w:type="dxa"/>
            </w:tcMar>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PV inverter selection</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Invalid</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Enable</w:t>
            </w:r>
          </w:p>
          <w:p>
            <w:pPr>
              <w:autoSpaceDE w:val="0"/>
              <w:autoSpaceDN w:val="0"/>
              <w:adjustRightInd w:val="0"/>
              <w:snapToGrid w:val="0"/>
              <w:ind w:left="27" w:leftChars="15"/>
              <w:jc w:val="left"/>
              <w:rPr>
                <w:rFonts w:ascii="Arial" w:hAnsi="Arial" w:cs="Arial"/>
                <w:bCs/>
                <w:kern w:val="0"/>
                <w:sz w:val="13"/>
                <w:szCs w:val="13"/>
              </w:rPr>
            </w:pP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3"/>
                <w:szCs w:val="13"/>
              </w:rPr>
              <w:t>0 means the function is invalid and the group of parameters can not be used</w:t>
            </w:r>
          </w:p>
          <w:p>
            <w:pPr>
              <w:autoSpaceDE w:val="0"/>
              <w:autoSpaceDN w:val="0"/>
              <w:adjustRightInd w:val="0"/>
              <w:snapToGrid w:val="0"/>
              <w:ind w:left="27" w:leftChars="15"/>
              <w:jc w:val="left"/>
              <w:rPr>
                <w:rFonts w:ascii="Arial" w:hAnsi="Arial" w:cs="Arial"/>
                <w:bCs/>
                <w:kern w:val="0"/>
                <w:sz w:val="13"/>
                <w:szCs w:val="13"/>
              </w:rPr>
            </w:pP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3"/>
                <w:szCs w:val="13"/>
              </w:rPr>
              <w:t>1 means the function enabled and P15 group parameters can be adjusted</w:t>
            </w:r>
          </w:p>
        </w:tc>
        <w:tc>
          <w:tcPr>
            <w:tcW w:w="766" w:type="dxa"/>
            <w:shd w:val="clear" w:color="FFFFFF" w:fill="auto"/>
            <w:tcMar>
              <w:top w:w="28" w:type="dxa"/>
              <w:left w:w="28" w:type="dxa"/>
              <w:bottom w:w="28" w:type="dxa"/>
            </w:tcMar>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1</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01" w:hRule="atLeast"/>
          <w:jc w:val="center"/>
        </w:trPr>
        <w:tc>
          <w:tcPr>
            <w:tcW w:w="973"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P15.01</w:t>
            </w:r>
          </w:p>
        </w:tc>
        <w:tc>
          <w:tcPr>
            <w:tcW w:w="1087" w:type="dxa"/>
            <w:shd w:val="clear" w:color="FFFFFF" w:fill="auto"/>
            <w:tcMar>
              <w:top w:w="28" w:type="dxa"/>
              <w:left w:w="28" w:type="dxa"/>
              <w:bottom w:w="28" w:type="dxa"/>
            </w:tcMar>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Vmpp voltage reference</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 xml:space="preserve">0:Voltage reference </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1:Max.power tracking</w:t>
            </w:r>
          </w:p>
          <w:p>
            <w:pPr>
              <w:autoSpaceDE w:val="0"/>
              <w:autoSpaceDN w:val="0"/>
              <w:adjustRightInd w:val="0"/>
              <w:snapToGrid w:val="0"/>
              <w:ind w:left="27" w:leftChars="15"/>
              <w:jc w:val="left"/>
              <w:rPr>
                <w:rFonts w:ascii="Arial" w:hAnsi="Arial" w:cs="Arial"/>
                <w:bCs/>
                <w:kern w:val="0"/>
                <w:sz w:val="13"/>
                <w:szCs w:val="13"/>
              </w:rPr>
            </w:pP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0 means to apply voltage reference mode. The reference is a fixed value and given by P15.02.</w:t>
            </w:r>
          </w:p>
          <w:p>
            <w:pPr>
              <w:autoSpaceDE w:val="0"/>
              <w:autoSpaceDN w:val="0"/>
              <w:adjustRightInd w:val="0"/>
              <w:snapToGrid w:val="0"/>
              <w:ind w:left="27" w:leftChars="15"/>
              <w:jc w:val="left"/>
              <w:rPr>
                <w:rFonts w:ascii="Arial" w:hAnsi="Arial" w:cs="Arial"/>
                <w:bCs/>
                <w:kern w:val="0"/>
                <w:sz w:val="13"/>
                <w:szCs w:val="13"/>
              </w:rPr>
            </w:pP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1 means to apply the reference voltage of Max.power tracking.The voltage is changing until the system is stable.</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No matter what kind of reference voltage is applied, if the bus voltage is higher than reference voltage, the target frequency will change to the upper limit of PI output frequency and if the bus voltage is lower than the reference voltage, the target frequency will change to the lower limit of PI output frequency.</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3"/>
                <w:szCs w:val="13"/>
              </w:rPr>
              <w:t>Note:If terminal 54 is valid, the function is invalid.</w:t>
            </w:r>
          </w:p>
        </w:tc>
        <w:tc>
          <w:tcPr>
            <w:tcW w:w="766" w:type="dxa"/>
            <w:shd w:val="clear" w:color="FFFFFF" w:fill="auto"/>
            <w:tcMar>
              <w:top w:w="28" w:type="dxa"/>
              <w:left w:w="28" w:type="dxa"/>
              <w:bottom w:w="28" w:type="dxa"/>
            </w:tcMar>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1</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01" w:hRule="atLeast"/>
          <w:jc w:val="center"/>
        </w:trPr>
        <w:tc>
          <w:tcPr>
            <w:tcW w:w="973"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P15.02</w:t>
            </w:r>
          </w:p>
        </w:tc>
        <w:tc>
          <w:tcPr>
            <w:tcW w:w="1087" w:type="dxa"/>
            <w:shd w:val="clear" w:color="FFFFFF" w:fill="auto"/>
            <w:tcMar>
              <w:top w:w="28" w:type="dxa"/>
              <w:left w:w="28" w:type="dxa"/>
              <w:bottom w:w="28" w:type="dxa"/>
            </w:tcMar>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Vmpp voltage keyboard reference</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0.0～1000.0Vdc</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If P15.01 is 0, the reference voltage is given by P15.02</w:t>
            </w:r>
          </w:p>
          <w:p>
            <w:pPr>
              <w:autoSpaceDE w:val="0"/>
              <w:autoSpaceDN w:val="0"/>
              <w:adjustRightInd w:val="0"/>
              <w:snapToGrid w:val="0"/>
              <w:ind w:left="27" w:leftChars="15"/>
              <w:jc w:val="left"/>
              <w:rPr>
                <w:rFonts w:ascii="Arial" w:hAnsi="Arial" w:cs="Arial"/>
                <w:bCs/>
                <w:kern w:val="0"/>
                <w:sz w:val="13"/>
                <w:szCs w:val="13"/>
              </w:rPr>
            </w:pPr>
            <w:bookmarkStart w:id="92" w:name="OLE_LINK1"/>
            <w:r>
              <w:rPr>
                <w:rFonts w:hint="eastAsia" w:ascii="Arial" w:hAnsi="Arial" w:cs="Arial"/>
                <w:bCs/>
                <w:kern w:val="0"/>
                <w:sz w:val="13"/>
                <w:szCs w:val="13"/>
              </w:rPr>
              <w:t>For 380v motor as 530VDC(default)</w:t>
            </w:r>
          </w:p>
          <w:p>
            <w:pPr>
              <w:autoSpaceDE w:val="0"/>
              <w:autoSpaceDN w:val="0"/>
              <w:adjustRightInd w:val="0"/>
              <w:snapToGrid w:val="0"/>
              <w:ind w:left="27" w:leftChars="15"/>
              <w:jc w:val="left"/>
              <w:rPr>
                <w:rFonts w:ascii="Arial" w:hAnsi="Arial" w:cs="Arial"/>
                <w:bCs/>
                <w:kern w:val="0"/>
                <w:sz w:val="13"/>
                <w:szCs w:val="13"/>
              </w:rPr>
            </w:pPr>
            <w:r>
              <w:rPr>
                <w:rFonts w:hint="eastAsia" w:ascii="Arial" w:hAnsi="Arial" w:cs="Arial"/>
                <w:bCs/>
                <w:kern w:val="0"/>
                <w:sz w:val="13"/>
                <w:szCs w:val="13"/>
              </w:rPr>
              <w:t>For 220v motor as 260VDC(default)</w:t>
            </w:r>
            <w:bookmarkEnd w:id="92"/>
          </w:p>
        </w:tc>
        <w:tc>
          <w:tcPr>
            <w:tcW w:w="766" w:type="dxa"/>
            <w:shd w:val="clear" w:color="FFFFFF" w:fill="auto"/>
            <w:tcMar>
              <w:top w:w="28" w:type="dxa"/>
              <w:left w:w="28" w:type="dxa"/>
              <w:bottom w:w="28" w:type="dxa"/>
            </w:tcMar>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530.0V</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01" w:hRule="atLeast"/>
          <w:jc w:val="center"/>
        </w:trPr>
        <w:tc>
          <w:tcPr>
            <w:tcW w:w="973"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P15.03</w:t>
            </w:r>
          </w:p>
        </w:tc>
        <w:tc>
          <w:tcPr>
            <w:tcW w:w="1087" w:type="dxa"/>
            <w:shd w:val="clear" w:color="FFFFFF" w:fill="auto"/>
            <w:tcMar>
              <w:top w:w="28" w:type="dxa"/>
              <w:left w:w="28" w:type="dxa"/>
              <w:bottom w:w="28" w:type="dxa"/>
            </w:tcMar>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PI control deviation</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0.0～100.0%</w:t>
            </w:r>
            <w:r>
              <w:rPr>
                <w:rFonts w:hint="eastAsia" w:ascii="Arial" w:hAnsi="Arial" w:cs="Arial"/>
                <w:bCs/>
                <w:kern w:val="0"/>
                <w:sz w:val="15"/>
                <w:szCs w:val="15"/>
              </w:rPr>
              <w:t>(</w:t>
            </w:r>
            <w:r>
              <w:rPr>
                <w:rFonts w:ascii="Arial" w:hAnsi="Arial" w:cs="Arial"/>
                <w:bCs/>
                <w:kern w:val="0"/>
                <w:sz w:val="15"/>
                <w:szCs w:val="15"/>
              </w:rPr>
              <w:t>100.0% corresponds to P15.02</w:t>
            </w:r>
            <w:r>
              <w:rPr>
                <w:rFonts w:hint="eastAsia" w:ascii="Arial" w:hAnsi="Arial" w:cs="Arial"/>
                <w:bCs/>
                <w:kern w:val="0"/>
                <w:sz w:val="15"/>
                <w:szCs w:val="15"/>
              </w:rPr>
              <w:t>)</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If the ratio percentage of bus voltage to reference voltage,which is abs(bus voltage-reference voltage)*100.0% / reference voltage, if the value exceeds the deviation limit of P15.03, PI adjustment is available, otherwise, there is no PI adjustment and the value is defaulted to be 0.0%</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3"/>
                <w:szCs w:val="13"/>
              </w:rPr>
              <w:t>Abs: the absolute value</w:t>
            </w:r>
          </w:p>
        </w:tc>
        <w:tc>
          <w:tcPr>
            <w:tcW w:w="766" w:type="dxa"/>
            <w:shd w:val="clear" w:color="FFFFFF" w:fill="auto"/>
            <w:tcMar>
              <w:top w:w="28" w:type="dxa"/>
              <w:left w:w="28" w:type="dxa"/>
              <w:bottom w:w="28" w:type="dxa"/>
            </w:tcMar>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0.0%</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01" w:hRule="atLeast"/>
          <w:jc w:val="center"/>
        </w:trPr>
        <w:tc>
          <w:tcPr>
            <w:tcW w:w="973"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P15.04</w:t>
            </w:r>
          </w:p>
        </w:tc>
        <w:tc>
          <w:tcPr>
            <w:tcW w:w="1087" w:type="dxa"/>
            <w:shd w:val="clear" w:color="FFFFFF" w:fill="auto"/>
            <w:tcMar>
              <w:top w:w="28" w:type="dxa"/>
              <w:left w:w="28" w:type="dxa"/>
              <w:bottom w:w="28" w:type="dxa"/>
            </w:tcMar>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Upper frequency of PI output</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sz w:val="15"/>
                <w:szCs w:val="15"/>
              </w:rPr>
              <w:t>P15.05</w:t>
            </w:r>
            <w:r>
              <w:rPr>
                <w:rFonts w:ascii="Arial" w:hAnsi="Arial" w:cs="Arial"/>
                <w:bCs/>
                <w:kern w:val="0"/>
                <w:sz w:val="15"/>
                <w:szCs w:val="15"/>
              </w:rPr>
              <w:t>～100.0%</w:t>
            </w:r>
            <w:r>
              <w:rPr>
                <w:rFonts w:hint="eastAsia" w:ascii="Arial" w:hAnsi="Arial" w:cs="Arial"/>
                <w:bCs/>
                <w:kern w:val="0"/>
                <w:sz w:val="15"/>
                <w:szCs w:val="15"/>
              </w:rPr>
              <w:t>(</w:t>
            </w:r>
            <w:r>
              <w:rPr>
                <w:rFonts w:ascii="Arial" w:hAnsi="Arial" w:cs="Arial"/>
                <w:bCs/>
                <w:kern w:val="0"/>
                <w:sz w:val="15"/>
                <w:szCs w:val="15"/>
              </w:rPr>
              <w:t>100.0% corresponds to P0</w:t>
            </w:r>
            <w:r>
              <w:rPr>
                <w:rFonts w:hint="eastAsia" w:ascii="Arial" w:hAnsi="Arial" w:cs="Arial"/>
                <w:bCs/>
                <w:kern w:val="0"/>
                <w:sz w:val="15"/>
                <w:szCs w:val="15"/>
              </w:rPr>
              <w:t>1</w:t>
            </w:r>
            <w:r>
              <w:rPr>
                <w:rFonts w:ascii="Arial" w:hAnsi="Arial" w:cs="Arial"/>
                <w:bCs/>
                <w:kern w:val="0"/>
                <w:sz w:val="15"/>
                <w:szCs w:val="15"/>
              </w:rPr>
              <w:t>.</w:t>
            </w:r>
            <w:r>
              <w:rPr>
                <w:rFonts w:hint="eastAsia" w:ascii="Arial" w:hAnsi="Arial" w:cs="Arial"/>
                <w:bCs/>
                <w:kern w:val="0"/>
                <w:sz w:val="15"/>
                <w:szCs w:val="15"/>
              </w:rPr>
              <w:t>1</w:t>
            </w:r>
            <w:r>
              <w:rPr>
                <w:rFonts w:ascii="Arial" w:hAnsi="Arial" w:cs="Arial"/>
                <w:bCs/>
                <w:kern w:val="0"/>
                <w:sz w:val="15"/>
                <w:szCs w:val="15"/>
              </w:rPr>
              <w:t>0</w:t>
            </w:r>
            <w:r>
              <w:rPr>
                <w:rFonts w:hint="eastAsia" w:ascii="Arial" w:hAnsi="Arial" w:cs="Arial"/>
                <w:bCs/>
                <w:kern w:val="0"/>
                <w:sz w:val="15"/>
                <w:szCs w:val="15"/>
              </w:rPr>
              <w:t>)</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P15.04 is used to limit the Max.value of target frequency, 100% corresponds to P0</w:t>
            </w:r>
            <w:r>
              <w:rPr>
                <w:rFonts w:hint="eastAsia" w:ascii="Arial" w:hAnsi="Arial" w:cs="Arial"/>
                <w:bCs/>
                <w:kern w:val="0"/>
                <w:sz w:val="13"/>
                <w:szCs w:val="13"/>
              </w:rPr>
              <w:t>1</w:t>
            </w:r>
            <w:r>
              <w:rPr>
                <w:rFonts w:ascii="Arial" w:hAnsi="Arial" w:cs="Arial"/>
                <w:bCs/>
                <w:kern w:val="0"/>
                <w:sz w:val="13"/>
                <w:szCs w:val="13"/>
              </w:rPr>
              <w:t>.</w:t>
            </w:r>
            <w:r>
              <w:rPr>
                <w:rFonts w:hint="eastAsia" w:ascii="Arial" w:hAnsi="Arial" w:cs="Arial"/>
                <w:bCs/>
                <w:kern w:val="0"/>
                <w:sz w:val="13"/>
                <w:szCs w:val="13"/>
              </w:rPr>
              <w:t>10</w:t>
            </w:r>
            <w:r>
              <w:rPr>
                <w:rFonts w:ascii="Arial" w:hAnsi="Arial" w:cs="Arial"/>
                <w:bCs/>
                <w:kern w:val="0"/>
                <w:sz w:val="13"/>
                <w:szCs w:val="13"/>
              </w:rPr>
              <w:t>.</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3"/>
                <w:szCs w:val="13"/>
              </w:rPr>
              <w:t>After PI adjustment, the target frequency can not exceed the upper limit.</w:t>
            </w:r>
          </w:p>
        </w:tc>
        <w:tc>
          <w:tcPr>
            <w:tcW w:w="766" w:type="dxa"/>
            <w:shd w:val="clear" w:color="FFFFFF" w:fill="auto"/>
            <w:tcMar>
              <w:top w:w="28" w:type="dxa"/>
              <w:left w:w="28" w:type="dxa"/>
              <w:bottom w:w="28" w:type="dxa"/>
            </w:tcMar>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100.0%</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01" w:hRule="atLeast"/>
          <w:jc w:val="center"/>
        </w:trPr>
        <w:tc>
          <w:tcPr>
            <w:tcW w:w="973"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P15.05</w:t>
            </w:r>
          </w:p>
        </w:tc>
        <w:tc>
          <w:tcPr>
            <w:tcW w:w="1087" w:type="dxa"/>
            <w:shd w:val="clear" w:color="FFFFFF" w:fill="auto"/>
            <w:tcMar>
              <w:top w:w="28" w:type="dxa"/>
              <w:left w:w="28" w:type="dxa"/>
              <w:bottom w:w="28" w:type="dxa"/>
            </w:tcMar>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Lower frequency of PI output</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0.0%～</w:t>
            </w:r>
            <w:r>
              <w:rPr>
                <w:rFonts w:ascii="Arial" w:hAnsi="Arial" w:cs="Arial"/>
                <w:bCs/>
                <w:sz w:val="15"/>
                <w:szCs w:val="15"/>
              </w:rPr>
              <w:t>P15.04</w:t>
            </w:r>
            <w:r>
              <w:rPr>
                <w:rFonts w:hint="eastAsia" w:ascii="Arial" w:hAnsi="Arial" w:cs="Arial"/>
                <w:bCs/>
                <w:kern w:val="0"/>
                <w:sz w:val="15"/>
                <w:szCs w:val="15"/>
              </w:rPr>
              <w:t>(</w:t>
            </w:r>
            <w:r>
              <w:rPr>
                <w:rFonts w:ascii="Arial" w:hAnsi="Arial" w:cs="Arial"/>
                <w:bCs/>
                <w:kern w:val="0"/>
                <w:sz w:val="15"/>
                <w:szCs w:val="15"/>
              </w:rPr>
              <w:t>100.0% corresponds to P0</w:t>
            </w:r>
            <w:r>
              <w:rPr>
                <w:rFonts w:hint="eastAsia" w:ascii="Arial" w:hAnsi="Arial" w:cs="Arial"/>
                <w:bCs/>
                <w:kern w:val="0"/>
                <w:sz w:val="15"/>
                <w:szCs w:val="15"/>
              </w:rPr>
              <w:t>1</w:t>
            </w:r>
            <w:r>
              <w:rPr>
                <w:rFonts w:ascii="Arial" w:hAnsi="Arial" w:cs="Arial"/>
                <w:bCs/>
                <w:kern w:val="0"/>
                <w:sz w:val="15"/>
                <w:szCs w:val="15"/>
              </w:rPr>
              <w:t>.</w:t>
            </w:r>
            <w:r>
              <w:rPr>
                <w:rFonts w:hint="eastAsia" w:ascii="Arial" w:hAnsi="Arial" w:cs="Arial"/>
                <w:bCs/>
                <w:kern w:val="0"/>
                <w:sz w:val="15"/>
                <w:szCs w:val="15"/>
              </w:rPr>
              <w:t>1</w:t>
            </w:r>
            <w:r>
              <w:rPr>
                <w:rFonts w:ascii="Arial" w:hAnsi="Arial" w:cs="Arial"/>
                <w:bCs/>
                <w:kern w:val="0"/>
                <w:sz w:val="15"/>
                <w:szCs w:val="15"/>
              </w:rPr>
              <w:t>0</w:t>
            </w:r>
            <w:r>
              <w:rPr>
                <w:rFonts w:hint="eastAsia" w:ascii="Arial" w:hAnsi="Arial" w:cs="Arial"/>
                <w:bCs/>
                <w:kern w:val="0"/>
                <w:sz w:val="15"/>
                <w:szCs w:val="15"/>
              </w:rPr>
              <w:t>)</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P15.05 is used to limit the Min.value of target frequency,100% corresponds to P0</w:t>
            </w:r>
            <w:r>
              <w:rPr>
                <w:rFonts w:hint="eastAsia" w:ascii="Arial" w:hAnsi="Arial" w:cs="Arial"/>
                <w:bCs/>
                <w:kern w:val="0"/>
                <w:sz w:val="13"/>
                <w:szCs w:val="13"/>
              </w:rPr>
              <w:t>1</w:t>
            </w:r>
            <w:r>
              <w:rPr>
                <w:rFonts w:ascii="Arial" w:hAnsi="Arial" w:cs="Arial"/>
                <w:bCs/>
                <w:kern w:val="0"/>
                <w:sz w:val="13"/>
                <w:szCs w:val="13"/>
              </w:rPr>
              <w:t>.</w:t>
            </w:r>
            <w:r>
              <w:rPr>
                <w:rFonts w:hint="eastAsia" w:ascii="Arial" w:hAnsi="Arial" w:cs="Arial"/>
                <w:bCs/>
                <w:kern w:val="0"/>
                <w:sz w:val="13"/>
                <w:szCs w:val="13"/>
              </w:rPr>
              <w:t>1</w:t>
            </w:r>
            <w:r>
              <w:rPr>
                <w:rFonts w:ascii="Arial" w:hAnsi="Arial" w:cs="Arial"/>
                <w:bCs/>
                <w:kern w:val="0"/>
                <w:sz w:val="13"/>
                <w:szCs w:val="13"/>
              </w:rPr>
              <w:t>0.</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3"/>
                <w:szCs w:val="13"/>
              </w:rPr>
              <w:t>After PI adjustment, the target frequency can not exceed the lower limit.</w:t>
            </w:r>
          </w:p>
        </w:tc>
        <w:tc>
          <w:tcPr>
            <w:tcW w:w="766" w:type="dxa"/>
            <w:shd w:val="clear" w:color="FFFFFF" w:fill="auto"/>
            <w:tcMar>
              <w:top w:w="28" w:type="dxa"/>
              <w:left w:w="28" w:type="dxa"/>
              <w:bottom w:w="28" w:type="dxa"/>
            </w:tcMar>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20.0%</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01" w:hRule="atLeast"/>
          <w:jc w:val="center"/>
        </w:trPr>
        <w:tc>
          <w:tcPr>
            <w:tcW w:w="973"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P15.06</w:t>
            </w:r>
          </w:p>
        </w:tc>
        <w:tc>
          <w:tcPr>
            <w:tcW w:w="1087" w:type="dxa"/>
            <w:shd w:val="clear" w:color="FFFFFF" w:fill="auto"/>
            <w:tcMar>
              <w:top w:w="28" w:type="dxa"/>
              <w:left w:w="28" w:type="dxa"/>
              <w:bottom w:w="28" w:type="dxa"/>
            </w:tcMar>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KP1</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0.00～100.00</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The proportion coefficient 1 of the target frequency.</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3"/>
                <w:szCs w:val="13"/>
              </w:rPr>
              <w:t>The bigger the value is the stronger the effect and faster the adjust is.</w:t>
            </w:r>
          </w:p>
        </w:tc>
        <w:tc>
          <w:tcPr>
            <w:tcW w:w="766" w:type="dxa"/>
            <w:shd w:val="clear" w:color="FFFFFF" w:fill="auto"/>
            <w:tcMar>
              <w:top w:w="28" w:type="dxa"/>
              <w:left w:w="28" w:type="dxa"/>
              <w:bottom w:w="28" w:type="dxa"/>
            </w:tcMar>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20.00</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01" w:hRule="atLeast"/>
          <w:jc w:val="center"/>
        </w:trPr>
        <w:tc>
          <w:tcPr>
            <w:tcW w:w="973"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P15.07</w:t>
            </w:r>
          </w:p>
        </w:tc>
        <w:tc>
          <w:tcPr>
            <w:tcW w:w="1087" w:type="dxa"/>
            <w:shd w:val="clear" w:color="FFFFFF" w:fill="auto"/>
            <w:tcMar>
              <w:top w:w="28" w:type="dxa"/>
              <w:left w:w="28" w:type="dxa"/>
              <w:bottom w:w="28" w:type="dxa"/>
            </w:tcMar>
            <w:vAlign w:val="center"/>
          </w:tcPr>
          <w:p>
            <w:pPr>
              <w:pStyle w:val="104"/>
              <w:snapToGrid w:val="0"/>
              <w:spacing w:line="220" w:lineRule="atLeast"/>
              <w:rPr>
                <w:rFonts w:ascii="Arial" w:hAnsi="Arial" w:cs="Arial"/>
                <w:bCs/>
                <w:sz w:val="15"/>
                <w:szCs w:val="15"/>
              </w:rPr>
            </w:pPr>
            <w:r>
              <w:rPr>
                <w:rFonts w:ascii="Arial" w:hAnsi="Arial" w:cs="Arial"/>
                <w:bCs/>
                <w:sz w:val="15"/>
                <w:szCs w:val="15"/>
              </w:rPr>
              <w:t>KI1</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0.00～100.00</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The integral coefficient 1 of the target frequency.</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3"/>
                <w:szCs w:val="13"/>
              </w:rPr>
              <w:t>The bigger the value is, the stronger the effect and faster the adjustment is.</w:t>
            </w:r>
          </w:p>
        </w:tc>
        <w:tc>
          <w:tcPr>
            <w:tcW w:w="766" w:type="dxa"/>
            <w:shd w:val="clear" w:color="FFFFFF" w:fill="auto"/>
            <w:tcMar>
              <w:top w:w="28" w:type="dxa"/>
              <w:left w:w="28" w:type="dxa"/>
              <w:bottom w:w="28" w:type="dxa"/>
            </w:tcMar>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1.00</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01" w:hRule="atLeast"/>
          <w:jc w:val="center"/>
        </w:trPr>
        <w:tc>
          <w:tcPr>
            <w:tcW w:w="973"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P15.08</w:t>
            </w:r>
          </w:p>
        </w:tc>
        <w:tc>
          <w:tcPr>
            <w:tcW w:w="1087" w:type="dxa"/>
            <w:shd w:val="clear" w:color="FFFFFF" w:fill="auto"/>
            <w:tcMar>
              <w:top w:w="28" w:type="dxa"/>
              <w:left w:w="28" w:type="dxa"/>
              <w:bottom w:w="28" w:type="dxa"/>
            </w:tcMar>
            <w:vAlign w:val="center"/>
          </w:tcPr>
          <w:p>
            <w:pPr>
              <w:pStyle w:val="104"/>
              <w:snapToGrid w:val="0"/>
              <w:spacing w:line="220" w:lineRule="atLeast"/>
              <w:rPr>
                <w:rFonts w:ascii="Arial" w:hAnsi="Arial" w:cs="Arial"/>
                <w:bCs/>
                <w:sz w:val="15"/>
                <w:szCs w:val="15"/>
              </w:rPr>
            </w:pPr>
            <w:r>
              <w:rPr>
                <w:rFonts w:ascii="Arial" w:hAnsi="Arial" w:cs="Arial"/>
                <w:bCs/>
                <w:sz w:val="15"/>
                <w:szCs w:val="15"/>
              </w:rPr>
              <w:t>KP2</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0.00～100.00</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The proportion coefficient 2 of the target frequency.</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3"/>
                <w:szCs w:val="13"/>
              </w:rPr>
              <w:t>The bigger the value is, the stronger the effect and the faster the adjustment is.</w:t>
            </w:r>
          </w:p>
        </w:tc>
        <w:tc>
          <w:tcPr>
            <w:tcW w:w="766" w:type="dxa"/>
            <w:shd w:val="clear" w:color="FFFFFF" w:fill="auto"/>
            <w:tcMar>
              <w:top w:w="28" w:type="dxa"/>
              <w:left w:w="28" w:type="dxa"/>
              <w:bottom w:w="28" w:type="dxa"/>
            </w:tcMar>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40.00</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01" w:hRule="atLeast"/>
          <w:jc w:val="center"/>
        </w:trPr>
        <w:tc>
          <w:tcPr>
            <w:tcW w:w="973"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P15.09</w:t>
            </w:r>
          </w:p>
        </w:tc>
        <w:tc>
          <w:tcPr>
            <w:tcW w:w="1087" w:type="dxa"/>
            <w:shd w:val="clear" w:color="FFFFFF" w:fill="auto"/>
            <w:tcMar>
              <w:top w:w="28" w:type="dxa"/>
              <w:left w:w="28" w:type="dxa"/>
              <w:bottom w:w="28" w:type="dxa"/>
            </w:tcMar>
            <w:vAlign w:val="center"/>
          </w:tcPr>
          <w:p>
            <w:pPr>
              <w:pStyle w:val="104"/>
              <w:snapToGrid w:val="0"/>
              <w:spacing w:line="220" w:lineRule="atLeast"/>
              <w:rPr>
                <w:rFonts w:ascii="Arial" w:hAnsi="Arial" w:cs="Arial"/>
                <w:bCs/>
                <w:sz w:val="15"/>
                <w:szCs w:val="15"/>
              </w:rPr>
            </w:pPr>
            <w:r>
              <w:rPr>
                <w:rFonts w:ascii="Arial" w:hAnsi="Arial" w:cs="Arial"/>
                <w:bCs/>
                <w:sz w:val="15"/>
                <w:szCs w:val="15"/>
              </w:rPr>
              <w:t>KI2</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0.00～100.00</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The integral coefficient 2 of the target frequency.</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3"/>
                <w:szCs w:val="13"/>
              </w:rPr>
              <w:t>The bigger the value is, the stronger the effect and faster the adjustment is.</w:t>
            </w:r>
          </w:p>
        </w:tc>
        <w:tc>
          <w:tcPr>
            <w:tcW w:w="766" w:type="dxa"/>
            <w:shd w:val="clear" w:color="FFFFFF" w:fill="auto"/>
            <w:tcMar>
              <w:top w:w="28" w:type="dxa"/>
              <w:left w:w="28" w:type="dxa"/>
              <w:bottom w:w="28" w:type="dxa"/>
            </w:tcMar>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4.00</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01" w:hRule="atLeast"/>
          <w:jc w:val="center"/>
        </w:trPr>
        <w:tc>
          <w:tcPr>
            <w:tcW w:w="973"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P15.10</w:t>
            </w:r>
          </w:p>
        </w:tc>
        <w:tc>
          <w:tcPr>
            <w:tcW w:w="1087" w:type="dxa"/>
            <w:shd w:val="clear" w:color="FFFFFF" w:fill="auto"/>
            <w:tcMar>
              <w:top w:w="28" w:type="dxa"/>
              <w:left w:w="28" w:type="dxa"/>
              <w:bottom w:w="28" w:type="dxa"/>
            </w:tcMar>
            <w:vAlign w:val="center"/>
          </w:tcPr>
          <w:p>
            <w:pPr>
              <w:pStyle w:val="104"/>
              <w:snapToGrid w:val="0"/>
              <w:spacing w:line="220" w:lineRule="atLeast"/>
              <w:rPr>
                <w:rFonts w:ascii="Arial" w:hAnsi="Arial" w:cs="Arial"/>
                <w:bCs/>
                <w:sz w:val="15"/>
                <w:szCs w:val="15"/>
              </w:rPr>
            </w:pPr>
            <w:r>
              <w:rPr>
                <w:rFonts w:ascii="Arial" w:hAnsi="Arial" w:cs="Arial"/>
                <w:bCs/>
                <w:sz w:val="15"/>
                <w:szCs w:val="15"/>
              </w:rPr>
              <w:t>PI switching point</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0.0～6553.5Vdc</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3"/>
                <w:szCs w:val="13"/>
              </w:rPr>
              <w:t>If the absolute value of bus voltage minus the reference value is bigger than P15.10,it will switch to P15.08 and P15.09: otherwise it is P15.06 and P15.07.</w:t>
            </w:r>
          </w:p>
        </w:tc>
        <w:tc>
          <w:tcPr>
            <w:tcW w:w="766" w:type="dxa"/>
            <w:shd w:val="clear" w:color="FFFFFF" w:fill="auto"/>
            <w:tcMar>
              <w:top w:w="28" w:type="dxa"/>
              <w:left w:w="28" w:type="dxa"/>
              <w:bottom w:w="28" w:type="dxa"/>
            </w:tcMar>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50.0V</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01" w:hRule="atLeast"/>
          <w:jc w:val="center"/>
        </w:trPr>
        <w:tc>
          <w:tcPr>
            <w:tcW w:w="973"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P15.11</w:t>
            </w:r>
          </w:p>
        </w:tc>
        <w:tc>
          <w:tcPr>
            <w:tcW w:w="1087" w:type="dxa"/>
            <w:shd w:val="clear" w:color="FFFFFF" w:fill="auto"/>
            <w:tcMar>
              <w:top w:w="28" w:type="dxa"/>
              <w:left w:w="28" w:type="dxa"/>
              <w:bottom w:w="28" w:type="dxa"/>
            </w:tcMar>
            <w:vAlign w:val="center"/>
          </w:tcPr>
          <w:p>
            <w:pPr>
              <w:pStyle w:val="104"/>
              <w:snapToGrid w:val="0"/>
              <w:spacing w:line="220" w:lineRule="atLeast"/>
              <w:rPr>
                <w:rFonts w:ascii="Arial" w:hAnsi="Arial" w:cs="Arial"/>
                <w:bCs/>
                <w:sz w:val="15"/>
                <w:szCs w:val="15"/>
              </w:rPr>
            </w:pPr>
            <w:r>
              <w:rPr>
                <w:rFonts w:ascii="Arial" w:hAnsi="Arial" w:cs="Arial"/>
                <w:bCs/>
                <w:sz w:val="15"/>
                <w:szCs w:val="15"/>
              </w:rPr>
              <w:t>Water level control</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Invalid</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AI1</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2</w:t>
            </w:r>
            <w:r>
              <w:rPr>
                <w:rFonts w:hint="eastAsia" w:ascii="Arial" w:hAnsi="Arial" w:cs="Arial"/>
                <w:bCs/>
                <w:kern w:val="0"/>
                <w:sz w:val="15"/>
                <w:szCs w:val="15"/>
              </w:rPr>
              <w:t>:</w:t>
            </w:r>
            <w:r>
              <w:rPr>
                <w:rFonts w:ascii="Arial" w:hAnsi="Arial" w:cs="Arial"/>
                <w:bCs/>
                <w:kern w:val="0"/>
                <w:sz w:val="15"/>
                <w:szCs w:val="15"/>
              </w:rPr>
              <w:t>AI2</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3:AI3</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The function is invalid if select 0.</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1-3 is the reference from the simulating signal source of water level control.</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3"/>
                <w:szCs w:val="13"/>
              </w:rPr>
              <w:t>After selecting the simulating signal source,P15.12,P15.13,P15.14 and P15.15 are valid.</w:t>
            </w:r>
          </w:p>
        </w:tc>
        <w:tc>
          <w:tcPr>
            <w:tcW w:w="766" w:type="dxa"/>
            <w:shd w:val="clear" w:color="FFFFFF" w:fill="auto"/>
            <w:tcMar>
              <w:top w:w="28" w:type="dxa"/>
              <w:left w:w="28" w:type="dxa"/>
              <w:bottom w:w="28" w:type="dxa"/>
            </w:tcMar>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0</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FE0B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01" w:hRule="atLeast"/>
          <w:jc w:val="center"/>
        </w:trPr>
        <w:tc>
          <w:tcPr>
            <w:tcW w:w="973"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P15.12</w:t>
            </w:r>
          </w:p>
        </w:tc>
        <w:tc>
          <w:tcPr>
            <w:tcW w:w="1087" w:type="dxa"/>
            <w:shd w:val="clear" w:color="FFFFFF" w:fill="auto"/>
            <w:tcMar>
              <w:top w:w="28" w:type="dxa"/>
              <w:left w:w="28" w:type="dxa"/>
              <w:bottom w:w="28" w:type="dxa"/>
            </w:tcMar>
            <w:vAlign w:val="center"/>
          </w:tcPr>
          <w:p>
            <w:pPr>
              <w:pStyle w:val="104"/>
              <w:snapToGrid w:val="0"/>
              <w:spacing w:line="220" w:lineRule="atLeast"/>
              <w:rPr>
                <w:rFonts w:ascii="Arial" w:hAnsi="Arial" w:cs="Arial"/>
                <w:bCs/>
                <w:sz w:val="15"/>
                <w:szCs w:val="15"/>
              </w:rPr>
            </w:pPr>
            <w:r>
              <w:rPr>
                <w:rFonts w:ascii="Arial" w:hAnsi="Arial" w:cs="Arial"/>
                <w:bCs/>
                <w:sz w:val="15"/>
                <w:szCs w:val="15"/>
              </w:rPr>
              <w:t>Water level threshold</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0.0～100.0%</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If the simulating signal is less than the water level threshold and keep in the state after the delay time set by P15.13, report A-tF and dormant.</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If the time is not reached, the signal is bigger than the water level threshold, the time will be cleared automatically.</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3"/>
                <w:szCs w:val="13"/>
              </w:rPr>
              <w:t>When the signal time is shorter than the water level threshold time, the time will be counted again.</w:t>
            </w:r>
          </w:p>
        </w:tc>
        <w:tc>
          <w:tcPr>
            <w:tcW w:w="766" w:type="dxa"/>
            <w:shd w:val="clear" w:color="FFFFFF" w:fill="auto"/>
            <w:tcMar>
              <w:top w:w="28" w:type="dxa"/>
              <w:left w:w="28" w:type="dxa"/>
              <w:bottom w:w="28" w:type="dxa"/>
            </w:tcMar>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25.0%</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FE0C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01" w:hRule="atLeast"/>
          <w:jc w:val="center"/>
        </w:trPr>
        <w:tc>
          <w:tcPr>
            <w:tcW w:w="973"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P15.13</w:t>
            </w:r>
          </w:p>
        </w:tc>
        <w:tc>
          <w:tcPr>
            <w:tcW w:w="1087" w:type="dxa"/>
            <w:shd w:val="clear" w:color="FFFFFF" w:fill="auto"/>
            <w:tcMar>
              <w:top w:w="28" w:type="dxa"/>
              <w:left w:w="28" w:type="dxa"/>
              <w:bottom w:w="28" w:type="dxa"/>
            </w:tcMar>
            <w:vAlign w:val="center"/>
          </w:tcPr>
          <w:p>
            <w:pPr>
              <w:pStyle w:val="104"/>
              <w:snapToGrid w:val="0"/>
              <w:spacing w:line="220" w:lineRule="atLeast"/>
              <w:rPr>
                <w:rFonts w:ascii="Arial" w:hAnsi="Arial" w:cs="Arial"/>
                <w:bCs/>
                <w:sz w:val="15"/>
                <w:szCs w:val="15"/>
              </w:rPr>
            </w:pPr>
            <w:r>
              <w:rPr>
                <w:rFonts w:ascii="Arial" w:hAnsi="Arial" w:cs="Arial"/>
                <w:bCs/>
                <w:sz w:val="15"/>
                <w:szCs w:val="15"/>
              </w:rPr>
              <w:t>Full water delay</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0～1000.0s</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3"/>
                <w:szCs w:val="13"/>
              </w:rPr>
              <w:t>Time setting of full water delay</w:t>
            </w:r>
          </w:p>
        </w:tc>
        <w:tc>
          <w:tcPr>
            <w:tcW w:w="766" w:type="dxa"/>
            <w:shd w:val="clear" w:color="FFFFFF" w:fill="auto"/>
            <w:tcMar>
              <w:top w:w="28" w:type="dxa"/>
              <w:left w:w="28" w:type="dxa"/>
              <w:bottom w:w="28" w:type="dxa"/>
            </w:tcMar>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6.0s</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01" w:hRule="atLeast"/>
          <w:jc w:val="center"/>
        </w:trPr>
        <w:tc>
          <w:tcPr>
            <w:tcW w:w="973"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P15.14</w:t>
            </w:r>
          </w:p>
        </w:tc>
        <w:tc>
          <w:tcPr>
            <w:tcW w:w="1087" w:type="dxa"/>
            <w:shd w:val="clear" w:color="FFFFFF" w:fill="auto"/>
            <w:tcMar>
              <w:top w:w="28" w:type="dxa"/>
              <w:left w:w="28" w:type="dxa"/>
              <w:bottom w:w="28" w:type="dxa"/>
            </w:tcMar>
            <w:vAlign w:val="center"/>
          </w:tcPr>
          <w:p>
            <w:pPr>
              <w:pStyle w:val="104"/>
              <w:snapToGrid w:val="0"/>
              <w:spacing w:line="220" w:lineRule="atLeast"/>
              <w:rPr>
                <w:rFonts w:ascii="Arial" w:hAnsi="Arial" w:cs="Arial"/>
                <w:bCs/>
                <w:sz w:val="15"/>
                <w:szCs w:val="15"/>
              </w:rPr>
            </w:pPr>
            <w:r>
              <w:rPr>
                <w:rFonts w:ascii="Arial" w:hAnsi="Arial" w:cs="Arial"/>
                <w:bCs/>
                <w:sz w:val="15"/>
                <w:szCs w:val="15"/>
              </w:rPr>
              <w:t>Non-water delay</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0～1000.0s</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Time setting of non-water delay.</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In the full water pre-warning,if the detected simulating signal is bigger than the value set by P15.12, it begins to count the delay time.</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After lasting for the time set by P15.14, the pre-warning will be cleared.</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3"/>
                <w:szCs w:val="13"/>
              </w:rPr>
              <w:t>Under the condition of non continuous, delay time will be reset automatically.</w:t>
            </w:r>
          </w:p>
        </w:tc>
        <w:tc>
          <w:tcPr>
            <w:tcW w:w="766" w:type="dxa"/>
            <w:shd w:val="clear" w:color="FFFFFF" w:fill="auto"/>
            <w:tcMar>
              <w:top w:w="28" w:type="dxa"/>
              <w:left w:w="28" w:type="dxa"/>
              <w:bottom w:w="28" w:type="dxa"/>
            </w:tcMar>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60.0s</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FE0E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01" w:hRule="atLeast"/>
          <w:jc w:val="center"/>
        </w:trPr>
        <w:tc>
          <w:tcPr>
            <w:tcW w:w="973"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P15.15</w:t>
            </w:r>
          </w:p>
        </w:tc>
        <w:tc>
          <w:tcPr>
            <w:tcW w:w="1087" w:type="dxa"/>
            <w:shd w:val="clear" w:color="FFFFFF" w:fill="auto"/>
            <w:tcMar>
              <w:top w:w="28" w:type="dxa"/>
              <w:left w:w="28" w:type="dxa"/>
              <w:bottom w:w="28" w:type="dxa"/>
            </w:tcMar>
            <w:vAlign w:val="center"/>
          </w:tcPr>
          <w:p>
            <w:pPr>
              <w:pStyle w:val="104"/>
              <w:snapToGrid w:val="0"/>
              <w:spacing w:line="220" w:lineRule="atLeast"/>
              <w:rPr>
                <w:rFonts w:ascii="Arial" w:hAnsi="Arial" w:cs="Arial"/>
                <w:bCs/>
                <w:sz w:val="15"/>
                <w:szCs w:val="15"/>
              </w:rPr>
            </w:pPr>
            <w:r>
              <w:rPr>
                <w:rFonts w:ascii="Arial" w:hAnsi="Arial" w:cs="Arial"/>
                <w:bCs/>
                <w:sz w:val="15"/>
                <w:szCs w:val="15"/>
              </w:rPr>
              <w:t>Hydraulic probe damage</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0.0～100.0%</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0.0%:Invalid.</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3"/>
                <w:szCs w:val="13"/>
              </w:rPr>
              <w:t>If it is not 0.0%, when the signal is longer than P15.15, it will report “E.tSF”fault directly and stop.</w:t>
            </w:r>
          </w:p>
        </w:tc>
        <w:tc>
          <w:tcPr>
            <w:tcW w:w="766" w:type="dxa"/>
            <w:shd w:val="clear" w:color="FFFFFF" w:fill="auto"/>
            <w:tcMar>
              <w:top w:w="28" w:type="dxa"/>
              <w:left w:w="28" w:type="dxa"/>
              <w:bottom w:w="28" w:type="dxa"/>
            </w:tcMar>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0.0%</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FE0F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01" w:hRule="atLeast"/>
          <w:jc w:val="center"/>
        </w:trPr>
        <w:tc>
          <w:tcPr>
            <w:tcW w:w="973"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P15.16</w:t>
            </w:r>
          </w:p>
        </w:tc>
        <w:tc>
          <w:tcPr>
            <w:tcW w:w="1087" w:type="dxa"/>
            <w:shd w:val="clear" w:color="FFFFFF" w:fill="auto"/>
            <w:tcMar>
              <w:top w:w="28" w:type="dxa"/>
              <w:left w:w="28" w:type="dxa"/>
              <w:bottom w:w="28" w:type="dxa"/>
            </w:tcMar>
            <w:vAlign w:val="center"/>
          </w:tcPr>
          <w:p>
            <w:pPr>
              <w:pStyle w:val="104"/>
              <w:snapToGrid w:val="0"/>
              <w:spacing w:line="220" w:lineRule="atLeast"/>
              <w:rPr>
                <w:rFonts w:ascii="Arial" w:hAnsi="Arial" w:cs="Arial"/>
                <w:bCs/>
                <w:sz w:val="15"/>
                <w:szCs w:val="15"/>
              </w:rPr>
            </w:pPr>
            <w:r>
              <w:rPr>
                <w:rFonts w:ascii="Arial" w:hAnsi="Arial" w:cs="Arial"/>
                <w:bCs/>
                <w:sz w:val="15"/>
                <w:szCs w:val="15"/>
              </w:rPr>
              <w:t>Operation time of water pump underload</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0.0～1000.0s</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Set the operation time of underload operation.</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3"/>
                <w:szCs w:val="13"/>
              </w:rPr>
              <w:t>Under the continuous underload operation,it will report A-LL if the operation time is reached.</w:t>
            </w:r>
          </w:p>
        </w:tc>
        <w:tc>
          <w:tcPr>
            <w:tcW w:w="766" w:type="dxa"/>
            <w:shd w:val="clear" w:color="FFFFFF" w:fill="auto"/>
            <w:tcMar>
              <w:top w:w="28" w:type="dxa"/>
              <w:left w:w="28" w:type="dxa"/>
              <w:bottom w:w="28" w:type="dxa"/>
            </w:tcMar>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60.0s</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01" w:hRule="atLeast"/>
          <w:jc w:val="center"/>
        </w:trPr>
        <w:tc>
          <w:tcPr>
            <w:tcW w:w="973"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P15.17</w:t>
            </w:r>
          </w:p>
        </w:tc>
        <w:tc>
          <w:tcPr>
            <w:tcW w:w="1087" w:type="dxa"/>
            <w:shd w:val="clear" w:color="FFFFFF" w:fill="auto"/>
            <w:tcMar>
              <w:top w:w="28" w:type="dxa"/>
              <w:left w:w="28" w:type="dxa"/>
              <w:bottom w:w="28" w:type="dxa"/>
            </w:tcMar>
            <w:vAlign w:val="center"/>
          </w:tcPr>
          <w:p>
            <w:pPr>
              <w:pStyle w:val="104"/>
              <w:snapToGrid w:val="0"/>
              <w:spacing w:line="220" w:lineRule="atLeast"/>
              <w:rPr>
                <w:rFonts w:ascii="Arial" w:hAnsi="Arial" w:cs="Arial"/>
                <w:bCs/>
                <w:sz w:val="15"/>
                <w:szCs w:val="15"/>
              </w:rPr>
            </w:pPr>
            <w:r>
              <w:rPr>
                <w:rFonts w:ascii="Arial" w:hAnsi="Arial" w:cs="Arial"/>
                <w:bCs/>
                <w:sz w:val="15"/>
                <w:szCs w:val="15"/>
              </w:rPr>
              <w:t>Current detection of underload operation</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0.0%</w:t>
            </w:r>
            <w:r>
              <w:rPr>
                <w:rFonts w:hint="eastAsia" w:ascii="Arial" w:hAnsi="Arial" w:cs="Arial"/>
                <w:bCs/>
                <w:kern w:val="0"/>
                <w:sz w:val="15"/>
                <w:szCs w:val="15"/>
              </w:rPr>
              <w:t>:</w:t>
            </w:r>
            <w:r>
              <w:rPr>
                <w:rFonts w:ascii="Arial" w:hAnsi="Arial" w:cs="Arial"/>
                <w:bCs/>
                <w:kern w:val="0"/>
                <w:sz w:val="15"/>
                <w:szCs w:val="15"/>
              </w:rPr>
              <w:t>Automatic detection</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0.1～100%</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If it’s 0.0%, it is determined by the inverter.</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If it’s NOT 0.0%, it’s determined by P15.17.</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100.0% corresponds to the rated motor current.</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If the target frequency and the absolute value of the ramp frequency is less than or equal to P15.19, and the current is less than P15.17, after the time set by P15.16, it will report underload fault.</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Otherwise, it will operate normally.</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3"/>
                <w:szCs w:val="13"/>
              </w:rPr>
              <w:t>If the state is not continuous, the delay counting will be cleared automatically.</w:t>
            </w:r>
          </w:p>
        </w:tc>
        <w:tc>
          <w:tcPr>
            <w:tcW w:w="766" w:type="dxa"/>
            <w:shd w:val="clear" w:color="FFFFFF" w:fill="auto"/>
            <w:tcMar>
              <w:top w:w="28" w:type="dxa"/>
              <w:left w:w="28" w:type="dxa"/>
              <w:bottom w:w="28" w:type="dxa"/>
            </w:tcMar>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0.0%</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01" w:hRule="atLeast"/>
          <w:jc w:val="center"/>
        </w:trPr>
        <w:tc>
          <w:tcPr>
            <w:tcW w:w="973"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P15.18</w:t>
            </w:r>
          </w:p>
        </w:tc>
        <w:tc>
          <w:tcPr>
            <w:tcW w:w="1087" w:type="dxa"/>
            <w:shd w:val="clear" w:color="FFFFFF" w:fill="auto"/>
            <w:tcMar>
              <w:top w:w="28" w:type="dxa"/>
              <w:left w:w="28" w:type="dxa"/>
              <w:bottom w:w="28" w:type="dxa"/>
            </w:tcMar>
            <w:vAlign w:val="center"/>
          </w:tcPr>
          <w:p>
            <w:pPr>
              <w:pStyle w:val="104"/>
              <w:snapToGrid w:val="0"/>
              <w:spacing w:line="220" w:lineRule="atLeast"/>
              <w:rPr>
                <w:rFonts w:ascii="Arial" w:hAnsi="Arial" w:cs="Arial"/>
                <w:bCs/>
                <w:sz w:val="15"/>
                <w:szCs w:val="15"/>
              </w:rPr>
            </w:pPr>
            <w:r>
              <w:rPr>
                <w:rFonts w:ascii="Arial" w:hAnsi="Arial" w:cs="Arial"/>
                <w:bCs/>
                <w:sz w:val="15"/>
                <w:szCs w:val="15"/>
              </w:rPr>
              <w:t>Underload reset delay</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0.0～1000.0s</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Underload reset delay</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3"/>
                <w:szCs w:val="13"/>
              </w:rPr>
              <w:t>The operation time and reset time are counted at the same time during underload, and it’s bigger than P15.16 generally to ensure underload pre-warning will be reported. After the time set by P15.18-P15.16, it will reset. If the value is the same as P15.16,  it will reset when report underload pre-warning.</w:t>
            </w:r>
          </w:p>
        </w:tc>
        <w:tc>
          <w:tcPr>
            <w:tcW w:w="766" w:type="dxa"/>
            <w:shd w:val="clear" w:color="FFFFFF" w:fill="auto"/>
            <w:tcMar>
              <w:top w:w="28" w:type="dxa"/>
              <w:left w:w="28" w:type="dxa"/>
              <w:bottom w:w="28" w:type="dxa"/>
            </w:tcMar>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120.0s</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01" w:hRule="atLeast"/>
          <w:jc w:val="center"/>
        </w:trPr>
        <w:tc>
          <w:tcPr>
            <w:tcW w:w="973"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P15.19</w:t>
            </w:r>
          </w:p>
        </w:tc>
        <w:tc>
          <w:tcPr>
            <w:tcW w:w="1087" w:type="dxa"/>
            <w:shd w:val="clear" w:color="FFFFFF" w:fill="auto"/>
            <w:tcMar>
              <w:top w:w="28" w:type="dxa"/>
              <w:left w:w="28" w:type="dxa"/>
              <w:bottom w:w="28" w:type="dxa"/>
            </w:tcMar>
            <w:vAlign w:val="center"/>
          </w:tcPr>
          <w:p>
            <w:pPr>
              <w:pStyle w:val="104"/>
              <w:snapToGrid w:val="0"/>
              <w:spacing w:line="220" w:lineRule="atLeast"/>
              <w:rPr>
                <w:rFonts w:ascii="Arial" w:hAnsi="Arial" w:cs="Arial"/>
                <w:bCs/>
                <w:sz w:val="15"/>
                <w:szCs w:val="15"/>
              </w:rPr>
            </w:pPr>
            <w:r>
              <w:rPr>
                <w:rFonts w:ascii="Arial" w:hAnsi="Arial" w:cs="Arial"/>
                <w:bCs/>
                <w:sz w:val="15"/>
                <w:szCs w:val="15"/>
              </w:rPr>
              <w:t>Lag frequency threshold</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0.00～200.00Hz</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3"/>
                <w:szCs w:val="13"/>
              </w:rPr>
              <w:t>P15.19 is the lag frequency for the analysis of underload operation. If the target frequency and the absolute value of the ramp frequency is less than or equal to P15.19, the current will be compared.</w:t>
            </w:r>
          </w:p>
        </w:tc>
        <w:tc>
          <w:tcPr>
            <w:tcW w:w="766" w:type="dxa"/>
            <w:shd w:val="clear" w:color="FFFFFF" w:fill="auto"/>
            <w:tcMar>
              <w:top w:w="28" w:type="dxa"/>
              <w:left w:w="28" w:type="dxa"/>
              <w:bottom w:w="28" w:type="dxa"/>
            </w:tcMar>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0.30Hz</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2161" w:hRule="exact"/>
          <w:jc w:val="center"/>
        </w:trPr>
        <w:tc>
          <w:tcPr>
            <w:tcW w:w="973"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P15.20</w:t>
            </w:r>
          </w:p>
        </w:tc>
        <w:tc>
          <w:tcPr>
            <w:tcW w:w="1087" w:type="dxa"/>
            <w:shd w:val="clear" w:color="FFFFFF" w:fill="auto"/>
            <w:tcMar>
              <w:top w:w="28" w:type="dxa"/>
              <w:left w:w="28" w:type="dxa"/>
              <w:bottom w:w="28" w:type="dxa"/>
            </w:tcMar>
            <w:vAlign w:val="center"/>
          </w:tcPr>
          <w:p>
            <w:pPr>
              <w:pStyle w:val="104"/>
              <w:snapToGrid w:val="0"/>
              <w:spacing w:line="220" w:lineRule="atLeast"/>
              <w:rPr>
                <w:rFonts w:ascii="Arial" w:hAnsi="Arial" w:cs="Arial"/>
                <w:bCs/>
                <w:sz w:val="15"/>
                <w:szCs w:val="15"/>
              </w:rPr>
            </w:pPr>
            <w:r>
              <w:rPr>
                <w:rFonts w:ascii="Arial" w:hAnsi="Arial" w:cs="Arial"/>
                <w:bCs/>
                <w:sz w:val="15"/>
                <w:szCs w:val="15"/>
              </w:rPr>
              <w:t>Delay time of weak light</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0.0s～3600.0s</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Delay time of weak light</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If the output frequency is less than or equal to the lower limit of PI output frequency and the state lasts for the set value, it will report A-LS and dormant.</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If the state is not continuous, the delay counting will be cleared automatically.</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3"/>
                <w:szCs w:val="13"/>
              </w:rPr>
              <w:t>Note: If the bus voltage is lower than +50.0V, it will report directly and no need to wait for the set time</w:t>
            </w:r>
          </w:p>
        </w:tc>
        <w:tc>
          <w:tcPr>
            <w:tcW w:w="766" w:type="dxa"/>
            <w:shd w:val="clear" w:color="FFFFFF" w:fill="auto"/>
            <w:tcMar>
              <w:top w:w="28" w:type="dxa"/>
              <w:left w:w="28" w:type="dxa"/>
              <w:bottom w:w="28" w:type="dxa"/>
            </w:tcMar>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100.0s</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1011" w:hRule="exact"/>
          <w:jc w:val="center"/>
        </w:trPr>
        <w:tc>
          <w:tcPr>
            <w:tcW w:w="973"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P15.21</w:t>
            </w:r>
          </w:p>
        </w:tc>
        <w:tc>
          <w:tcPr>
            <w:tcW w:w="1087" w:type="dxa"/>
            <w:shd w:val="clear" w:color="FFFFFF" w:fill="auto"/>
            <w:tcMar>
              <w:top w:w="28" w:type="dxa"/>
              <w:left w:w="28" w:type="dxa"/>
              <w:bottom w:w="28" w:type="dxa"/>
            </w:tcMar>
            <w:vAlign w:val="center"/>
          </w:tcPr>
          <w:p>
            <w:pPr>
              <w:pStyle w:val="104"/>
              <w:snapToGrid w:val="0"/>
              <w:spacing w:line="220" w:lineRule="atLeast"/>
              <w:rPr>
                <w:rFonts w:ascii="Arial" w:hAnsi="Arial" w:cs="Arial"/>
                <w:bCs/>
                <w:sz w:val="15"/>
                <w:szCs w:val="15"/>
              </w:rPr>
            </w:pPr>
            <w:r>
              <w:rPr>
                <w:rFonts w:ascii="Arial" w:hAnsi="Arial" w:cs="Arial"/>
                <w:bCs/>
                <w:sz w:val="15"/>
                <w:szCs w:val="15"/>
              </w:rPr>
              <w:t>Delay time of wake-up at weak light</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0.0s～3600.0s</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Delay time of wake-up at weak light.</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3"/>
                <w:szCs w:val="13"/>
              </w:rPr>
              <w:t>After the delay time,the pre-warning time of weak light will be cleared and operate again.</w:t>
            </w:r>
          </w:p>
        </w:tc>
        <w:tc>
          <w:tcPr>
            <w:tcW w:w="766" w:type="dxa"/>
            <w:shd w:val="clear" w:color="FFFFFF" w:fill="auto"/>
            <w:tcMar>
              <w:top w:w="28" w:type="dxa"/>
              <w:left w:w="28" w:type="dxa"/>
              <w:bottom w:w="28" w:type="dxa"/>
            </w:tcMar>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300.0s</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748" w:hRule="exact"/>
          <w:jc w:val="center"/>
        </w:trPr>
        <w:tc>
          <w:tcPr>
            <w:tcW w:w="973" w:type="dxa"/>
            <w:shd w:val="clear" w:color="FFFFFF" w:fill="auto"/>
            <w:tcMar>
              <w:top w:w="28" w:type="dxa"/>
              <w:left w:w="28" w:type="dxa"/>
              <w:bottom w:w="28" w:type="dxa"/>
            </w:tcMar>
            <w:vAlign w:val="center"/>
          </w:tcPr>
          <w:p>
            <w:pPr>
              <w:pStyle w:val="104"/>
              <w:snapToGrid w:val="0"/>
              <w:spacing w:line="180" w:lineRule="exact"/>
              <w:jc w:val="center"/>
              <w:rPr>
                <w:rFonts w:ascii="Arial" w:hAnsi="Arial" w:cs="Arial"/>
                <w:bCs/>
                <w:sz w:val="15"/>
                <w:szCs w:val="15"/>
              </w:rPr>
            </w:pPr>
            <w:r>
              <w:rPr>
                <w:rFonts w:ascii="Arial" w:hAnsi="Arial" w:cs="Arial"/>
                <w:bCs/>
                <w:sz w:val="15"/>
                <w:szCs w:val="15"/>
              </w:rPr>
              <w:t>P15.22</w:t>
            </w:r>
          </w:p>
        </w:tc>
        <w:tc>
          <w:tcPr>
            <w:tcW w:w="1087" w:type="dxa"/>
            <w:shd w:val="clear" w:color="FFFFFF" w:fill="auto"/>
            <w:tcMar>
              <w:top w:w="28" w:type="dxa"/>
              <w:left w:w="28" w:type="dxa"/>
              <w:bottom w:w="28" w:type="dxa"/>
            </w:tcMar>
            <w:vAlign w:val="center"/>
          </w:tcPr>
          <w:p>
            <w:pPr>
              <w:pStyle w:val="104"/>
              <w:snapToGrid w:val="0"/>
              <w:spacing w:line="180" w:lineRule="exact"/>
              <w:rPr>
                <w:rFonts w:ascii="Arial" w:hAnsi="Arial" w:cs="Arial"/>
                <w:bCs/>
                <w:sz w:val="15"/>
                <w:szCs w:val="15"/>
              </w:rPr>
            </w:pPr>
            <w:r>
              <w:rPr>
                <w:rFonts w:ascii="Arial" w:hAnsi="Arial" w:cs="Arial"/>
                <w:bCs/>
                <w:sz w:val="15"/>
                <w:szCs w:val="15"/>
              </w:rPr>
              <w:t>Initial reference voltage display</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w:t>
            </w:r>
            <w:r>
              <w:rPr>
                <w:rFonts w:ascii="Arial" w:hAnsi="Arial" w:cs="Arial"/>
                <w:bCs/>
                <w:sz w:val="15"/>
                <w:szCs w:val="15"/>
              </w:rPr>
              <w:t>2000.0V</w:t>
            </w:r>
          </w:p>
        </w:tc>
        <w:tc>
          <w:tcPr>
            <w:tcW w:w="766" w:type="dxa"/>
            <w:shd w:val="clear" w:color="FFFFFF" w:fill="auto"/>
            <w:tcMar>
              <w:top w:w="28" w:type="dxa"/>
              <w:left w:w="28" w:type="dxa"/>
              <w:bottom w:w="28" w:type="dxa"/>
            </w:tcMar>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0</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01" w:hRule="atLeast"/>
          <w:jc w:val="center"/>
        </w:trPr>
        <w:tc>
          <w:tcPr>
            <w:tcW w:w="973"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P15.23</w:t>
            </w:r>
          </w:p>
        </w:tc>
        <w:tc>
          <w:tcPr>
            <w:tcW w:w="1087" w:type="dxa"/>
            <w:shd w:val="clear" w:color="FFFFFF" w:fill="auto"/>
            <w:tcMar>
              <w:top w:w="28" w:type="dxa"/>
              <w:left w:w="28" w:type="dxa"/>
              <w:bottom w:w="28" w:type="dxa"/>
            </w:tcMar>
            <w:vAlign w:val="center"/>
          </w:tcPr>
          <w:p>
            <w:pPr>
              <w:pStyle w:val="104"/>
              <w:snapToGrid w:val="0"/>
              <w:spacing w:line="220" w:lineRule="atLeast"/>
              <w:rPr>
                <w:rFonts w:ascii="Arial" w:hAnsi="Arial" w:cs="Arial"/>
                <w:bCs/>
                <w:sz w:val="15"/>
                <w:szCs w:val="15"/>
              </w:rPr>
            </w:pPr>
            <w:r>
              <w:rPr>
                <w:rFonts w:ascii="Arial" w:hAnsi="Arial" w:cs="Arial"/>
                <w:bCs/>
                <w:sz w:val="15"/>
                <w:szCs w:val="15"/>
              </w:rPr>
              <w:t>Mini voltage reference of Max.power tracking</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0.0～P15.24</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Valid in MPPT Ma.tracking voltage, the Mini.tracked voltage.</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Track in the range of P15.23-P15.24. P15.24 needs to be bigger than P15.23.the less the difference the faster the tracking is. But the Max.voltage needs to be in the range. P15.23 and P15.24 can be adjusted according to site operation.</w:t>
            </w:r>
          </w:p>
          <w:p>
            <w:pPr>
              <w:autoSpaceDE w:val="0"/>
              <w:autoSpaceDN w:val="0"/>
              <w:adjustRightInd w:val="0"/>
              <w:snapToGrid w:val="0"/>
              <w:ind w:left="27" w:leftChars="15"/>
              <w:jc w:val="left"/>
              <w:rPr>
                <w:rFonts w:ascii="Arial" w:hAnsi="Arial" w:cs="Arial"/>
                <w:bCs/>
                <w:kern w:val="0"/>
                <w:sz w:val="13"/>
                <w:szCs w:val="13"/>
              </w:rPr>
            </w:pPr>
            <w:r>
              <w:rPr>
                <w:rFonts w:hint="eastAsia" w:ascii="Arial" w:hAnsi="Arial" w:cs="Arial"/>
                <w:bCs/>
                <w:kern w:val="0"/>
                <w:sz w:val="13"/>
                <w:szCs w:val="13"/>
              </w:rPr>
              <w:t>For 380v motor as 450VDC(default)</w:t>
            </w:r>
          </w:p>
          <w:p>
            <w:pPr>
              <w:autoSpaceDE w:val="0"/>
              <w:autoSpaceDN w:val="0"/>
              <w:adjustRightInd w:val="0"/>
              <w:snapToGrid w:val="0"/>
              <w:ind w:left="27" w:leftChars="15"/>
              <w:jc w:val="left"/>
              <w:rPr>
                <w:rFonts w:ascii="Arial" w:hAnsi="Arial" w:cs="Arial"/>
                <w:bCs/>
                <w:kern w:val="0"/>
                <w:sz w:val="13"/>
                <w:szCs w:val="13"/>
              </w:rPr>
            </w:pPr>
            <w:r>
              <w:rPr>
                <w:rFonts w:hint="eastAsia" w:ascii="Arial" w:hAnsi="Arial" w:cs="Arial"/>
                <w:bCs/>
                <w:kern w:val="0"/>
                <w:sz w:val="13"/>
                <w:szCs w:val="13"/>
              </w:rPr>
              <w:t>For 220v motor as 260VDC(default)</w:t>
            </w:r>
          </w:p>
        </w:tc>
        <w:tc>
          <w:tcPr>
            <w:tcW w:w="766" w:type="dxa"/>
            <w:shd w:val="clear" w:color="FFFFFF" w:fill="auto"/>
            <w:tcMar>
              <w:top w:w="28" w:type="dxa"/>
              <w:left w:w="28" w:type="dxa"/>
              <w:bottom w:w="28" w:type="dxa"/>
            </w:tcMar>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450.0V</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01" w:hRule="atLeast"/>
          <w:jc w:val="center"/>
        </w:trPr>
        <w:tc>
          <w:tcPr>
            <w:tcW w:w="973"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P15.24</w:t>
            </w:r>
          </w:p>
        </w:tc>
        <w:tc>
          <w:tcPr>
            <w:tcW w:w="1087" w:type="dxa"/>
            <w:shd w:val="clear" w:color="FFFFFF" w:fill="auto"/>
            <w:tcMar>
              <w:top w:w="28" w:type="dxa"/>
              <w:left w:w="28" w:type="dxa"/>
              <w:bottom w:w="28" w:type="dxa"/>
            </w:tcMar>
            <w:vAlign w:val="center"/>
          </w:tcPr>
          <w:p>
            <w:pPr>
              <w:pStyle w:val="104"/>
              <w:snapToGrid w:val="0"/>
              <w:spacing w:line="220" w:lineRule="atLeast"/>
              <w:rPr>
                <w:rFonts w:ascii="Arial" w:hAnsi="Arial" w:cs="Arial"/>
                <w:bCs/>
                <w:sz w:val="15"/>
                <w:szCs w:val="15"/>
              </w:rPr>
            </w:pPr>
            <w:r>
              <w:rPr>
                <w:rFonts w:ascii="Arial" w:hAnsi="Arial" w:cs="Arial"/>
                <w:bCs/>
                <w:sz w:val="15"/>
                <w:szCs w:val="15"/>
              </w:rPr>
              <w:t>Max.voltage reference of Max.power tracking</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P15.23～P15.28</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Valid in MPPT Max.tracking voltage, the Max.tracked voltage.</w:t>
            </w:r>
          </w:p>
          <w:p>
            <w:pPr>
              <w:autoSpaceDE w:val="0"/>
              <w:autoSpaceDN w:val="0"/>
              <w:adjustRightInd w:val="0"/>
              <w:snapToGrid w:val="0"/>
              <w:ind w:left="27" w:leftChars="15"/>
              <w:jc w:val="left"/>
              <w:rPr>
                <w:rFonts w:ascii="Arial" w:hAnsi="Arial" w:cs="Arial"/>
                <w:bCs/>
                <w:kern w:val="0"/>
                <w:sz w:val="13"/>
                <w:szCs w:val="13"/>
              </w:rPr>
            </w:pPr>
            <w:r>
              <w:rPr>
                <w:rFonts w:hint="eastAsia" w:ascii="Arial" w:hAnsi="Arial" w:cs="Arial"/>
                <w:bCs/>
                <w:kern w:val="0"/>
                <w:sz w:val="13"/>
                <w:szCs w:val="13"/>
              </w:rPr>
              <w:t>For 380v motor as 550VDC(default)</w:t>
            </w:r>
          </w:p>
          <w:p>
            <w:pPr>
              <w:autoSpaceDE w:val="0"/>
              <w:autoSpaceDN w:val="0"/>
              <w:adjustRightInd w:val="0"/>
              <w:snapToGrid w:val="0"/>
              <w:ind w:left="27" w:leftChars="15"/>
              <w:jc w:val="left"/>
              <w:rPr>
                <w:rFonts w:ascii="Arial" w:hAnsi="Arial" w:cs="Arial"/>
                <w:bCs/>
                <w:kern w:val="0"/>
                <w:sz w:val="13"/>
                <w:szCs w:val="13"/>
              </w:rPr>
            </w:pPr>
            <w:r>
              <w:rPr>
                <w:rFonts w:hint="eastAsia" w:ascii="Arial" w:hAnsi="Arial" w:cs="Arial"/>
                <w:bCs/>
                <w:kern w:val="0"/>
                <w:sz w:val="13"/>
                <w:szCs w:val="13"/>
              </w:rPr>
              <w:t>For 220v motor as 310VDC(default)</w:t>
            </w:r>
          </w:p>
        </w:tc>
        <w:tc>
          <w:tcPr>
            <w:tcW w:w="766" w:type="dxa"/>
            <w:shd w:val="clear" w:color="FFFFFF" w:fill="auto"/>
            <w:tcMar>
              <w:top w:w="28" w:type="dxa"/>
              <w:left w:w="28" w:type="dxa"/>
              <w:bottom w:w="28" w:type="dxa"/>
            </w:tcMar>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550.0V</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01" w:hRule="atLeast"/>
          <w:jc w:val="center"/>
        </w:trPr>
        <w:tc>
          <w:tcPr>
            <w:tcW w:w="973" w:type="dxa"/>
            <w:shd w:val="clear" w:color="FFFFFF" w:fill="auto"/>
            <w:tcMar>
              <w:top w:w="28" w:type="dxa"/>
              <w:left w:w="28" w:type="dxa"/>
              <w:bottom w:w="28" w:type="dxa"/>
            </w:tcMar>
            <w:vAlign w:val="center"/>
          </w:tcPr>
          <w:p>
            <w:pPr>
              <w:pStyle w:val="104"/>
              <w:snapToGrid w:val="0"/>
              <w:spacing w:line="212" w:lineRule="exact"/>
              <w:jc w:val="center"/>
              <w:rPr>
                <w:rFonts w:ascii="Arial" w:hAnsi="Arial" w:cs="Arial"/>
                <w:bCs/>
                <w:sz w:val="15"/>
                <w:szCs w:val="15"/>
              </w:rPr>
            </w:pPr>
            <w:r>
              <w:rPr>
                <w:rFonts w:ascii="Arial" w:hAnsi="Arial" w:cs="Arial"/>
                <w:bCs/>
                <w:sz w:val="15"/>
                <w:szCs w:val="15"/>
              </w:rPr>
              <w:t>P15.25</w:t>
            </w:r>
          </w:p>
        </w:tc>
        <w:tc>
          <w:tcPr>
            <w:tcW w:w="1087" w:type="dxa"/>
            <w:shd w:val="clear" w:color="FFFFFF" w:fill="auto"/>
            <w:tcMar>
              <w:top w:w="28" w:type="dxa"/>
              <w:left w:w="28" w:type="dxa"/>
              <w:bottom w:w="28" w:type="dxa"/>
            </w:tcMar>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Adjustment of initial reference voltage</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0.0～200.0V</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MPPT begins to change from the reference voltage.</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3"/>
                <w:szCs w:val="13"/>
              </w:rPr>
              <w:t>Initial reference voltage=Bus voltage-P15.25.</w:t>
            </w:r>
          </w:p>
        </w:tc>
        <w:tc>
          <w:tcPr>
            <w:tcW w:w="766" w:type="dxa"/>
            <w:shd w:val="clear" w:color="FFFFFF" w:fill="auto"/>
            <w:tcMar>
              <w:top w:w="28" w:type="dxa"/>
              <w:left w:w="28" w:type="dxa"/>
              <w:bottom w:w="28" w:type="dxa"/>
            </w:tcMar>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2.0V</w:t>
            </w:r>
          </w:p>
        </w:tc>
        <w:tc>
          <w:tcPr>
            <w:tcW w:w="820" w:type="dxa"/>
            <w:shd w:val="clear" w:color="FFFFFF" w:fill="auto"/>
            <w:tcMar>
              <w:top w:w="28" w:type="dxa"/>
              <w:left w:w="28" w:type="dxa"/>
              <w:bottom w:w="28" w:type="dxa"/>
            </w:tcMar>
            <w:vAlign w:val="center"/>
          </w:tcPr>
          <w:p>
            <w:pPr>
              <w:pStyle w:val="104"/>
              <w:snapToGrid w:val="0"/>
              <w:spacing w:line="212" w:lineRule="exact"/>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12" w:lineRule="exact"/>
              <w:jc w:val="center"/>
              <w:rPr>
                <w:rFonts w:ascii="Arial" w:hAnsi="Arial" w:cs="Arial"/>
                <w:bCs/>
                <w:sz w:val="15"/>
                <w:szCs w:val="15"/>
              </w:rPr>
            </w:pPr>
            <w:r>
              <w:rPr>
                <w:rFonts w:ascii="Arial" w:hAnsi="Arial" w:cs="Arial"/>
                <w:bCs/>
                <w:sz w:val="15"/>
                <w:szCs w:val="15"/>
              </w:rPr>
              <w:t>FE19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01" w:hRule="atLeast"/>
          <w:jc w:val="center"/>
        </w:trPr>
        <w:tc>
          <w:tcPr>
            <w:tcW w:w="973"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P15.26</w:t>
            </w:r>
          </w:p>
        </w:tc>
        <w:tc>
          <w:tcPr>
            <w:tcW w:w="1087" w:type="dxa"/>
            <w:shd w:val="clear" w:color="FFFFFF" w:fill="auto"/>
            <w:tcMar>
              <w:top w:w="28" w:type="dxa"/>
              <w:left w:w="28" w:type="dxa"/>
              <w:bottom w:w="28" w:type="dxa"/>
            </w:tcMar>
            <w:vAlign w:val="center"/>
          </w:tcPr>
          <w:p>
            <w:pPr>
              <w:pStyle w:val="104"/>
              <w:snapToGrid w:val="0"/>
              <w:spacing w:line="220" w:lineRule="atLeast"/>
              <w:rPr>
                <w:rFonts w:ascii="Arial" w:hAnsi="Arial" w:cs="Arial"/>
                <w:bCs/>
                <w:sz w:val="15"/>
                <w:szCs w:val="15"/>
              </w:rPr>
            </w:pPr>
            <w:r>
              <w:rPr>
                <w:rFonts w:ascii="Arial" w:hAnsi="Arial" w:cs="Arial"/>
                <w:bCs/>
                <w:sz w:val="15"/>
                <w:szCs w:val="15"/>
              </w:rPr>
              <w:t>Upper and lower limit time of Vmppt</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0.0～10.0s</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When P15.26 is set to 0.0, the automatic adjustment is invalid.</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If it’s NOT 0.0, the upper and lower limit of Vmppt will be adjusted automatically after the time set by P15.26.</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The medium value is the current bus voltage and the limit is P15.27.</w:t>
            </w:r>
          </w:p>
          <w:p>
            <w:pPr>
              <w:autoSpaceDE w:val="0"/>
              <w:autoSpaceDN w:val="0"/>
              <w:adjustRightInd w:val="0"/>
              <w:snapToGrid w:val="0"/>
              <w:ind w:left="27" w:leftChars="15"/>
              <w:jc w:val="left"/>
              <w:rPr>
                <w:rFonts w:ascii="Arial" w:hAnsi="Arial" w:cs="Arial"/>
                <w:bCs/>
                <w:sz w:val="15"/>
                <w:szCs w:val="15"/>
              </w:rPr>
            </w:pPr>
            <w:r>
              <w:rPr>
                <w:rFonts w:ascii="Arial" w:hAnsi="Arial" w:cs="Arial"/>
                <w:bCs/>
                <w:kern w:val="0"/>
                <w:sz w:val="13"/>
                <w:szCs w:val="13"/>
              </w:rPr>
              <w:t>Means:Maximum/minimum reference voltage=current bus voltage±P15.27 and it will update to P15.23 and P15.24 at the same time.</w:t>
            </w:r>
          </w:p>
        </w:tc>
        <w:tc>
          <w:tcPr>
            <w:tcW w:w="766" w:type="dxa"/>
            <w:shd w:val="clear" w:color="FFFFFF" w:fill="auto"/>
            <w:tcMar>
              <w:top w:w="28" w:type="dxa"/>
              <w:left w:w="28" w:type="dxa"/>
              <w:bottom w:w="28" w:type="dxa"/>
            </w:tcMar>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0.0s</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01" w:hRule="atLeast"/>
          <w:jc w:val="center"/>
        </w:trPr>
        <w:tc>
          <w:tcPr>
            <w:tcW w:w="973"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P15.27</w:t>
            </w:r>
          </w:p>
        </w:tc>
        <w:tc>
          <w:tcPr>
            <w:tcW w:w="1087" w:type="dxa"/>
            <w:shd w:val="clear" w:color="FFFFFF" w:fill="auto"/>
            <w:tcMar>
              <w:top w:w="28" w:type="dxa"/>
              <w:left w:w="28" w:type="dxa"/>
              <w:bottom w:w="28" w:type="dxa"/>
            </w:tcMar>
            <w:vAlign w:val="center"/>
          </w:tcPr>
          <w:p>
            <w:pPr>
              <w:pStyle w:val="104"/>
              <w:snapToGrid w:val="0"/>
              <w:spacing w:line="220" w:lineRule="atLeast"/>
              <w:rPr>
                <w:rFonts w:ascii="Arial" w:hAnsi="Arial" w:cs="Arial"/>
                <w:bCs/>
                <w:sz w:val="15"/>
                <w:szCs w:val="15"/>
              </w:rPr>
            </w:pPr>
            <w:r>
              <w:rPr>
                <w:rFonts w:ascii="Arial" w:hAnsi="Arial" w:cs="Arial"/>
                <w:bCs/>
                <w:sz w:val="15"/>
                <w:szCs w:val="15"/>
              </w:rPr>
              <w:t>Upper and lower limit of Vmppt</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20.0～100.0V</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3"/>
                <w:szCs w:val="13"/>
              </w:rPr>
              <w:t>The adjustment of the upper and lower limit.</w:t>
            </w:r>
          </w:p>
        </w:tc>
        <w:tc>
          <w:tcPr>
            <w:tcW w:w="766" w:type="dxa"/>
            <w:shd w:val="clear" w:color="FFFFFF" w:fill="auto"/>
            <w:tcMar>
              <w:top w:w="28" w:type="dxa"/>
              <w:left w:w="28" w:type="dxa"/>
              <w:bottom w:w="28" w:type="dxa"/>
            </w:tcMar>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30.0V</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FE1B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01" w:hRule="atLeast"/>
          <w:jc w:val="center"/>
        </w:trPr>
        <w:tc>
          <w:tcPr>
            <w:tcW w:w="973"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P15.28</w:t>
            </w:r>
          </w:p>
        </w:tc>
        <w:tc>
          <w:tcPr>
            <w:tcW w:w="1087" w:type="dxa"/>
            <w:shd w:val="clear" w:color="FFFFFF" w:fill="auto"/>
            <w:tcMar>
              <w:top w:w="28" w:type="dxa"/>
              <w:left w:w="28" w:type="dxa"/>
              <w:bottom w:w="28" w:type="dxa"/>
            </w:tcMar>
            <w:vAlign w:val="center"/>
          </w:tcPr>
          <w:p>
            <w:pPr>
              <w:pStyle w:val="104"/>
              <w:snapToGrid w:val="0"/>
              <w:spacing w:line="220" w:lineRule="atLeast"/>
              <w:rPr>
                <w:rFonts w:ascii="Arial" w:hAnsi="Arial" w:cs="Arial"/>
                <w:bCs/>
                <w:sz w:val="15"/>
                <w:szCs w:val="15"/>
              </w:rPr>
            </w:pPr>
            <w:r>
              <w:rPr>
                <w:rFonts w:ascii="Arial" w:hAnsi="Arial" w:cs="Arial"/>
                <w:bCs/>
                <w:sz w:val="15"/>
                <w:szCs w:val="15"/>
              </w:rPr>
              <w:t>Maximum value of Vmppt</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sz w:val="15"/>
                <w:szCs w:val="15"/>
              </w:rPr>
              <w:t>P15.24</w:t>
            </w:r>
            <w:r>
              <w:rPr>
                <w:rFonts w:ascii="Arial" w:hAnsi="Arial" w:cs="Arial"/>
                <w:bCs/>
                <w:kern w:val="0"/>
                <w:sz w:val="15"/>
                <w:szCs w:val="15"/>
              </w:rPr>
              <w:t>～6553.5V</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The upper limit can not exceed the P15.28 when Vmppt is maximum value.</w:t>
            </w:r>
          </w:p>
          <w:p>
            <w:pPr>
              <w:autoSpaceDE w:val="0"/>
              <w:autoSpaceDN w:val="0"/>
              <w:adjustRightInd w:val="0"/>
              <w:snapToGrid w:val="0"/>
              <w:ind w:left="27" w:leftChars="15"/>
              <w:jc w:val="left"/>
              <w:rPr>
                <w:rFonts w:ascii="Arial" w:hAnsi="Arial" w:cs="Arial"/>
                <w:bCs/>
                <w:kern w:val="0"/>
                <w:sz w:val="13"/>
                <w:szCs w:val="13"/>
              </w:rPr>
            </w:pPr>
            <w:r>
              <w:rPr>
                <w:rFonts w:hint="eastAsia" w:ascii="Arial" w:hAnsi="Arial" w:cs="Arial"/>
                <w:bCs/>
                <w:kern w:val="0"/>
                <w:sz w:val="13"/>
                <w:szCs w:val="13"/>
              </w:rPr>
              <w:t>For 380v motor as 570VDC(default)</w:t>
            </w:r>
          </w:p>
          <w:p>
            <w:pPr>
              <w:autoSpaceDE w:val="0"/>
              <w:autoSpaceDN w:val="0"/>
              <w:adjustRightInd w:val="0"/>
              <w:snapToGrid w:val="0"/>
              <w:ind w:left="27" w:leftChars="15"/>
              <w:jc w:val="left"/>
              <w:rPr>
                <w:rFonts w:ascii="Arial" w:hAnsi="Arial" w:cs="Arial"/>
                <w:bCs/>
                <w:kern w:val="0"/>
                <w:sz w:val="13"/>
                <w:szCs w:val="13"/>
              </w:rPr>
            </w:pPr>
            <w:r>
              <w:rPr>
                <w:rFonts w:hint="eastAsia" w:ascii="Arial" w:hAnsi="Arial" w:cs="Arial"/>
                <w:bCs/>
                <w:kern w:val="0"/>
                <w:sz w:val="13"/>
                <w:szCs w:val="13"/>
              </w:rPr>
              <w:t>For 220v motor as 330VDC(default)</w:t>
            </w:r>
          </w:p>
        </w:tc>
        <w:tc>
          <w:tcPr>
            <w:tcW w:w="766" w:type="dxa"/>
            <w:shd w:val="clear" w:color="FFFFFF" w:fill="auto"/>
            <w:tcMar>
              <w:top w:w="28" w:type="dxa"/>
              <w:left w:w="28" w:type="dxa"/>
              <w:bottom w:w="28" w:type="dxa"/>
            </w:tcMar>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570.0V</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FE1C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01" w:hRule="atLeast"/>
          <w:jc w:val="center"/>
        </w:trPr>
        <w:tc>
          <w:tcPr>
            <w:tcW w:w="973"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P15.29</w:t>
            </w:r>
          </w:p>
        </w:tc>
        <w:tc>
          <w:tcPr>
            <w:tcW w:w="1087" w:type="dxa"/>
            <w:shd w:val="clear" w:color="FFFFFF" w:fill="auto"/>
            <w:tcMar>
              <w:top w:w="28" w:type="dxa"/>
              <w:left w:w="28" w:type="dxa"/>
              <w:bottom w:w="28" w:type="dxa"/>
            </w:tcMar>
            <w:vAlign w:val="center"/>
          </w:tcPr>
          <w:p>
            <w:pPr>
              <w:pStyle w:val="104"/>
              <w:snapToGrid w:val="0"/>
              <w:spacing w:line="220" w:lineRule="atLeast"/>
              <w:rPr>
                <w:rFonts w:ascii="Arial" w:hAnsi="Arial" w:cs="Arial"/>
                <w:bCs/>
                <w:sz w:val="15"/>
                <w:szCs w:val="15"/>
              </w:rPr>
            </w:pPr>
            <w:r>
              <w:rPr>
                <w:rFonts w:ascii="Arial" w:hAnsi="Arial" w:cs="Arial"/>
                <w:bCs/>
                <w:sz w:val="15"/>
                <w:szCs w:val="15"/>
              </w:rPr>
              <w:t>Voltage sample of the solar output</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Invalid</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AI1</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2</w:t>
            </w:r>
            <w:r>
              <w:rPr>
                <w:rFonts w:hint="eastAsia" w:ascii="Arial" w:hAnsi="Arial" w:cs="Arial"/>
                <w:bCs/>
                <w:kern w:val="0"/>
                <w:sz w:val="15"/>
                <w:szCs w:val="15"/>
              </w:rPr>
              <w:t>:</w:t>
            </w:r>
            <w:r>
              <w:rPr>
                <w:rFonts w:ascii="Arial" w:hAnsi="Arial" w:cs="Arial"/>
                <w:bCs/>
                <w:kern w:val="0"/>
                <w:sz w:val="15"/>
                <w:szCs w:val="15"/>
              </w:rPr>
              <w:t>AI2</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2</w:t>
            </w:r>
            <w:r>
              <w:rPr>
                <w:rFonts w:hint="eastAsia" w:ascii="Arial" w:hAnsi="Arial" w:cs="Arial"/>
                <w:bCs/>
                <w:kern w:val="0"/>
                <w:sz w:val="15"/>
                <w:szCs w:val="15"/>
              </w:rPr>
              <w:t>:</w:t>
            </w:r>
            <w:r>
              <w:rPr>
                <w:rFonts w:ascii="Arial" w:hAnsi="Arial" w:cs="Arial"/>
                <w:bCs/>
                <w:kern w:val="0"/>
                <w:sz w:val="15"/>
                <w:szCs w:val="15"/>
              </w:rPr>
              <w:t>AI3</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3"/>
                <w:szCs w:val="13"/>
              </w:rPr>
              <w:t>No sample input when the selection is 0.</w:t>
            </w:r>
          </w:p>
        </w:tc>
        <w:tc>
          <w:tcPr>
            <w:tcW w:w="766" w:type="dxa"/>
            <w:shd w:val="clear" w:color="FFFFFF" w:fill="auto"/>
            <w:tcMar>
              <w:top w:w="28" w:type="dxa"/>
              <w:left w:w="28" w:type="dxa"/>
              <w:bottom w:w="28" w:type="dxa"/>
            </w:tcMar>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0</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kern w:val="2"/>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01" w:hRule="atLeast"/>
          <w:jc w:val="center"/>
        </w:trPr>
        <w:tc>
          <w:tcPr>
            <w:tcW w:w="973"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P15.30</w:t>
            </w:r>
          </w:p>
        </w:tc>
        <w:tc>
          <w:tcPr>
            <w:tcW w:w="1087" w:type="dxa"/>
            <w:shd w:val="clear" w:color="FFFFFF" w:fill="auto"/>
            <w:tcMar>
              <w:top w:w="28" w:type="dxa"/>
              <w:left w:w="28" w:type="dxa"/>
              <w:bottom w:w="28" w:type="dxa"/>
            </w:tcMar>
            <w:vAlign w:val="center"/>
          </w:tcPr>
          <w:p>
            <w:pPr>
              <w:pStyle w:val="104"/>
              <w:snapToGrid w:val="0"/>
              <w:spacing w:line="220" w:lineRule="atLeast"/>
              <w:ind w:left="27" w:leftChars="15"/>
              <w:rPr>
                <w:rFonts w:ascii="Arial" w:hAnsi="Arial" w:cs="Arial"/>
                <w:bCs/>
                <w:sz w:val="15"/>
                <w:szCs w:val="15"/>
              </w:rPr>
            </w:pPr>
            <w:r>
              <w:rPr>
                <w:rFonts w:ascii="Arial" w:hAnsi="Arial" w:cs="Arial"/>
                <w:bCs/>
                <w:sz w:val="15"/>
                <w:szCs w:val="15"/>
              </w:rPr>
              <w:t>Switch to the threshold of power frequency input</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0.0%～P15.31</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If the value is lower than the threshold,it can switch to power frequency input through the relay output.</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If the value is 0.0%,it’s invalid.</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3"/>
                <w:szCs w:val="13"/>
              </w:rPr>
              <w:t>100.0% corresponds to 10V or 20mA.</w:t>
            </w:r>
          </w:p>
        </w:tc>
        <w:tc>
          <w:tcPr>
            <w:tcW w:w="766" w:type="dxa"/>
            <w:shd w:val="clear" w:color="FFFFFF" w:fill="auto"/>
            <w:tcMar>
              <w:top w:w="28" w:type="dxa"/>
              <w:left w:w="28" w:type="dxa"/>
              <w:bottom w:w="28" w:type="dxa"/>
            </w:tcMar>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5.0%</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FE1E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01" w:hRule="atLeast"/>
          <w:jc w:val="center"/>
        </w:trPr>
        <w:tc>
          <w:tcPr>
            <w:tcW w:w="973"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P15.31</w:t>
            </w:r>
          </w:p>
        </w:tc>
        <w:tc>
          <w:tcPr>
            <w:tcW w:w="1087" w:type="dxa"/>
            <w:shd w:val="clear" w:color="FFFFFF" w:fill="auto"/>
            <w:tcMar>
              <w:top w:w="28" w:type="dxa"/>
              <w:left w:w="28" w:type="dxa"/>
              <w:bottom w:w="28" w:type="dxa"/>
            </w:tcMar>
            <w:vAlign w:val="center"/>
          </w:tcPr>
          <w:p>
            <w:pPr>
              <w:pStyle w:val="104"/>
              <w:snapToGrid w:val="0"/>
              <w:spacing w:line="220" w:lineRule="atLeast"/>
              <w:ind w:left="27" w:leftChars="15"/>
              <w:rPr>
                <w:rFonts w:ascii="Arial" w:hAnsi="Arial" w:cs="Arial"/>
                <w:bCs/>
                <w:sz w:val="15"/>
                <w:szCs w:val="15"/>
              </w:rPr>
            </w:pPr>
            <w:r>
              <w:rPr>
                <w:rFonts w:ascii="Arial" w:hAnsi="Arial" w:cs="Arial"/>
                <w:bCs/>
                <w:sz w:val="15"/>
                <w:szCs w:val="15"/>
              </w:rPr>
              <w:t>Switch to the threshold of solar input</w:t>
            </w:r>
          </w:p>
        </w:tc>
        <w:tc>
          <w:tcPr>
            <w:tcW w:w="2250"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P15.30～100%</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If the value is higher than the threshold, it can switch to solar input through switching, the threshold needs to be higher than the threshold of P15.30.</w:t>
            </w:r>
          </w:p>
          <w:p>
            <w:pPr>
              <w:autoSpaceDE w:val="0"/>
              <w:autoSpaceDN w:val="0"/>
              <w:adjustRightInd w:val="0"/>
              <w:snapToGrid w:val="0"/>
              <w:ind w:left="27" w:leftChars="15"/>
              <w:jc w:val="left"/>
              <w:rPr>
                <w:rFonts w:ascii="Arial" w:hAnsi="Arial" w:cs="Arial"/>
                <w:bCs/>
                <w:kern w:val="0"/>
                <w:sz w:val="13"/>
                <w:szCs w:val="13"/>
              </w:rPr>
            </w:pPr>
            <w:r>
              <w:rPr>
                <w:rFonts w:ascii="Arial" w:hAnsi="Arial" w:cs="Arial"/>
                <w:bCs/>
                <w:kern w:val="0"/>
                <w:sz w:val="13"/>
                <w:szCs w:val="13"/>
              </w:rPr>
              <w:t>If the value is 0.0%, it’s invalid.</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3"/>
                <w:szCs w:val="13"/>
              </w:rPr>
              <w:t>100% corresponds to 10V or 20mA.</w:t>
            </w:r>
          </w:p>
        </w:tc>
        <w:tc>
          <w:tcPr>
            <w:tcW w:w="766" w:type="dxa"/>
            <w:shd w:val="clear" w:color="FFFFFF" w:fill="auto"/>
            <w:tcMar>
              <w:top w:w="28" w:type="dxa"/>
              <w:left w:w="28" w:type="dxa"/>
              <w:bottom w:w="28" w:type="dxa"/>
            </w:tcMar>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10.0%</w:t>
            </w:r>
          </w:p>
        </w:tc>
        <w:tc>
          <w:tcPr>
            <w:tcW w:w="82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8"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FE1F</w:t>
            </w:r>
          </w:p>
        </w:tc>
      </w:tr>
    </w:tbl>
    <w:p>
      <w:pPr>
        <w:rPr>
          <w:rFonts w:ascii="Arial" w:hAnsi="Arial" w:cs="Arial"/>
          <w:b/>
          <w:sz w:val="15"/>
          <w:szCs w:val="15"/>
        </w:rPr>
      </w:pPr>
    </w:p>
    <w:p>
      <w:pPr>
        <w:outlineLvl w:val="1"/>
        <w:rPr>
          <w:rFonts w:ascii="Arial" w:hAnsi="Arial" w:cs="Arial"/>
          <w:b/>
        </w:rPr>
      </w:pPr>
      <w:bookmarkStart w:id="93" w:name="_Toc14152"/>
      <w:bookmarkStart w:id="94" w:name="_Toc29555"/>
      <w:r>
        <w:rPr>
          <w:rFonts w:ascii="Arial" w:hAnsi="Arial" w:cs="Arial"/>
          <w:b/>
        </w:rPr>
        <w:t>Group P17: Function code management</w:t>
      </w:r>
      <w:bookmarkEnd w:id="93"/>
      <w:bookmarkEnd w:id="94"/>
    </w:p>
    <w:tbl>
      <w:tblPr>
        <w:tblStyle w:val="94"/>
        <w:tblW w:w="6537" w:type="dxa"/>
        <w:jc w:val="center"/>
        <w:tblInd w:w="3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986"/>
        <w:gridCol w:w="982"/>
        <w:gridCol w:w="2441"/>
        <w:gridCol w:w="702"/>
        <w:gridCol w:w="770"/>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blHeader/>
          <w:jc w:val="center"/>
        </w:trPr>
        <w:tc>
          <w:tcPr>
            <w:tcW w:w="986" w:type="dxa"/>
            <w:shd w:val="clear" w:color="auto" w:fill="CCCCCC"/>
            <w:tcMar>
              <w:top w:w="28" w:type="dxa"/>
              <w:left w:w="28" w:type="dxa"/>
              <w:bottom w:w="28" w:type="dxa"/>
              <w:right w:w="0" w:type="dxa"/>
            </w:tcMar>
            <w:vAlign w:val="center"/>
          </w:tcPr>
          <w:p>
            <w:pPr>
              <w:pStyle w:val="104"/>
              <w:tabs>
                <w:tab w:val="left" w:pos="1851"/>
              </w:tabs>
              <w:snapToGrid w:val="0"/>
              <w:spacing w:line="240" w:lineRule="auto"/>
              <w:jc w:val="center"/>
              <w:rPr>
                <w:rFonts w:ascii="Arial" w:hAnsi="Arial" w:cs="Arial"/>
                <w:bCs/>
                <w:kern w:val="2"/>
                <w:sz w:val="15"/>
                <w:szCs w:val="15"/>
              </w:rPr>
            </w:pPr>
            <w:r>
              <w:rPr>
                <w:rFonts w:ascii="Arial" w:hAnsi="Arial" w:cs="Arial"/>
                <w:bCs/>
                <w:kern w:val="2"/>
                <w:sz w:val="15"/>
                <w:szCs w:val="15"/>
              </w:rPr>
              <w:t>Function</w:t>
            </w:r>
          </w:p>
          <w:p>
            <w:pPr>
              <w:pStyle w:val="104"/>
              <w:tabs>
                <w:tab w:val="left" w:pos="1851"/>
              </w:tabs>
              <w:snapToGrid w:val="0"/>
              <w:spacing w:line="240" w:lineRule="auto"/>
              <w:jc w:val="center"/>
              <w:rPr>
                <w:rFonts w:ascii="Arial" w:hAnsi="Arial" w:cs="Arial"/>
                <w:bCs/>
                <w:kern w:val="2"/>
                <w:sz w:val="15"/>
                <w:szCs w:val="15"/>
              </w:rPr>
            </w:pPr>
            <w:r>
              <w:rPr>
                <w:rFonts w:ascii="Arial" w:hAnsi="Arial" w:cs="Arial"/>
                <w:bCs/>
                <w:kern w:val="2"/>
                <w:sz w:val="15"/>
                <w:szCs w:val="15"/>
              </w:rPr>
              <w:t>Code</w:t>
            </w:r>
          </w:p>
        </w:tc>
        <w:tc>
          <w:tcPr>
            <w:tcW w:w="982" w:type="dxa"/>
            <w:shd w:val="clear" w:color="auto" w:fill="CCCCCC"/>
            <w:tcMar>
              <w:top w:w="28" w:type="dxa"/>
              <w:left w:w="28" w:type="dxa"/>
              <w:bottom w:w="28"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LED/OLED</w:t>
            </w:r>
          </w:p>
          <w:p>
            <w:pPr>
              <w:pStyle w:val="104"/>
              <w:snapToGrid w:val="0"/>
              <w:spacing w:line="240" w:lineRule="auto"/>
              <w:jc w:val="center"/>
              <w:rPr>
                <w:rFonts w:ascii="Arial" w:hAnsi="Arial" w:cs="Arial"/>
                <w:bCs/>
                <w:sz w:val="15"/>
                <w:szCs w:val="15"/>
              </w:rPr>
            </w:pPr>
            <w:r>
              <w:rPr>
                <w:rFonts w:ascii="Arial" w:hAnsi="Arial" w:cs="Arial"/>
                <w:bCs/>
                <w:sz w:val="15"/>
                <w:szCs w:val="15"/>
              </w:rPr>
              <w:t>Operation panel display</w:t>
            </w:r>
          </w:p>
        </w:tc>
        <w:tc>
          <w:tcPr>
            <w:tcW w:w="2441" w:type="dxa"/>
            <w:shd w:val="clear" w:color="auto" w:fill="CCCCCC"/>
            <w:tcMar>
              <w:top w:w="28" w:type="dxa"/>
              <w:left w:w="28" w:type="dxa"/>
              <w:bottom w:w="28"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Setting range</w:t>
            </w:r>
          </w:p>
        </w:tc>
        <w:tc>
          <w:tcPr>
            <w:tcW w:w="702" w:type="dxa"/>
            <w:shd w:val="clear" w:color="auto" w:fill="CCCCCC"/>
            <w:tcMar>
              <w:top w:w="28" w:type="dxa"/>
              <w:left w:w="28" w:type="dxa"/>
              <w:bottom w:w="28" w:type="dxa"/>
              <w:right w:w="0" w:type="dxa"/>
            </w:tcMar>
            <w:vAlign w:val="center"/>
          </w:tcPr>
          <w:p>
            <w:pPr>
              <w:pStyle w:val="104"/>
              <w:snapToGrid w:val="0"/>
              <w:spacing w:line="240" w:lineRule="auto"/>
              <w:ind w:left="-92" w:leftChars="-50" w:right="-92" w:rightChars="-50"/>
              <w:jc w:val="center"/>
              <w:rPr>
                <w:rFonts w:ascii="Arial" w:hAnsi="Arial" w:cs="Arial"/>
                <w:bCs/>
                <w:sz w:val="15"/>
                <w:szCs w:val="15"/>
              </w:rPr>
            </w:pPr>
            <w:r>
              <w:rPr>
                <w:rFonts w:ascii="Arial" w:hAnsi="Arial" w:cs="Arial"/>
                <w:bCs/>
                <w:sz w:val="15"/>
                <w:szCs w:val="15"/>
              </w:rPr>
              <w:t>Factory settings</w:t>
            </w:r>
          </w:p>
        </w:tc>
        <w:tc>
          <w:tcPr>
            <w:tcW w:w="770" w:type="dxa"/>
            <w:shd w:val="clear" w:color="auto" w:fill="CCCCCC"/>
            <w:tcMar>
              <w:top w:w="28" w:type="dxa"/>
              <w:left w:w="28" w:type="dxa"/>
              <w:bottom w:w="28"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Modify</w:t>
            </w:r>
          </w:p>
        </w:tc>
        <w:tc>
          <w:tcPr>
            <w:tcW w:w="656" w:type="dxa"/>
            <w:shd w:val="clear" w:color="auto" w:fill="CCCCCC"/>
            <w:tcMar>
              <w:top w:w="28" w:type="dxa"/>
              <w:left w:w="28" w:type="dxa"/>
              <w:bottom w:w="28"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86"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P17.00</w:t>
            </w:r>
          </w:p>
        </w:tc>
        <w:tc>
          <w:tcPr>
            <w:tcW w:w="982" w:type="dxa"/>
            <w:shd w:val="clear" w:color="FFFFFF" w:fill="auto"/>
            <w:tcMar>
              <w:top w:w="28" w:type="dxa"/>
              <w:left w:w="28" w:type="dxa"/>
              <w:bottom w:w="28" w:type="dxa"/>
            </w:tcMar>
            <w:vAlign w:val="center"/>
          </w:tcPr>
          <w:p>
            <w:pPr>
              <w:autoSpaceDE w:val="0"/>
              <w:autoSpaceDN w:val="0"/>
              <w:adjustRightInd w:val="0"/>
              <w:snapToGrid w:val="0"/>
              <w:jc w:val="center"/>
              <w:rPr>
                <w:rFonts w:ascii="Arial" w:hAnsi="Arial" w:cs="Arial"/>
                <w:bCs/>
                <w:sz w:val="15"/>
                <w:szCs w:val="15"/>
              </w:rPr>
            </w:pPr>
            <w:r>
              <w:rPr>
                <w:rFonts w:ascii="Arial" w:hAnsi="Arial" w:cs="Arial"/>
                <w:bCs/>
                <w:kern w:val="0"/>
                <w:sz w:val="15"/>
                <w:szCs w:val="15"/>
              </w:rPr>
              <w:t>User password</w:t>
            </w:r>
          </w:p>
        </w:tc>
        <w:tc>
          <w:tcPr>
            <w:tcW w:w="2441" w:type="dxa"/>
            <w:shd w:val="clear" w:color="FFFFFF" w:fill="auto"/>
            <w:tcMar>
              <w:top w:w="28" w:type="dxa"/>
              <w:left w:w="28" w:type="dxa"/>
              <w:bottom w:w="28" w:type="dxa"/>
            </w:tcMar>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0～65535</w:t>
            </w:r>
          </w:p>
        </w:tc>
        <w:tc>
          <w:tcPr>
            <w:tcW w:w="702" w:type="dxa"/>
            <w:shd w:val="clear" w:color="FFFFFF" w:fill="auto"/>
            <w:tcMar>
              <w:top w:w="28" w:type="dxa"/>
              <w:left w:w="28" w:type="dxa"/>
              <w:bottom w:w="28" w:type="dxa"/>
            </w:tcMar>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0</w:t>
            </w:r>
          </w:p>
        </w:tc>
        <w:tc>
          <w:tcPr>
            <w:tcW w:w="77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6"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1F00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86"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P17.01</w:t>
            </w:r>
          </w:p>
        </w:tc>
        <w:tc>
          <w:tcPr>
            <w:tcW w:w="982" w:type="dxa"/>
            <w:shd w:val="clear" w:color="FFFFFF" w:fill="auto"/>
            <w:tcMar>
              <w:top w:w="28" w:type="dxa"/>
              <w:left w:w="28" w:type="dxa"/>
              <w:bottom w:w="28" w:type="dxa"/>
            </w:tcMar>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Parameter initialization</w:t>
            </w:r>
          </w:p>
        </w:tc>
        <w:tc>
          <w:tcPr>
            <w:tcW w:w="2441"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No operation</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01</w:t>
            </w:r>
            <w:r>
              <w:rPr>
                <w:rFonts w:hint="eastAsia" w:ascii="Arial" w:hAnsi="Arial" w:cs="Arial"/>
                <w:bCs/>
                <w:kern w:val="0"/>
                <w:sz w:val="15"/>
                <w:szCs w:val="15"/>
              </w:rPr>
              <w:t>:</w:t>
            </w:r>
            <w:r>
              <w:rPr>
                <w:rFonts w:ascii="Arial" w:hAnsi="Arial" w:cs="Arial"/>
                <w:bCs/>
                <w:kern w:val="0"/>
                <w:sz w:val="15"/>
                <w:szCs w:val="15"/>
              </w:rPr>
              <w:t>Recovery to factory settings, not including the motor parameters</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02</w:t>
            </w:r>
            <w:r>
              <w:rPr>
                <w:rFonts w:hint="eastAsia" w:ascii="Arial" w:hAnsi="Arial" w:cs="Arial"/>
                <w:bCs/>
                <w:kern w:val="0"/>
                <w:sz w:val="15"/>
                <w:szCs w:val="15"/>
              </w:rPr>
              <w:t>:</w:t>
            </w:r>
            <w:r>
              <w:rPr>
                <w:rFonts w:ascii="Arial" w:hAnsi="Arial" w:cs="Arial"/>
                <w:bCs/>
                <w:kern w:val="0"/>
                <w:sz w:val="15"/>
                <w:szCs w:val="15"/>
              </w:rPr>
              <w:t>Recovery to factory settings, including the motor parameters</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03</w:t>
            </w:r>
            <w:r>
              <w:rPr>
                <w:rFonts w:hint="eastAsia" w:ascii="Arial" w:hAnsi="Arial" w:cs="Arial"/>
                <w:bCs/>
                <w:kern w:val="0"/>
                <w:sz w:val="15"/>
                <w:szCs w:val="15"/>
              </w:rPr>
              <w:t>:</w:t>
            </w:r>
            <w:r>
              <w:rPr>
                <w:rFonts w:ascii="Arial" w:hAnsi="Arial" w:cs="Arial"/>
                <w:bCs/>
                <w:kern w:val="0"/>
                <w:sz w:val="15"/>
                <w:szCs w:val="15"/>
              </w:rPr>
              <w:t>Clear history informations</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04</w:t>
            </w:r>
            <w:r>
              <w:rPr>
                <w:rFonts w:hint="eastAsia" w:ascii="Arial" w:hAnsi="Arial" w:cs="Arial"/>
                <w:bCs/>
                <w:kern w:val="0"/>
                <w:sz w:val="15"/>
                <w:szCs w:val="15"/>
              </w:rPr>
              <w:t>:</w:t>
            </w:r>
            <w:r>
              <w:rPr>
                <w:rFonts w:ascii="Arial" w:hAnsi="Arial" w:cs="Arial"/>
                <w:bCs/>
                <w:kern w:val="0"/>
                <w:sz w:val="15"/>
                <w:szCs w:val="15"/>
              </w:rPr>
              <w:t>Recovery user backup parameters</w:t>
            </w:r>
          </w:p>
          <w:p>
            <w:pPr>
              <w:autoSpaceDE w:val="0"/>
              <w:autoSpaceDN w:val="0"/>
              <w:adjustRightInd w:val="0"/>
              <w:snapToGrid w:val="0"/>
              <w:ind w:left="27" w:leftChars="15"/>
              <w:jc w:val="left"/>
              <w:rPr>
                <w:rFonts w:ascii="Arial" w:hAnsi="Arial" w:cs="Arial"/>
                <w:bCs/>
                <w:sz w:val="15"/>
                <w:szCs w:val="15"/>
              </w:rPr>
            </w:pPr>
            <w:r>
              <w:rPr>
                <w:rFonts w:ascii="Arial" w:hAnsi="Arial" w:cs="Arial"/>
                <w:bCs/>
                <w:kern w:val="0"/>
                <w:sz w:val="15"/>
                <w:szCs w:val="15"/>
              </w:rPr>
              <w:t>501</w:t>
            </w:r>
            <w:r>
              <w:rPr>
                <w:rFonts w:hint="eastAsia" w:ascii="Arial" w:hAnsi="Arial" w:cs="Arial"/>
                <w:bCs/>
                <w:kern w:val="0"/>
                <w:sz w:val="15"/>
                <w:szCs w:val="15"/>
              </w:rPr>
              <w:t>:</w:t>
            </w:r>
            <w:r>
              <w:rPr>
                <w:rFonts w:ascii="Arial" w:hAnsi="Arial" w:cs="Arial"/>
                <w:bCs/>
                <w:kern w:val="0"/>
                <w:sz w:val="15"/>
                <w:szCs w:val="15"/>
              </w:rPr>
              <w:t>Backup user's current parameters</w:t>
            </w:r>
          </w:p>
        </w:tc>
        <w:tc>
          <w:tcPr>
            <w:tcW w:w="702" w:type="dxa"/>
            <w:shd w:val="clear" w:color="FFFFFF" w:fill="auto"/>
            <w:tcMar>
              <w:top w:w="28" w:type="dxa"/>
              <w:left w:w="28" w:type="dxa"/>
              <w:bottom w:w="28" w:type="dxa"/>
            </w:tcMar>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0</w:t>
            </w:r>
          </w:p>
        </w:tc>
        <w:tc>
          <w:tcPr>
            <w:tcW w:w="77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6"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1F01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86"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P17.02</w:t>
            </w:r>
          </w:p>
        </w:tc>
        <w:tc>
          <w:tcPr>
            <w:tcW w:w="982" w:type="dxa"/>
            <w:shd w:val="clear" w:color="FFFFFF" w:fill="auto"/>
            <w:tcMar>
              <w:top w:w="28" w:type="dxa"/>
              <w:left w:w="28" w:type="dxa"/>
              <w:bottom w:w="28" w:type="dxa"/>
            </w:tcMar>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Function parameter display selection</w:t>
            </w:r>
          </w:p>
        </w:tc>
        <w:tc>
          <w:tcPr>
            <w:tcW w:w="2441"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Unit’s digit</w:t>
            </w:r>
            <w:r>
              <w:rPr>
                <w:rFonts w:hint="eastAsia" w:ascii="Arial" w:hAnsi="Arial" w:cs="Arial"/>
                <w:bCs/>
                <w:kern w:val="0"/>
                <w:sz w:val="15"/>
                <w:szCs w:val="15"/>
              </w:rPr>
              <w:t>:</w:t>
            </w:r>
            <w:r>
              <w:rPr>
                <w:rFonts w:ascii="Arial" w:hAnsi="Arial" w:cs="Arial"/>
                <w:bCs/>
                <w:kern w:val="0"/>
                <w:sz w:val="15"/>
                <w:szCs w:val="15"/>
              </w:rPr>
              <w:t>P00 group display selection</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No display</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Display</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Ten’s digit</w:t>
            </w:r>
            <w:r>
              <w:rPr>
                <w:rFonts w:hint="eastAsia" w:ascii="Arial" w:hAnsi="Arial" w:cs="Arial"/>
                <w:bCs/>
                <w:kern w:val="0"/>
                <w:sz w:val="15"/>
                <w:szCs w:val="15"/>
              </w:rPr>
              <w:t>:</w:t>
            </w:r>
            <w:r>
              <w:rPr>
                <w:rFonts w:ascii="Arial" w:hAnsi="Arial" w:cs="Arial"/>
                <w:bCs/>
                <w:kern w:val="0"/>
                <w:sz w:val="15"/>
                <w:szCs w:val="15"/>
              </w:rPr>
              <w:t>P18-P30 group display selection</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No display</w:t>
            </w:r>
          </w:p>
          <w:p>
            <w:pPr>
              <w:autoSpaceDE w:val="0"/>
              <w:autoSpaceDN w:val="0"/>
              <w:adjustRightInd w:val="0"/>
              <w:snapToGrid w:val="0"/>
              <w:ind w:left="27" w:leftChars="15"/>
              <w:jc w:val="left"/>
              <w:rPr>
                <w:rFonts w:ascii="Arial" w:hAnsi="Arial" w:cs="Arial"/>
                <w:bCs/>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Display</w:t>
            </w:r>
          </w:p>
        </w:tc>
        <w:tc>
          <w:tcPr>
            <w:tcW w:w="702" w:type="dxa"/>
            <w:shd w:val="clear" w:color="FFFFFF" w:fill="auto"/>
            <w:tcMar>
              <w:top w:w="28" w:type="dxa"/>
              <w:left w:w="28" w:type="dxa"/>
              <w:bottom w:w="28" w:type="dxa"/>
            </w:tcMar>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11</w:t>
            </w:r>
          </w:p>
        </w:tc>
        <w:tc>
          <w:tcPr>
            <w:tcW w:w="77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6"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1F02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86"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P17.03</w:t>
            </w:r>
          </w:p>
        </w:tc>
        <w:tc>
          <w:tcPr>
            <w:tcW w:w="982" w:type="dxa"/>
            <w:shd w:val="clear" w:color="FFFFFF" w:fill="auto"/>
            <w:tcMar>
              <w:top w:w="28" w:type="dxa"/>
              <w:left w:w="28" w:type="dxa"/>
              <w:bottom w:w="28" w:type="dxa"/>
            </w:tcMar>
            <w:vAlign w:val="center"/>
          </w:tcPr>
          <w:p>
            <w:pPr>
              <w:autoSpaceDE w:val="0"/>
              <w:autoSpaceDN w:val="0"/>
              <w:adjustRightInd w:val="0"/>
              <w:snapToGrid w:val="0"/>
              <w:jc w:val="left"/>
              <w:rPr>
                <w:rFonts w:ascii="Arial" w:hAnsi="Arial" w:cs="Arial"/>
                <w:bCs/>
                <w:kern w:val="0"/>
                <w:sz w:val="15"/>
                <w:szCs w:val="15"/>
              </w:rPr>
            </w:pPr>
            <w:r>
              <w:rPr>
                <w:rFonts w:ascii="Arial" w:hAnsi="Arial" w:cs="Arial"/>
                <w:bCs/>
                <w:kern w:val="0"/>
                <w:sz w:val="15"/>
                <w:szCs w:val="15"/>
              </w:rPr>
              <w:t>Personalized parameter group display selection</w:t>
            </w:r>
          </w:p>
        </w:tc>
        <w:tc>
          <w:tcPr>
            <w:tcW w:w="2441"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Unit’s digit</w:t>
            </w:r>
            <w:r>
              <w:rPr>
                <w:rFonts w:hint="eastAsia" w:ascii="Arial" w:hAnsi="Arial" w:cs="Arial"/>
                <w:bCs/>
                <w:kern w:val="0"/>
                <w:sz w:val="15"/>
                <w:szCs w:val="15"/>
              </w:rPr>
              <w:t>:</w:t>
            </w:r>
            <w:r>
              <w:rPr>
                <w:rFonts w:ascii="Arial" w:hAnsi="Arial" w:cs="Arial"/>
                <w:bCs/>
                <w:kern w:val="0"/>
                <w:sz w:val="15"/>
                <w:szCs w:val="15"/>
              </w:rPr>
              <w:t>User-customized parameter group display selection</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No display</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Display</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Ten’s digit</w:t>
            </w:r>
            <w:r>
              <w:rPr>
                <w:rFonts w:hint="eastAsia" w:ascii="Arial" w:hAnsi="Arial" w:cs="Arial"/>
                <w:bCs/>
                <w:kern w:val="0"/>
                <w:sz w:val="15"/>
                <w:szCs w:val="15"/>
              </w:rPr>
              <w:t>:</w:t>
            </w:r>
            <w:r>
              <w:rPr>
                <w:rFonts w:ascii="Arial" w:hAnsi="Arial" w:cs="Arial"/>
                <w:bCs/>
                <w:kern w:val="0"/>
                <w:sz w:val="15"/>
                <w:szCs w:val="15"/>
              </w:rPr>
              <w:t>User changes the parameter group display selection</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No display</w:t>
            </w:r>
          </w:p>
          <w:p>
            <w:pPr>
              <w:autoSpaceDE w:val="0"/>
              <w:autoSpaceDN w:val="0"/>
              <w:adjustRightInd w:val="0"/>
              <w:snapToGrid w:val="0"/>
              <w:ind w:left="27" w:leftChars="15"/>
              <w:jc w:val="left"/>
              <w:rPr>
                <w:rFonts w:ascii="Arial" w:hAnsi="Arial" w:cs="Arial"/>
                <w:bCs/>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Display</w:t>
            </w:r>
          </w:p>
        </w:tc>
        <w:tc>
          <w:tcPr>
            <w:tcW w:w="702" w:type="dxa"/>
            <w:shd w:val="clear" w:color="FFFFFF" w:fill="auto"/>
            <w:tcMar>
              <w:top w:w="28" w:type="dxa"/>
              <w:left w:w="28" w:type="dxa"/>
              <w:bottom w:w="28" w:type="dxa"/>
            </w:tcMar>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00</w:t>
            </w:r>
          </w:p>
        </w:tc>
        <w:tc>
          <w:tcPr>
            <w:tcW w:w="77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6"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1F03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86" w:type="dxa"/>
            <w:shd w:val="clear" w:color="FFFFFF" w:fill="auto"/>
            <w:tcMar>
              <w:top w:w="28" w:type="dxa"/>
              <w:left w:w="28" w:type="dxa"/>
              <w:bottom w:w="28" w:type="dxa"/>
            </w:tcMar>
            <w:vAlign w:val="center"/>
          </w:tcPr>
          <w:p>
            <w:pPr>
              <w:pStyle w:val="104"/>
              <w:snapToGrid w:val="0"/>
              <w:spacing w:line="220" w:lineRule="atLeast"/>
              <w:jc w:val="center"/>
              <w:rPr>
                <w:rFonts w:ascii="Arial" w:hAnsi="Arial" w:cs="Arial"/>
                <w:bCs/>
                <w:sz w:val="15"/>
                <w:szCs w:val="15"/>
              </w:rPr>
            </w:pPr>
            <w:r>
              <w:rPr>
                <w:rFonts w:ascii="Arial" w:hAnsi="Arial" w:cs="Arial"/>
                <w:bCs/>
                <w:sz w:val="15"/>
                <w:szCs w:val="15"/>
              </w:rPr>
              <w:t>P17.04</w:t>
            </w:r>
          </w:p>
        </w:tc>
        <w:tc>
          <w:tcPr>
            <w:tcW w:w="982" w:type="dxa"/>
            <w:shd w:val="clear" w:color="FFFFFF" w:fill="auto"/>
            <w:tcMar>
              <w:top w:w="28" w:type="dxa"/>
              <w:left w:w="28" w:type="dxa"/>
              <w:bottom w:w="28" w:type="dxa"/>
            </w:tcMar>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Modify properties of the function code</w:t>
            </w:r>
          </w:p>
        </w:tc>
        <w:tc>
          <w:tcPr>
            <w:tcW w:w="2441" w:type="dxa"/>
            <w:shd w:val="clear" w:color="FFFFFF" w:fill="auto"/>
            <w:tcMar>
              <w:top w:w="28" w:type="dxa"/>
              <w:left w:w="28" w:type="dxa"/>
              <w:bottom w:w="28"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w:t>
            </w:r>
            <w:r>
              <w:rPr>
                <w:rFonts w:hint="eastAsia" w:ascii="Arial" w:hAnsi="Arial" w:cs="Arial"/>
                <w:bCs/>
                <w:kern w:val="0"/>
                <w:sz w:val="15"/>
                <w:szCs w:val="15"/>
              </w:rPr>
              <w:t>:</w:t>
            </w:r>
            <w:r>
              <w:rPr>
                <w:rFonts w:ascii="Arial" w:hAnsi="Arial" w:cs="Arial"/>
                <w:bCs/>
                <w:kern w:val="0"/>
                <w:sz w:val="15"/>
                <w:szCs w:val="15"/>
              </w:rPr>
              <w:t>Can be modified</w:t>
            </w:r>
          </w:p>
          <w:p>
            <w:pPr>
              <w:autoSpaceDE w:val="0"/>
              <w:autoSpaceDN w:val="0"/>
              <w:adjustRightInd w:val="0"/>
              <w:snapToGrid w:val="0"/>
              <w:ind w:left="27" w:leftChars="15"/>
              <w:jc w:val="left"/>
              <w:rPr>
                <w:rFonts w:ascii="Arial" w:hAnsi="Arial" w:cs="Arial"/>
                <w:bCs/>
                <w:sz w:val="15"/>
                <w:szCs w:val="15"/>
              </w:rPr>
            </w:pPr>
            <w:r>
              <w:rPr>
                <w:rFonts w:ascii="Arial" w:hAnsi="Arial" w:cs="Arial"/>
                <w:bCs/>
                <w:kern w:val="0"/>
                <w:sz w:val="15"/>
                <w:szCs w:val="15"/>
              </w:rPr>
              <w:t>1</w:t>
            </w:r>
            <w:r>
              <w:rPr>
                <w:rFonts w:hint="eastAsia" w:ascii="Arial" w:hAnsi="Arial" w:cs="Arial"/>
                <w:bCs/>
                <w:kern w:val="0"/>
                <w:sz w:val="15"/>
                <w:szCs w:val="15"/>
              </w:rPr>
              <w:t>:</w:t>
            </w:r>
            <w:r>
              <w:rPr>
                <w:rFonts w:ascii="Arial" w:hAnsi="Arial" w:cs="Arial"/>
                <w:bCs/>
                <w:kern w:val="0"/>
                <w:sz w:val="15"/>
                <w:szCs w:val="15"/>
              </w:rPr>
              <w:t>Can not be modified</w:t>
            </w:r>
          </w:p>
        </w:tc>
        <w:tc>
          <w:tcPr>
            <w:tcW w:w="702" w:type="dxa"/>
            <w:shd w:val="clear" w:color="FFFFFF" w:fill="auto"/>
            <w:tcMar>
              <w:top w:w="28" w:type="dxa"/>
              <w:left w:w="28" w:type="dxa"/>
              <w:bottom w:w="28" w:type="dxa"/>
            </w:tcMar>
            <w:vAlign w:val="center"/>
          </w:tcPr>
          <w:p>
            <w:pPr>
              <w:pStyle w:val="104"/>
              <w:snapToGrid w:val="0"/>
              <w:spacing w:line="220" w:lineRule="atLeast"/>
              <w:ind w:left="-92" w:leftChars="-50" w:right="-92" w:rightChars="-50"/>
              <w:jc w:val="center"/>
              <w:rPr>
                <w:rFonts w:ascii="Arial" w:hAnsi="Arial" w:cs="Arial"/>
                <w:bCs/>
                <w:sz w:val="15"/>
                <w:szCs w:val="15"/>
              </w:rPr>
            </w:pPr>
            <w:r>
              <w:rPr>
                <w:rFonts w:ascii="Arial" w:hAnsi="Arial" w:cs="Arial"/>
                <w:bCs/>
                <w:sz w:val="15"/>
                <w:szCs w:val="15"/>
              </w:rPr>
              <w:t>0</w:t>
            </w:r>
          </w:p>
        </w:tc>
        <w:tc>
          <w:tcPr>
            <w:tcW w:w="770" w:type="dxa"/>
            <w:shd w:val="clear" w:color="FFFFFF" w:fill="auto"/>
            <w:tcMar>
              <w:top w:w="28" w:type="dxa"/>
              <w:left w:w="28" w:type="dxa"/>
              <w:bottom w:w="28"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w:t>
            </w:r>
          </w:p>
        </w:tc>
        <w:tc>
          <w:tcPr>
            <w:tcW w:w="656" w:type="dxa"/>
            <w:shd w:val="clear" w:color="FFFFFF" w:fill="auto"/>
            <w:tcMar>
              <w:top w:w="28" w:type="dxa"/>
              <w:left w:w="28" w:type="dxa"/>
              <w:bottom w:w="28" w:type="dxa"/>
            </w:tcMar>
            <w:vAlign w:val="center"/>
          </w:tcPr>
          <w:p>
            <w:pPr>
              <w:pStyle w:val="104"/>
              <w:tabs>
                <w:tab w:val="center" w:pos="302"/>
                <w:tab w:val="left" w:pos="411"/>
              </w:tabs>
              <w:snapToGrid w:val="0"/>
              <w:spacing w:line="240" w:lineRule="auto"/>
              <w:jc w:val="center"/>
              <w:rPr>
                <w:rFonts w:ascii="Arial" w:hAnsi="Arial" w:cs="Arial"/>
                <w:bCs/>
                <w:sz w:val="15"/>
                <w:szCs w:val="15"/>
              </w:rPr>
            </w:pPr>
            <w:r>
              <w:rPr>
                <w:rFonts w:ascii="Arial" w:hAnsi="Arial" w:cs="Arial"/>
                <w:bCs/>
                <w:sz w:val="15"/>
                <w:szCs w:val="15"/>
              </w:rPr>
              <w:t>1F04</w:t>
            </w:r>
          </w:p>
        </w:tc>
      </w:tr>
    </w:tbl>
    <w:p>
      <w:pPr>
        <w:outlineLvl w:val="1"/>
        <w:rPr>
          <w:rFonts w:ascii="Arial" w:hAnsi="Arial" w:cs="Arial"/>
          <w:b/>
        </w:rPr>
      </w:pPr>
      <w:bookmarkStart w:id="95" w:name="_Toc8358"/>
    </w:p>
    <w:p>
      <w:pPr>
        <w:outlineLvl w:val="1"/>
        <w:rPr>
          <w:rFonts w:ascii="Arial" w:hAnsi="Arial" w:cs="Arial"/>
          <w:b/>
        </w:rPr>
      </w:pPr>
      <w:bookmarkStart w:id="96" w:name="_Toc7648"/>
      <w:r>
        <w:rPr>
          <w:rFonts w:ascii="Arial" w:hAnsi="Arial" w:cs="Arial"/>
          <w:b/>
        </w:rPr>
        <w:t>Group P23: Control Optimization Parameters</w:t>
      </w:r>
      <w:bookmarkEnd w:id="95"/>
      <w:bookmarkEnd w:id="96"/>
    </w:p>
    <w:tbl>
      <w:tblPr>
        <w:tblStyle w:val="94"/>
        <w:tblW w:w="6459" w:type="dxa"/>
        <w:jc w:val="center"/>
        <w:tblInd w:w="4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936"/>
        <w:gridCol w:w="1009"/>
        <w:gridCol w:w="2454"/>
        <w:gridCol w:w="658"/>
        <w:gridCol w:w="720"/>
        <w:gridCol w:w="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blHeader/>
          <w:jc w:val="center"/>
        </w:trPr>
        <w:tc>
          <w:tcPr>
            <w:tcW w:w="936" w:type="dxa"/>
            <w:shd w:val="clear" w:color="auto" w:fill="C0C0C0"/>
            <w:tcMar>
              <w:left w:w="0" w:type="dxa"/>
              <w:right w:w="0" w:type="dxa"/>
            </w:tcMar>
            <w:vAlign w:val="center"/>
          </w:tcPr>
          <w:p>
            <w:pPr>
              <w:pStyle w:val="104"/>
              <w:tabs>
                <w:tab w:val="left" w:pos="1851"/>
              </w:tabs>
              <w:snapToGrid w:val="0"/>
              <w:spacing w:line="240" w:lineRule="auto"/>
              <w:jc w:val="center"/>
              <w:rPr>
                <w:rFonts w:ascii="Arial" w:hAnsi="Arial" w:cs="Arial"/>
                <w:bCs/>
                <w:kern w:val="2"/>
                <w:sz w:val="15"/>
                <w:szCs w:val="15"/>
              </w:rPr>
            </w:pPr>
            <w:r>
              <w:rPr>
                <w:rFonts w:ascii="Arial" w:hAnsi="Arial" w:cs="Arial"/>
                <w:bCs/>
                <w:kern w:val="2"/>
                <w:sz w:val="15"/>
                <w:szCs w:val="15"/>
              </w:rPr>
              <w:t>Function</w:t>
            </w:r>
          </w:p>
          <w:p>
            <w:pPr>
              <w:pStyle w:val="104"/>
              <w:tabs>
                <w:tab w:val="left" w:pos="1851"/>
              </w:tabs>
              <w:snapToGrid w:val="0"/>
              <w:spacing w:line="240" w:lineRule="auto"/>
              <w:jc w:val="center"/>
              <w:rPr>
                <w:rFonts w:ascii="Arial" w:hAnsi="Arial" w:cs="Arial"/>
                <w:bCs/>
                <w:kern w:val="2"/>
                <w:sz w:val="15"/>
                <w:szCs w:val="15"/>
              </w:rPr>
            </w:pPr>
            <w:r>
              <w:rPr>
                <w:rFonts w:ascii="Arial" w:hAnsi="Arial" w:cs="Arial"/>
                <w:bCs/>
                <w:kern w:val="2"/>
                <w:sz w:val="15"/>
                <w:szCs w:val="15"/>
              </w:rPr>
              <w:t>Code</w:t>
            </w:r>
          </w:p>
        </w:tc>
        <w:tc>
          <w:tcPr>
            <w:tcW w:w="1009" w:type="dxa"/>
            <w:shd w:val="clear" w:color="auto" w:fill="C0C0C0"/>
            <w:tcMar>
              <w:left w:w="0"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LED/OLED</w:t>
            </w:r>
          </w:p>
          <w:p>
            <w:pPr>
              <w:pStyle w:val="104"/>
              <w:snapToGrid w:val="0"/>
              <w:spacing w:line="240" w:lineRule="auto"/>
              <w:jc w:val="center"/>
              <w:rPr>
                <w:rFonts w:ascii="Arial" w:hAnsi="Arial" w:cs="Arial"/>
                <w:bCs/>
                <w:sz w:val="15"/>
                <w:szCs w:val="15"/>
              </w:rPr>
            </w:pPr>
            <w:r>
              <w:rPr>
                <w:rFonts w:ascii="Arial" w:hAnsi="Arial" w:cs="Arial"/>
                <w:bCs/>
                <w:sz w:val="15"/>
                <w:szCs w:val="15"/>
              </w:rPr>
              <w:t>Operation panel display</w:t>
            </w:r>
          </w:p>
        </w:tc>
        <w:tc>
          <w:tcPr>
            <w:tcW w:w="2454" w:type="dxa"/>
            <w:shd w:val="clear" w:color="auto" w:fill="C0C0C0"/>
            <w:tcMar>
              <w:left w:w="0"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Setting range</w:t>
            </w:r>
          </w:p>
        </w:tc>
        <w:tc>
          <w:tcPr>
            <w:tcW w:w="658" w:type="dxa"/>
            <w:shd w:val="clear" w:color="auto" w:fill="C0C0C0"/>
            <w:tcMar>
              <w:left w:w="0" w:type="dxa"/>
              <w:right w:w="0" w:type="dxa"/>
            </w:tcMar>
            <w:vAlign w:val="center"/>
          </w:tcPr>
          <w:p>
            <w:pPr>
              <w:pStyle w:val="104"/>
              <w:snapToGrid w:val="0"/>
              <w:spacing w:line="240" w:lineRule="auto"/>
              <w:ind w:left="-92" w:leftChars="-50" w:right="-92" w:rightChars="-50"/>
              <w:jc w:val="center"/>
              <w:rPr>
                <w:rFonts w:ascii="Arial" w:hAnsi="Arial" w:cs="Arial"/>
                <w:bCs/>
                <w:sz w:val="15"/>
                <w:szCs w:val="15"/>
              </w:rPr>
            </w:pPr>
            <w:r>
              <w:rPr>
                <w:rFonts w:ascii="Arial" w:hAnsi="Arial" w:cs="Arial"/>
                <w:bCs/>
                <w:sz w:val="15"/>
                <w:szCs w:val="15"/>
              </w:rPr>
              <w:t>Factory settings</w:t>
            </w:r>
          </w:p>
        </w:tc>
        <w:tc>
          <w:tcPr>
            <w:tcW w:w="720" w:type="dxa"/>
            <w:shd w:val="clear" w:color="auto" w:fill="C0C0C0"/>
            <w:tcMar>
              <w:left w:w="0"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Modify</w:t>
            </w:r>
          </w:p>
        </w:tc>
        <w:tc>
          <w:tcPr>
            <w:tcW w:w="682" w:type="dxa"/>
            <w:shd w:val="clear" w:color="auto" w:fill="C0C0C0"/>
            <w:tcMar>
              <w:left w:w="0" w:type="dxa"/>
              <w:right w:w="0" w:type="dxa"/>
            </w:tcMar>
            <w:vAlign w:val="center"/>
          </w:tcPr>
          <w:p>
            <w:pPr>
              <w:pStyle w:val="104"/>
              <w:snapToGrid w:val="0"/>
              <w:spacing w:line="240" w:lineRule="auto"/>
              <w:jc w:val="center"/>
              <w:rPr>
                <w:rFonts w:ascii="Arial" w:hAnsi="Arial" w:cs="Arial"/>
                <w:bCs/>
                <w:sz w:val="15"/>
                <w:szCs w:val="15"/>
              </w:rPr>
            </w:pPr>
            <w:r>
              <w:rPr>
                <w:rFonts w:ascii="Arial" w:hAnsi="Arial" w:cs="Arial"/>
                <w:bCs/>
                <w:sz w:val="15"/>
                <w:szCs w:val="15"/>
              </w:rPr>
              <w:t>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36" w:type="dxa"/>
            <w:tcMar>
              <w:left w:w="0" w:type="dxa"/>
              <w:right w:w="0" w:type="dxa"/>
            </w:tcMar>
            <w:vAlign w:val="center"/>
          </w:tcPr>
          <w:p>
            <w:pPr>
              <w:pStyle w:val="104"/>
              <w:snapToGrid w:val="0"/>
              <w:spacing w:line="212" w:lineRule="exact"/>
              <w:jc w:val="center"/>
              <w:rPr>
                <w:rFonts w:ascii="Arial" w:hAnsi="Arial" w:cs="Arial"/>
                <w:bCs/>
                <w:sz w:val="15"/>
                <w:szCs w:val="15"/>
              </w:rPr>
            </w:pPr>
            <w:r>
              <w:rPr>
                <w:rFonts w:ascii="Arial" w:hAnsi="Arial" w:cs="Arial"/>
                <w:bCs/>
                <w:sz w:val="15"/>
                <w:szCs w:val="15"/>
              </w:rPr>
              <w:t>P23.06</w:t>
            </w:r>
          </w:p>
        </w:tc>
        <w:tc>
          <w:tcPr>
            <w:tcW w:w="1009" w:type="dxa"/>
            <w:tcMar>
              <w:left w:w="0" w:type="dxa"/>
              <w:right w:w="0"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Under-voltage point setting</w:t>
            </w:r>
          </w:p>
        </w:tc>
        <w:tc>
          <w:tcPr>
            <w:tcW w:w="2454" w:type="dxa"/>
            <w:tcMar>
              <w:left w:w="0" w:type="dxa"/>
              <w:right w:w="0"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hint="eastAsia" w:ascii="Arial" w:hAnsi="Arial" w:cs="Arial"/>
                <w:bCs/>
                <w:kern w:val="0"/>
                <w:sz w:val="15"/>
                <w:szCs w:val="15"/>
              </w:rPr>
              <w:t>100.0~2500.0V</w:t>
            </w:r>
          </w:p>
          <w:p>
            <w:pPr>
              <w:autoSpaceDE w:val="0"/>
              <w:autoSpaceDN w:val="0"/>
              <w:adjustRightInd w:val="0"/>
              <w:snapToGrid w:val="0"/>
              <w:ind w:left="27" w:leftChars="15"/>
              <w:jc w:val="left"/>
              <w:rPr>
                <w:rFonts w:ascii="Arial" w:hAnsi="Arial" w:cs="Arial"/>
                <w:bCs/>
                <w:kern w:val="0"/>
                <w:sz w:val="13"/>
                <w:szCs w:val="13"/>
              </w:rPr>
            </w:pPr>
            <w:r>
              <w:rPr>
                <w:rFonts w:hint="eastAsia" w:ascii="Arial" w:hAnsi="Arial" w:cs="Arial"/>
                <w:bCs/>
                <w:kern w:val="0"/>
                <w:sz w:val="13"/>
                <w:szCs w:val="13"/>
              </w:rPr>
              <w:t>For 380v motor as 350VDC(default)</w:t>
            </w:r>
          </w:p>
          <w:p>
            <w:pPr>
              <w:autoSpaceDE w:val="0"/>
              <w:autoSpaceDN w:val="0"/>
              <w:adjustRightInd w:val="0"/>
              <w:snapToGrid w:val="0"/>
              <w:ind w:left="27" w:leftChars="15"/>
              <w:jc w:val="left"/>
              <w:rPr>
                <w:rFonts w:ascii="Arial" w:hAnsi="Arial" w:cs="Arial"/>
                <w:bCs/>
                <w:kern w:val="0"/>
                <w:sz w:val="15"/>
                <w:szCs w:val="15"/>
              </w:rPr>
            </w:pPr>
            <w:r>
              <w:rPr>
                <w:rFonts w:hint="eastAsia" w:ascii="Arial" w:hAnsi="Arial" w:cs="Arial"/>
                <w:bCs/>
                <w:kern w:val="0"/>
                <w:sz w:val="13"/>
                <w:szCs w:val="13"/>
              </w:rPr>
              <w:t>For 220v motor as 180VDC(default)</w:t>
            </w:r>
          </w:p>
        </w:tc>
        <w:tc>
          <w:tcPr>
            <w:tcW w:w="658" w:type="dxa"/>
            <w:tcMar>
              <w:left w:w="0" w:type="dxa"/>
              <w:right w:w="0" w:type="dxa"/>
            </w:tcMar>
            <w:vAlign w:val="center"/>
          </w:tcPr>
          <w:p>
            <w:pPr>
              <w:autoSpaceDE w:val="0"/>
              <w:autoSpaceDN w:val="0"/>
              <w:adjustRightInd w:val="0"/>
              <w:snapToGrid w:val="0"/>
              <w:jc w:val="center"/>
              <w:rPr>
                <w:rFonts w:ascii="Arial" w:hAnsi="Arial" w:cs="Arial"/>
                <w:bCs/>
                <w:kern w:val="0"/>
                <w:sz w:val="15"/>
                <w:szCs w:val="15"/>
              </w:rPr>
            </w:pPr>
            <w:r>
              <w:rPr>
                <w:rFonts w:hint="eastAsia" w:ascii="Arial" w:hAnsi="Arial" w:cs="Arial"/>
                <w:bCs/>
                <w:kern w:val="0"/>
                <w:sz w:val="15"/>
                <w:szCs w:val="15"/>
              </w:rPr>
              <w:t>35</w:t>
            </w:r>
            <w:r>
              <w:rPr>
                <w:rFonts w:ascii="Arial" w:hAnsi="Arial" w:cs="Arial"/>
                <w:bCs/>
                <w:kern w:val="0"/>
                <w:sz w:val="15"/>
                <w:szCs w:val="15"/>
              </w:rPr>
              <w:t>0.0</w:t>
            </w:r>
            <w:r>
              <w:rPr>
                <w:rFonts w:hint="eastAsia" w:ascii="Arial" w:hAnsi="Arial" w:cs="Arial"/>
                <w:bCs/>
                <w:kern w:val="0"/>
                <w:sz w:val="15"/>
                <w:szCs w:val="15"/>
              </w:rPr>
              <w:t>V</w:t>
            </w:r>
          </w:p>
        </w:tc>
        <w:tc>
          <w:tcPr>
            <w:tcW w:w="720" w:type="dxa"/>
            <w:tcMar>
              <w:left w:w="0" w:type="dxa"/>
              <w:right w:w="0" w:type="dxa"/>
            </w:tcMar>
            <w:vAlign w:val="center"/>
          </w:tcPr>
          <w:p>
            <w:pPr>
              <w:jc w:val="center"/>
              <w:rPr>
                <w:rFonts w:ascii="Arial" w:hAnsi="Arial" w:cs="Arial"/>
                <w:bCs/>
                <w:sz w:val="15"/>
                <w:szCs w:val="15"/>
              </w:rPr>
            </w:pPr>
            <w:r>
              <w:rPr>
                <w:rFonts w:ascii="Arial" w:hAnsi="Arial" w:cs="Arial"/>
                <w:bCs/>
                <w:sz w:val="15"/>
                <w:szCs w:val="15"/>
              </w:rPr>
              <w:t>◇</w:t>
            </w:r>
          </w:p>
        </w:tc>
        <w:tc>
          <w:tcPr>
            <w:tcW w:w="682" w:type="dxa"/>
            <w:tcMar>
              <w:left w:w="0" w:type="dxa"/>
              <w:right w:w="0" w:type="dxa"/>
            </w:tcMar>
            <w:vAlign w:val="center"/>
          </w:tcPr>
          <w:p>
            <w:pPr>
              <w:jc w:val="center"/>
              <w:rPr>
                <w:rFonts w:ascii="Arial" w:hAnsi="Arial" w:cs="Arial"/>
                <w:bCs/>
                <w:sz w:val="15"/>
                <w:szCs w:val="15"/>
              </w:rPr>
            </w:pPr>
            <w:r>
              <w:rPr>
                <w:rFonts w:ascii="Arial" w:hAnsi="Arial" w:cs="Arial"/>
                <w:bCs/>
                <w:sz w:val="15"/>
                <w:szCs w:val="15"/>
              </w:rPr>
              <w:t>A506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36" w:type="dxa"/>
            <w:tcMar>
              <w:left w:w="0" w:type="dxa"/>
              <w:right w:w="0" w:type="dxa"/>
            </w:tcMar>
            <w:vAlign w:val="center"/>
          </w:tcPr>
          <w:p>
            <w:pPr>
              <w:pStyle w:val="104"/>
              <w:snapToGrid w:val="0"/>
              <w:spacing w:line="212" w:lineRule="exact"/>
              <w:jc w:val="center"/>
              <w:rPr>
                <w:rFonts w:ascii="Arial" w:hAnsi="Arial" w:cs="Arial"/>
                <w:bCs/>
                <w:sz w:val="15"/>
                <w:szCs w:val="15"/>
              </w:rPr>
            </w:pPr>
            <w:r>
              <w:rPr>
                <w:rFonts w:ascii="Arial" w:hAnsi="Arial" w:cs="Arial"/>
                <w:bCs/>
                <w:sz w:val="15"/>
                <w:szCs w:val="15"/>
              </w:rPr>
              <w:t>P23.09</w:t>
            </w:r>
          </w:p>
        </w:tc>
        <w:tc>
          <w:tcPr>
            <w:tcW w:w="1009" w:type="dxa"/>
            <w:tcMar>
              <w:left w:w="0" w:type="dxa"/>
              <w:right w:w="0"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Over</w:t>
            </w:r>
            <w:r>
              <w:rPr>
                <w:rFonts w:hint="eastAsia" w:ascii="Arial" w:hAnsi="Arial" w:cs="Arial"/>
                <w:bCs/>
                <w:kern w:val="0"/>
                <w:sz w:val="15"/>
                <w:szCs w:val="15"/>
              </w:rPr>
              <w:t>-</w:t>
            </w:r>
            <w:r>
              <w:rPr>
                <w:rFonts w:ascii="Arial" w:hAnsi="Arial" w:cs="Arial"/>
                <w:bCs/>
                <w:kern w:val="0"/>
                <w:sz w:val="15"/>
                <w:szCs w:val="15"/>
              </w:rPr>
              <w:t>volatge point setting</w:t>
            </w:r>
          </w:p>
        </w:tc>
        <w:tc>
          <w:tcPr>
            <w:tcW w:w="2454" w:type="dxa"/>
            <w:tcMar>
              <w:left w:w="0" w:type="dxa"/>
              <w:right w:w="0"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hint="eastAsia" w:ascii="Arial" w:hAnsi="Arial" w:cs="Arial"/>
                <w:bCs/>
                <w:kern w:val="0"/>
                <w:sz w:val="15"/>
                <w:szCs w:val="15"/>
              </w:rPr>
              <w:t>200.0~2500.0V</w:t>
            </w:r>
          </w:p>
          <w:p>
            <w:pPr>
              <w:autoSpaceDE w:val="0"/>
              <w:autoSpaceDN w:val="0"/>
              <w:adjustRightInd w:val="0"/>
              <w:snapToGrid w:val="0"/>
              <w:ind w:left="27" w:leftChars="15"/>
              <w:jc w:val="left"/>
              <w:rPr>
                <w:rFonts w:ascii="Arial" w:hAnsi="Arial" w:cs="Arial"/>
                <w:bCs/>
                <w:kern w:val="0"/>
                <w:sz w:val="13"/>
                <w:szCs w:val="13"/>
              </w:rPr>
            </w:pPr>
            <w:r>
              <w:rPr>
                <w:rFonts w:hint="eastAsia" w:ascii="Arial" w:hAnsi="Arial" w:cs="Arial"/>
                <w:bCs/>
                <w:kern w:val="0"/>
                <w:sz w:val="13"/>
                <w:szCs w:val="13"/>
              </w:rPr>
              <w:t>For 380v motor as 800VDC(default)</w:t>
            </w:r>
          </w:p>
          <w:p>
            <w:pPr>
              <w:autoSpaceDE w:val="0"/>
              <w:autoSpaceDN w:val="0"/>
              <w:adjustRightInd w:val="0"/>
              <w:snapToGrid w:val="0"/>
              <w:ind w:left="27" w:leftChars="15"/>
              <w:jc w:val="left"/>
              <w:rPr>
                <w:rFonts w:ascii="Arial" w:hAnsi="Arial" w:cs="Arial"/>
                <w:bCs/>
                <w:kern w:val="0"/>
                <w:sz w:val="15"/>
                <w:szCs w:val="15"/>
              </w:rPr>
            </w:pPr>
            <w:r>
              <w:rPr>
                <w:rFonts w:hint="eastAsia" w:ascii="Arial" w:hAnsi="Arial" w:cs="Arial"/>
                <w:bCs/>
                <w:kern w:val="0"/>
                <w:sz w:val="13"/>
                <w:szCs w:val="13"/>
              </w:rPr>
              <w:t>For 220v motor as 400VDC(default)</w:t>
            </w:r>
          </w:p>
        </w:tc>
        <w:tc>
          <w:tcPr>
            <w:tcW w:w="658" w:type="dxa"/>
            <w:tcMar>
              <w:left w:w="0" w:type="dxa"/>
              <w:right w:w="0" w:type="dxa"/>
            </w:tcMar>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800.0V</w:t>
            </w:r>
          </w:p>
        </w:tc>
        <w:tc>
          <w:tcPr>
            <w:tcW w:w="720" w:type="dxa"/>
            <w:tcMar>
              <w:left w:w="0" w:type="dxa"/>
              <w:right w:w="0" w:type="dxa"/>
            </w:tcMar>
            <w:vAlign w:val="center"/>
          </w:tcPr>
          <w:p>
            <w:pPr>
              <w:jc w:val="center"/>
              <w:rPr>
                <w:rFonts w:ascii="Arial" w:hAnsi="Arial" w:cs="Arial"/>
                <w:bCs/>
                <w:sz w:val="15"/>
                <w:szCs w:val="15"/>
              </w:rPr>
            </w:pPr>
            <w:r>
              <w:rPr>
                <w:rFonts w:ascii="Arial" w:hAnsi="Arial" w:cs="Arial"/>
                <w:bCs/>
                <w:sz w:val="15"/>
                <w:szCs w:val="15"/>
              </w:rPr>
              <w:t>◇</w:t>
            </w:r>
          </w:p>
        </w:tc>
        <w:tc>
          <w:tcPr>
            <w:tcW w:w="682" w:type="dxa"/>
            <w:tcMar>
              <w:left w:w="0" w:type="dxa"/>
              <w:right w:w="0" w:type="dxa"/>
            </w:tcMar>
            <w:vAlign w:val="center"/>
          </w:tcPr>
          <w:p>
            <w:pPr>
              <w:jc w:val="center"/>
              <w:rPr>
                <w:rFonts w:ascii="Arial" w:hAnsi="Arial" w:cs="Arial"/>
                <w:bCs/>
                <w:sz w:val="15"/>
                <w:szCs w:val="15"/>
              </w:rPr>
            </w:pPr>
            <w:r>
              <w:rPr>
                <w:rFonts w:ascii="Arial" w:hAnsi="Arial" w:cs="Arial"/>
                <w:bCs/>
                <w:sz w:val="15"/>
                <w:szCs w:val="15"/>
              </w:rPr>
              <w:t>A509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36" w:type="dxa"/>
            <w:tcMar>
              <w:left w:w="0" w:type="dxa"/>
              <w:right w:w="0" w:type="dxa"/>
            </w:tcMar>
            <w:vAlign w:val="center"/>
          </w:tcPr>
          <w:p>
            <w:pPr>
              <w:pStyle w:val="104"/>
              <w:snapToGrid w:val="0"/>
              <w:spacing w:line="212" w:lineRule="exact"/>
              <w:jc w:val="center"/>
              <w:rPr>
                <w:rFonts w:ascii="Arial" w:hAnsi="Arial" w:cs="Arial"/>
                <w:bCs/>
                <w:sz w:val="15"/>
                <w:szCs w:val="15"/>
              </w:rPr>
            </w:pPr>
            <w:r>
              <w:rPr>
                <w:rFonts w:ascii="Arial" w:hAnsi="Arial" w:cs="Arial"/>
                <w:bCs/>
                <w:sz w:val="15"/>
                <w:szCs w:val="15"/>
              </w:rPr>
              <w:t>P23.10</w:t>
            </w:r>
          </w:p>
        </w:tc>
        <w:tc>
          <w:tcPr>
            <w:tcW w:w="1009" w:type="dxa"/>
            <w:tcMar>
              <w:left w:w="0" w:type="dxa"/>
              <w:right w:w="0"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Low-frequency carrier on/off enable</w:t>
            </w:r>
          </w:p>
        </w:tc>
        <w:tc>
          <w:tcPr>
            <w:tcW w:w="2454" w:type="dxa"/>
            <w:tcMar>
              <w:left w:w="0" w:type="dxa"/>
              <w:right w:w="0" w:type="dxa"/>
            </w:tcMar>
            <w:vAlign w:val="center"/>
          </w:tcPr>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0: Low-frequency carrier on/off close</w:t>
            </w:r>
          </w:p>
          <w:p>
            <w:pPr>
              <w:autoSpaceDE w:val="0"/>
              <w:autoSpaceDN w:val="0"/>
              <w:adjustRightInd w:val="0"/>
              <w:snapToGrid w:val="0"/>
              <w:ind w:left="27" w:leftChars="15"/>
              <w:jc w:val="left"/>
              <w:rPr>
                <w:rFonts w:ascii="Arial" w:hAnsi="Arial" w:cs="Arial"/>
                <w:bCs/>
                <w:kern w:val="0"/>
                <w:sz w:val="15"/>
                <w:szCs w:val="15"/>
              </w:rPr>
            </w:pPr>
            <w:r>
              <w:rPr>
                <w:rFonts w:ascii="Arial" w:hAnsi="Arial" w:cs="Arial"/>
                <w:bCs/>
                <w:kern w:val="0"/>
                <w:sz w:val="15"/>
                <w:szCs w:val="15"/>
              </w:rPr>
              <w:t>1: Low frequency carrier on/off open</w:t>
            </w:r>
          </w:p>
        </w:tc>
        <w:tc>
          <w:tcPr>
            <w:tcW w:w="658" w:type="dxa"/>
            <w:tcMar>
              <w:left w:w="0" w:type="dxa"/>
              <w:right w:w="0" w:type="dxa"/>
            </w:tcMar>
            <w:vAlign w:val="center"/>
          </w:tcPr>
          <w:p>
            <w:pPr>
              <w:autoSpaceDE w:val="0"/>
              <w:autoSpaceDN w:val="0"/>
              <w:adjustRightInd w:val="0"/>
              <w:snapToGrid w:val="0"/>
              <w:jc w:val="center"/>
              <w:rPr>
                <w:rFonts w:ascii="Arial" w:hAnsi="Arial" w:cs="Arial"/>
                <w:bCs/>
                <w:kern w:val="0"/>
                <w:sz w:val="15"/>
                <w:szCs w:val="15"/>
              </w:rPr>
            </w:pPr>
            <w:r>
              <w:rPr>
                <w:rFonts w:ascii="Arial" w:hAnsi="Arial" w:cs="Arial"/>
                <w:bCs/>
                <w:kern w:val="0"/>
                <w:sz w:val="15"/>
                <w:szCs w:val="15"/>
              </w:rPr>
              <w:t>1</w:t>
            </w:r>
          </w:p>
        </w:tc>
        <w:tc>
          <w:tcPr>
            <w:tcW w:w="720" w:type="dxa"/>
            <w:tcMar>
              <w:left w:w="0" w:type="dxa"/>
              <w:right w:w="0" w:type="dxa"/>
            </w:tcMar>
            <w:vAlign w:val="center"/>
          </w:tcPr>
          <w:p>
            <w:pPr>
              <w:autoSpaceDE w:val="0"/>
              <w:autoSpaceDN w:val="0"/>
              <w:adjustRightInd w:val="0"/>
              <w:snapToGrid w:val="0"/>
              <w:jc w:val="center"/>
              <w:rPr>
                <w:rFonts w:ascii="Arial" w:hAnsi="Arial" w:cs="Arial"/>
                <w:bCs/>
                <w:kern w:val="0"/>
                <w:sz w:val="15"/>
                <w:szCs w:val="15"/>
              </w:rPr>
            </w:pPr>
            <w:r>
              <w:rPr>
                <w:rFonts w:ascii="Arial" w:hAnsi="Arial" w:cs="Arial"/>
                <w:bCs/>
                <w:sz w:val="15"/>
                <w:szCs w:val="15"/>
              </w:rPr>
              <w:t>◇</w:t>
            </w:r>
          </w:p>
        </w:tc>
        <w:tc>
          <w:tcPr>
            <w:tcW w:w="682" w:type="dxa"/>
            <w:tcMar>
              <w:left w:w="0" w:type="dxa"/>
              <w:right w:w="0" w:type="dxa"/>
            </w:tcMar>
            <w:vAlign w:val="center"/>
          </w:tcPr>
          <w:p>
            <w:pPr>
              <w:autoSpaceDE w:val="0"/>
              <w:autoSpaceDN w:val="0"/>
              <w:adjustRightInd w:val="0"/>
              <w:snapToGrid w:val="0"/>
              <w:jc w:val="center"/>
              <w:rPr>
                <w:rFonts w:ascii="Arial" w:hAnsi="Arial" w:cs="Arial"/>
                <w:bCs/>
                <w:sz w:val="15"/>
                <w:szCs w:val="15"/>
              </w:rPr>
            </w:pPr>
            <w:r>
              <w:rPr>
                <w:rFonts w:ascii="Arial" w:hAnsi="Arial" w:cs="Arial"/>
                <w:bCs/>
                <w:sz w:val="15"/>
                <w:szCs w:val="15"/>
              </w:rPr>
              <w:t>A50A</w:t>
            </w:r>
          </w:p>
        </w:tc>
      </w:tr>
    </w:tbl>
    <w:p>
      <w:pPr>
        <w:ind w:left="90"/>
        <w:rPr>
          <w:rFonts w:ascii="Arial" w:hAnsi="Arial" w:cs="Arial"/>
          <w:b/>
          <w:sz w:val="15"/>
          <w:szCs w:val="15"/>
        </w:rPr>
      </w:pPr>
    </w:p>
    <w:p>
      <w:pPr>
        <w:ind w:left="90"/>
        <w:rPr>
          <w:rFonts w:ascii="Arial" w:hAnsi="Arial" w:cs="Arial"/>
          <w:b/>
          <w:sz w:val="15"/>
          <w:szCs w:val="15"/>
        </w:rPr>
      </w:pPr>
    </w:p>
    <w:p>
      <w:pPr>
        <w:rPr>
          <w:rFonts w:ascii="Arial" w:hAnsi="Arial" w:cs="Arial"/>
          <w:b/>
          <w:sz w:val="15"/>
          <w:szCs w:val="15"/>
        </w:rPr>
        <w:sectPr>
          <w:headerReference r:id="rId8" w:type="default"/>
          <w:footerReference r:id="rId10" w:type="default"/>
          <w:headerReference r:id="rId9" w:type="even"/>
          <w:footerReference r:id="rId11" w:type="even"/>
          <w:pgSz w:w="8334" w:h="11849"/>
          <w:pgMar w:top="680" w:right="454" w:bottom="680" w:left="680" w:header="283" w:footer="454" w:gutter="340"/>
          <w:pgBorders>
            <w:top w:val="none" w:sz="0" w:space="0"/>
            <w:left w:val="none" w:sz="0" w:space="0"/>
            <w:bottom w:val="none" w:sz="0" w:space="0"/>
            <w:right w:val="none" w:sz="0" w:space="0"/>
          </w:pgBorders>
          <w:cols w:space="0" w:num="1"/>
          <w:docGrid w:type="linesAndChars" w:linePitch="291" w:charSpace="1107"/>
        </w:sectPr>
      </w:pPr>
    </w:p>
    <w:p>
      <w:pPr>
        <w:outlineLvl w:val="0"/>
        <w:rPr>
          <w:rFonts w:ascii="Arial" w:hAnsi="Arial" w:cs="Arial"/>
          <w:b/>
          <w:bCs/>
          <w:sz w:val="24"/>
          <w:szCs w:val="24"/>
        </w:rPr>
      </w:pPr>
      <w:bookmarkStart w:id="97" w:name="_Toc20509"/>
      <w:bookmarkStart w:id="98" w:name="_Toc22157"/>
      <w:r>
        <w:rPr>
          <w:rFonts w:ascii="Arial" w:hAnsi="Arial" w:cs="Arial"/>
          <w:b/>
          <w:bCs/>
          <w:sz w:val="24"/>
          <w:szCs w:val="24"/>
        </w:rPr>
        <w:t>Chapter 3　</w:t>
      </w:r>
      <w:bookmarkEnd w:id="97"/>
      <w:r>
        <w:rPr>
          <w:rFonts w:ascii="Arial" w:hAnsi="Arial" w:cs="Arial"/>
          <w:b/>
          <w:bCs/>
          <w:sz w:val="24"/>
          <w:szCs w:val="24"/>
        </w:rPr>
        <w:t>Commissioning guide</w:t>
      </w:r>
      <w:bookmarkEnd w:id="98"/>
    </w:p>
    <w:p>
      <w:pPr>
        <w:outlineLvl w:val="1"/>
        <w:rPr>
          <w:rFonts w:ascii="Arial" w:hAnsi="Arial" w:cs="Arial"/>
          <w:b/>
        </w:rPr>
      </w:pPr>
      <w:bookmarkStart w:id="99" w:name="_Toc18331"/>
      <w:r>
        <w:rPr>
          <w:rFonts w:ascii="Arial" w:hAnsi="Arial" w:cs="Arial"/>
          <w:b/>
        </w:rPr>
        <w:t>INDICATE:</w:t>
      </w:r>
      <w:bookmarkEnd w:id="99"/>
    </w:p>
    <w:p>
      <w:pPr>
        <w:rPr>
          <w:rFonts w:ascii="Arial" w:hAnsi="Arial" w:cs="Arial"/>
          <w:bCs/>
          <w:sz w:val="15"/>
          <w:szCs w:val="15"/>
        </w:rPr>
      </w:pPr>
      <w:r>
        <w:rPr>
          <w:rFonts w:ascii="Arial" w:hAnsi="Arial" w:cs="Arial"/>
          <w:bCs/>
          <w:sz w:val="15"/>
          <w:szCs w:val="15"/>
        </w:rPr>
        <w:t>The time when the inverters operated to the lower limit of PI output frequency after starting is determined by the ACC time.</w:t>
      </w:r>
    </w:p>
    <w:p>
      <w:pPr>
        <w:rPr>
          <w:rFonts w:ascii="Arial" w:hAnsi="Arial" w:cs="Arial"/>
          <w:bCs/>
          <w:sz w:val="15"/>
          <w:szCs w:val="15"/>
        </w:rPr>
      </w:pPr>
      <w:r>
        <w:rPr>
          <w:rFonts w:ascii="Arial" w:hAnsi="Arial" w:cs="Arial"/>
          <w:bCs/>
          <w:sz w:val="15"/>
          <w:szCs w:val="15"/>
        </w:rPr>
        <w:t>The instruction of delay time. If various delay conditions such as weak light, full water, and underload are met, the inverter will count the delay time respectively. After the separated delay time is arrived, it will report pre-warning and others are still kept. If the pre-warning is restored, but other conditions for delay are still existent, it will count after the precious time. So if the some pre-warning condition is not met, the pre-warning time will be cleared.</w:t>
      </w:r>
    </w:p>
    <w:p>
      <w:pPr>
        <w:outlineLvl w:val="1"/>
        <w:rPr>
          <w:rFonts w:ascii="Arial" w:hAnsi="Arial" w:cs="Arial"/>
          <w:b/>
          <w:sz w:val="21"/>
          <w:szCs w:val="21"/>
        </w:rPr>
      </w:pPr>
      <w:bookmarkStart w:id="100" w:name="_Toc6757"/>
      <w:r>
        <w:rPr>
          <w:rFonts w:ascii="Arial" w:hAnsi="Arial" w:cs="Arial"/>
          <w:b/>
          <w:sz w:val="21"/>
          <w:szCs w:val="21"/>
        </w:rPr>
        <w:t>3-1.Wiring and commissioning steps</w:t>
      </w:r>
      <w:bookmarkEnd w:id="100"/>
    </w:p>
    <w:p>
      <w:pPr>
        <w:outlineLvl w:val="2"/>
        <w:rPr>
          <w:rFonts w:ascii="Arial" w:hAnsi="Arial" w:cs="Arial"/>
          <w:b/>
        </w:rPr>
      </w:pPr>
      <w:bookmarkStart w:id="101" w:name="_Toc2714"/>
      <w:r>
        <w:rPr>
          <w:rFonts w:ascii="Arial" w:hAnsi="Arial" w:cs="Arial"/>
          <w:b/>
        </w:rPr>
        <w:t>3-1-1.Commissioning steps during power supply</w:t>
      </w:r>
      <w:bookmarkEnd w:id="101"/>
    </w:p>
    <w:p>
      <w:pPr>
        <w:rPr>
          <w:rFonts w:ascii="Arial" w:hAnsi="Arial" w:cs="Arial"/>
          <w:b/>
          <w:sz w:val="15"/>
          <w:szCs w:val="15"/>
        </w:rPr>
      </w:pPr>
      <w:r>
        <w:rPr>
          <w:rFonts w:ascii="Arial" w:hAnsi="Arial" w:cs="Arial"/>
          <w:b/>
          <w:sz w:val="15"/>
          <w:szCs w:val="15"/>
        </w:rPr>
        <w:t>1. Wire according to the diagram and check the wiring is correct or not and then switch on Q2.</w:t>
      </w:r>
    </w:p>
    <w:p>
      <w:pPr>
        <w:jc w:val="center"/>
        <w:rPr>
          <w:rFonts w:ascii="Arial" w:hAnsi="Arial" w:cs="Arial"/>
          <w:b/>
          <w:sz w:val="15"/>
          <w:szCs w:val="15"/>
        </w:rPr>
      </w:pPr>
    </w:p>
    <w:p>
      <w:pPr>
        <w:rPr>
          <w:rFonts w:hint="eastAsia" w:ascii="Arial" w:hAnsi="Arial" w:eastAsia="宋体" w:cs="Arial"/>
          <w:b/>
          <w:sz w:val="15"/>
          <w:szCs w:val="15"/>
          <w:lang w:eastAsia="zh-CN"/>
        </w:rPr>
      </w:pPr>
      <w:r>
        <w:rPr>
          <w:rFonts w:hint="eastAsia" w:ascii="Arial" w:hAnsi="Arial" w:eastAsia="宋体" w:cs="Arial"/>
          <w:b/>
          <w:sz w:val="15"/>
          <w:szCs w:val="15"/>
          <w:lang w:eastAsia="zh-CN"/>
        </w:rPr>
        <w:drawing>
          <wp:inline distT="0" distB="0" distL="114300" distR="114300">
            <wp:extent cx="4356100" cy="3520440"/>
            <wp:effectExtent l="0" t="0" r="6350" b="3810"/>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38"/>
                    <a:stretch>
                      <a:fillRect/>
                    </a:stretch>
                  </pic:blipFill>
                  <pic:spPr>
                    <a:xfrm>
                      <a:off x="0" y="0"/>
                      <a:ext cx="4356100" cy="3520440"/>
                    </a:xfrm>
                    <a:prstGeom prst="rect">
                      <a:avLst/>
                    </a:prstGeom>
                  </pic:spPr>
                </pic:pic>
              </a:graphicData>
            </a:graphic>
          </wp:inline>
        </w:drawing>
      </w:r>
    </w:p>
    <w:p>
      <w:pPr>
        <w:rPr>
          <w:rFonts w:ascii="Arial" w:hAnsi="Arial" w:cs="Arial"/>
          <w:b/>
          <w:sz w:val="15"/>
          <w:szCs w:val="15"/>
        </w:rPr>
      </w:pPr>
    </w:p>
    <w:p>
      <w:pPr>
        <w:rPr>
          <w:rFonts w:ascii="Arial" w:hAnsi="Arial" w:cs="Arial"/>
          <w:b/>
          <w:sz w:val="15"/>
          <w:szCs w:val="15"/>
        </w:rPr>
      </w:pPr>
    </w:p>
    <w:p>
      <w:pPr>
        <w:rPr>
          <w:rFonts w:ascii="Arial" w:hAnsi="Arial" w:cs="Arial"/>
          <w:b/>
          <w:sz w:val="15"/>
          <w:szCs w:val="15"/>
        </w:rPr>
      </w:pPr>
    </w:p>
    <w:p>
      <w:pPr>
        <w:rPr>
          <w:rFonts w:ascii="Arial" w:hAnsi="Arial" w:cs="Arial"/>
          <w:b/>
          <w:sz w:val="15"/>
          <w:szCs w:val="15"/>
        </w:rPr>
      </w:pPr>
    </w:p>
    <w:p>
      <w:pPr>
        <w:rPr>
          <w:rFonts w:ascii="Arial" w:hAnsi="Arial" w:cs="Arial"/>
          <w:b/>
          <w:sz w:val="15"/>
          <w:szCs w:val="15"/>
        </w:rPr>
      </w:pPr>
      <w:r>
        <w:rPr>
          <w:rFonts w:ascii="Arial" w:hAnsi="Arial" w:cs="Arial"/>
          <w:b/>
          <w:sz w:val="15"/>
          <w:szCs w:val="15"/>
        </w:rPr>
        <w:t>2.  Set the motor parameters</w:t>
      </w:r>
    </w:p>
    <w:p>
      <w:pPr>
        <w:numPr>
          <w:ilvl w:val="0"/>
          <w:numId w:val="2"/>
        </w:numPr>
        <w:rPr>
          <w:rFonts w:ascii="Arial" w:hAnsi="Arial" w:cs="Arial"/>
          <w:bCs/>
          <w:sz w:val="15"/>
          <w:szCs w:val="15"/>
        </w:rPr>
      </w:pPr>
      <w:r>
        <w:rPr>
          <w:rFonts w:ascii="Arial" w:hAnsi="Arial" w:cs="Arial"/>
          <w:bCs/>
          <w:sz w:val="15"/>
          <w:szCs w:val="15"/>
        </w:rPr>
        <w:t>Set P17.01=1, and restore to the factory settings.</w:t>
      </w:r>
    </w:p>
    <w:p>
      <w:pPr>
        <w:rPr>
          <w:rFonts w:ascii="Arial" w:hAnsi="Arial" w:cs="Arial"/>
          <w:bCs/>
          <w:sz w:val="15"/>
          <w:szCs w:val="15"/>
        </w:rPr>
      </w:pPr>
      <w:r>
        <w:rPr>
          <w:rFonts w:ascii="Arial" w:hAnsi="Arial" w:cs="Arial"/>
          <w:bCs/>
          <w:sz w:val="15"/>
          <w:szCs w:val="15"/>
        </w:rPr>
        <w:t>Set P17.01=2,restore to the factory settings(Include motor).</w:t>
      </w:r>
    </w:p>
    <w:p>
      <w:pPr>
        <w:rPr>
          <w:rFonts w:ascii="Arial" w:hAnsi="Arial" w:cs="Arial"/>
          <w:bCs/>
          <w:sz w:val="15"/>
          <w:szCs w:val="15"/>
        </w:rPr>
      </w:pPr>
      <w:r>
        <w:rPr>
          <w:rFonts w:hint="eastAsia" w:ascii="Arial" w:hAnsi="Arial" w:cs="Arial"/>
          <w:bCs/>
          <w:sz w:val="15"/>
          <w:szCs w:val="15"/>
        </w:rPr>
        <w:t>(</w:t>
      </w:r>
      <w:r>
        <w:rPr>
          <w:rFonts w:ascii="Arial" w:hAnsi="Arial" w:cs="Arial"/>
          <w:bCs/>
          <w:sz w:val="15"/>
          <w:szCs w:val="15"/>
        </w:rPr>
        <w:t>b</w:t>
      </w:r>
      <w:r>
        <w:rPr>
          <w:rFonts w:hint="eastAsia" w:ascii="Arial" w:hAnsi="Arial" w:cs="Arial"/>
          <w:bCs/>
          <w:sz w:val="15"/>
          <w:szCs w:val="15"/>
        </w:rPr>
        <w:t>)</w:t>
      </w:r>
      <w:r>
        <w:rPr>
          <w:rFonts w:ascii="Arial" w:hAnsi="Arial" w:cs="Arial"/>
          <w:bCs/>
          <w:sz w:val="15"/>
          <w:szCs w:val="15"/>
        </w:rPr>
        <w:t>Set P01.02=0, and change the command to keyboard control.</w:t>
      </w:r>
    </w:p>
    <w:p>
      <w:pPr>
        <w:rPr>
          <w:rFonts w:ascii="Arial" w:hAnsi="Arial" w:cs="Arial"/>
          <w:bCs/>
          <w:sz w:val="15"/>
          <w:szCs w:val="15"/>
        </w:rPr>
      </w:pPr>
      <w:r>
        <w:rPr>
          <w:rFonts w:hint="eastAsia" w:ascii="Arial" w:hAnsi="Arial" w:cs="Arial"/>
          <w:bCs/>
          <w:sz w:val="15"/>
          <w:szCs w:val="15"/>
        </w:rPr>
        <w:t>(</w:t>
      </w:r>
      <w:r>
        <w:rPr>
          <w:rFonts w:ascii="Arial" w:hAnsi="Arial" w:cs="Arial"/>
          <w:bCs/>
          <w:sz w:val="15"/>
          <w:szCs w:val="15"/>
        </w:rPr>
        <w:t>c</w:t>
      </w:r>
      <w:r>
        <w:rPr>
          <w:rFonts w:hint="eastAsia" w:ascii="Arial" w:hAnsi="Arial" w:cs="Arial"/>
          <w:bCs/>
          <w:sz w:val="15"/>
          <w:szCs w:val="15"/>
        </w:rPr>
        <w:t>)</w:t>
      </w:r>
      <w:r>
        <w:rPr>
          <w:rFonts w:ascii="Arial" w:hAnsi="Arial" w:cs="Arial"/>
          <w:bCs/>
          <w:sz w:val="15"/>
          <w:szCs w:val="15"/>
        </w:rPr>
        <w:t>Set the name plate of the motor,including:</w:t>
      </w:r>
    </w:p>
    <w:p>
      <w:pPr>
        <w:rPr>
          <w:rFonts w:ascii="Arial" w:hAnsi="Arial" w:cs="Arial"/>
          <w:bCs/>
          <w:sz w:val="15"/>
          <w:szCs w:val="15"/>
        </w:rPr>
      </w:pPr>
      <w:r>
        <w:rPr>
          <w:rFonts w:ascii="Arial" w:hAnsi="Arial" w:cs="Arial"/>
          <w:bCs/>
          <w:sz w:val="15"/>
          <w:szCs w:val="15"/>
        </w:rPr>
        <w:t>P02.01(Motor’s rated power)</w:t>
      </w:r>
    </w:p>
    <w:p>
      <w:pPr>
        <w:rPr>
          <w:rFonts w:ascii="Arial" w:hAnsi="Arial" w:cs="Arial"/>
          <w:bCs/>
          <w:sz w:val="15"/>
          <w:szCs w:val="15"/>
        </w:rPr>
      </w:pPr>
      <w:r>
        <w:rPr>
          <w:rFonts w:ascii="Arial" w:hAnsi="Arial" w:cs="Arial"/>
          <w:bCs/>
          <w:sz w:val="15"/>
          <w:szCs w:val="15"/>
        </w:rPr>
        <w:t>P02.04(Motor’s rated frequency)</w:t>
      </w:r>
    </w:p>
    <w:p>
      <w:pPr>
        <w:rPr>
          <w:rFonts w:ascii="Arial" w:hAnsi="Arial" w:cs="Arial"/>
          <w:bCs/>
          <w:sz w:val="15"/>
          <w:szCs w:val="15"/>
        </w:rPr>
      </w:pPr>
      <w:r>
        <w:rPr>
          <w:rFonts w:ascii="Arial" w:hAnsi="Arial" w:cs="Arial"/>
          <w:bCs/>
          <w:sz w:val="15"/>
          <w:szCs w:val="15"/>
        </w:rPr>
        <w:t>P02.05(Motor’s rated speed(RPM))</w:t>
      </w:r>
    </w:p>
    <w:p>
      <w:pPr>
        <w:rPr>
          <w:rFonts w:ascii="Arial" w:hAnsi="Arial" w:cs="Arial"/>
          <w:bCs/>
          <w:sz w:val="15"/>
          <w:szCs w:val="15"/>
        </w:rPr>
      </w:pPr>
      <w:r>
        <w:rPr>
          <w:rFonts w:ascii="Arial" w:hAnsi="Arial" w:cs="Arial"/>
          <w:bCs/>
          <w:sz w:val="15"/>
          <w:szCs w:val="15"/>
        </w:rPr>
        <w:t>P02.02(Motor’s rated voltage)</w:t>
      </w:r>
    </w:p>
    <w:p>
      <w:pPr>
        <w:rPr>
          <w:rFonts w:ascii="Arial" w:hAnsi="Arial" w:cs="Arial"/>
          <w:bCs/>
          <w:sz w:val="15"/>
          <w:szCs w:val="15"/>
        </w:rPr>
      </w:pPr>
      <w:r>
        <w:rPr>
          <w:rFonts w:ascii="Arial" w:hAnsi="Arial" w:cs="Arial"/>
          <w:bCs/>
          <w:sz w:val="15"/>
          <w:szCs w:val="15"/>
        </w:rPr>
        <w:t>P02.03(Motor’s rated current)</w:t>
      </w:r>
    </w:p>
    <w:p>
      <w:pPr>
        <w:rPr>
          <w:rFonts w:ascii="Arial" w:hAnsi="Arial" w:cs="Arial"/>
          <w:bCs/>
          <w:sz w:val="15"/>
          <w:szCs w:val="15"/>
        </w:rPr>
      </w:pPr>
      <w:r>
        <w:rPr>
          <w:rFonts w:ascii="Arial" w:hAnsi="Arial" w:cs="Arial"/>
          <w:bCs/>
          <w:sz w:val="15"/>
          <w:szCs w:val="15"/>
        </w:rPr>
        <w:t>&lt;Remember to press”ENT”after setting&gt;.</w:t>
      </w:r>
    </w:p>
    <w:p>
      <w:pPr>
        <w:rPr>
          <w:rFonts w:ascii="Arial" w:hAnsi="Arial" w:cs="Arial"/>
          <w:bCs/>
          <w:sz w:val="15"/>
          <w:szCs w:val="15"/>
        </w:rPr>
      </w:pPr>
    </w:p>
    <w:p>
      <w:pPr>
        <w:rPr>
          <w:rFonts w:ascii="Arial" w:hAnsi="Arial" w:cs="Arial"/>
          <w:b/>
          <w:sz w:val="15"/>
          <w:szCs w:val="15"/>
        </w:rPr>
      </w:pPr>
      <w:r>
        <w:rPr>
          <w:rFonts w:ascii="Arial" w:hAnsi="Arial" w:cs="Arial"/>
          <w:b/>
          <w:sz w:val="15"/>
          <w:szCs w:val="15"/>
        </w:rPr>
        <w:t>3.  Detection of water yield for water pumps</w:t>
      </w:r>
    </w:p>
    <w:p>
      <w:pPr>
        <w:rPr>
          <w:rFonts w:ascii="Arial" w:hAnsi="Arial" w:cs="Arial"/>
          <w:bCs/>
          <w:sz w:val="15"/>
          <w:szCs w:val="15"/>
        </w:rPr>
      </w:pPr>
      <w:r>
        <w:rPr>
          <w:rFonts w:ascii="Arial" w:hAnsi="Arial" w:cs="Arial"/>
          <w:bCs/>
          <w:sz w:val="15"/>
          <w:szCs w:val="15"/>
        </w:rPr>
        <w:t>Set the lower limit of output frequency P01.14=6.00Hz,stop mode P07.10=1,and coast to stop. And then,set P15.00=1 to enable the special function for water pumps,click “Run”and the default mode is MPPT,observe the running frequency and water yield. If the operation frequency or water yield is low at normal light, the motor wires may be reserved, so it is necessary to exchange the wiring.</w:t>
      </w:r>
    </w:p>
    <w:p>
      <w:pPr>
        <w:rPr>
          <w:rFonts w:ascii="Arial" w:hAnsi="Arial" w:cs="Arial"/>
          <w:bCs/>
          <w:sz w:val="15"/>
          <w:szCs w:val="15"/>
        </w:rPr>
      </w:pPr>
    </w:p>
    <w:p>
      <w:pPr>
        <w:rPr>
          <w:rFonts w:ascii="Arial" w:hAnsi="Arial" w:cs="Arial"/>
          <w:b/>
          <w:sz w:val="15"/>
          <w:szCs w:val="15"/>
        </w:rPr>
      </w:pPr>
      <w:r>
        <w:rPr>
          <w:rFonts w:ascii="Arial" w:hAnsi="Arial" w:cs="Arial"/>
          <w:b/>
          <w:sz w:val="15"/>
          <w:szCs w:val="15"/>
        </w:rPr>
        <w:t>4.  PI adjustment to the water yield</w:t>
      </w:r>
    </w:p>
    <w:p>
      <w:pPr>
        <w:rPr>
          <w:rFonts w:ascii="Arial" w:hAnsi="Arial" w:cs="Arial"/>
          <w:bCs/>
          <w:sz w:val="15"/>
          <w:szCs w:val="15"/>
        </w:rPr>
      </w:pPr>
      <w:r>
        <w:rPr>
          <w:rFonts w:ascii="Arial" w:hAnsi="Arial" w:cs="Arial"/>
          <w:bCs/>
          <w:sz w:val="15"/>
          <w:szCs w:val="15"/>
        </w:rPr>
        <w:t>If the user requires large or low water yield, it is necessary to adjust PI(P15.06</w:t>
      </w:r>
      <w:r>
        <w:rPr>
          <w:rFonts w:ascii="Arial" w:hAnsi="Arial" w:cs="Arial"/>
          <w:bCs/>
          <w:kern w:val="0"/>
          <w:sz w:val="15"/>
          <w:szCs w:val="15"/>
        </w:rPr>
        <w:t>～P15.1</w:t>
      </w:r>
      <w:r>
        <w:rPr>
          <w:rFonts w:hint="eastAsia" w:ascii="Arial" w:hAnsi="Arial" w:cs="Arial"/>
          <w:bCs/>
          <w:kern w:val="0"/>
          <w:sz w:val="15"/>
          <w:szCs w:val="15"/>
        </w:rPr>
        <w:t>0</w:t>
      </w:r>
      <w:r>
        <w:rPr>
          <w:rFonts w:ascii="Arial" w:hAnsi="Arial" w:cs="Arial"/>
          <w:bCs/>
          <w:sz w:val="15"/>
          <w:szCs w:val="15"/>
        </w:rPr>
        <w:t>) properly. The bigger PI parameters, the stronger the effect is, but the frequency fluctuation of the motor is bigger, in reserve, the lower the water yield is, the more stable the motor frequency is.</w:t>
      </w:r>
    </w:p>
    <w:p>
      <w:pPr>
        <w:rPr>
          <w:rFonts w:ascii="Arial" w:hAnsi="Arial" w:cs="Arial"/>
          <w:bCs/>
          <w:sz w:val="15"/>
          <w:szCs w:val="15"/>
        </w:rPr>
      </w:pPr>
    </w:p>
    <w:p>
      <w:pPr>
        <w:rPr>
          <w:rFonts w:ascii="Arial" w:hAnsi="Arial" w:cs="Arial"/>
          <w:bCs/>
          <w:sz w:val="15"/>
          <w:szCs w:val="15"/>
        </w:rPr>
      </w:pPr>
      <w:r>
        <w:rPr>
          <w:rFonts w:ascii="Arial" w:hAnsi="Arial" w:cs="Arial"/>
          <w:b/>
          <w:sz w:val="15"/>
          <w:szCs w:val="15"/>
        </w:rPr>
        <w:t xml:space="preserve">5.  Commissioning of MPPT speed tracking </w:t>
      </w:r>
    </w:p>
    <w:p>
      <w:pPr>
        <w:rPr>
          <w:rFonts w:ascii="Arial" w:hAnsi="Arial" w:cs="Arial"/>
          <w:bCs/>
          <w:sz w:val="15"/>
          <w:szCs w:val="15"/>
        </w:rPr>
      </w:pPr>
      <w:r>
        <w:rPr>
          <w:rFonts w:ascii="Arial" w:hAnsi="Arial" w:cs="Arial"/>
          <w:bCs/>
          <w:sz w:val="15"/>
          <w:szCs w:val="15"/>
        </w:rPr>
        <w:t>P15.23 and P15.24 is the minimum and maximum voltage of the power tracking in MPPT mode. If the voltage range is smaller, the faster the tracking is. But the bus voltage in normal operation needs to be in the range, otherwise, the maximum power can NOT be tracked.</w:t>
      </w:r>
    </w:p>
    <w:p>
      <w:pPr>
        <w:rPr>
          <w:rFonts w:ascii="Arial" w:hAnsi="Arial" w:cs="Arial"/>
          <w:bCs/>
          <w:sz w:val="15"/>
          <w:szCs w:val="15"/>
        </w:rPr>
      </w:pPr>
    </w:p>
    <w:p>
      <w:pPr>
        <w:rPr>
          <w:rFonts w:ascii="Arial" w:hAnsi="Arial" w:cs="Arial"/>
          <w:b/>
          <w:sz w:val="15"/>
          <w:szCs w:val="15"/>
        </w:rPr>
      </w:pPr>
      <w:r>
        <w:rPr>
          <w:rFonts w:ascii="Arial" w:hAnsi="Arial" w:cs="Arial"/>
          <w:b/>
          <w:sz w:val="15"/>
          <w:szCs w:val="15"/>
        </w:rPr>
        <w:t>Generally:</w:t>
      </w:r>
    </w:p>
    <w:p>
      <w:pPr>
        <w:rPr>
          <w:rFonts w:ascii="Arial" w:hAnsi="Arial" w:cs="Arial"/>
          <w:bCs/>
          <w:sz w:val="15"/>
          <w:szCs w:val="15"/>
        </w:rPr>
      </w:pPr>
      <w:r>
        <w:rPr>
          <w:rFonts w:ascii="Arial" w:hAnsi="Arial" w:cs="Arial"/>
          <w:bCs/>
          <w:sz w:val="15"/>
          <w:szCs w:val="15"/>
        </w:rPr>
        <w:t>(a) If the rated motor voltage is 415V,</w:t>
      </w:r>
    </w:p>
    <w:p>
      <w:pPr>
        <w:rPr>
          <w:rFonts w:ascii="Arial" w:hAnsi="Arial" w:cs="Arial"/>
          <w:bCs/>
          <w:sz w:val="15"/>
          <w:szCs w:val="15"/>
        </w:rPr>
      </w:pPr>
      <w:r>
        <w:rPr>
          <w:rFonts w:ascii="Arial" w:hAnsi="Arial" w:cs="Arial"/>
          <w:bCs/>
          <w:sz w:val="15"/>
          <w:szCs w:val="15"/>
        </w:rPr>
        <w:t>P15.23=520(Minimum reference voltage),</w:t>
      </w:r>
    </w:p>
    <w:p>
      <w:pPr>
        <w:rPr>
          <w:rFonts w:ascii="Arial" w:hAnsi="Arial" w:cs="Arial"/>
          <w:bCs/>
          <w:sz w:val="15"/>
          <w:szCs w:val="15"/>
        </w:rPr>
      </w:pPr>
      <w:r>
        <w:rPr>
          <w:rFonts w:ascii="Arial" w:hAnsi="Arial" w:cs="Arial"/>
          <w:bCs/>
          <w:sz w:val="15"/>
          <w:szCs w:val="15"/>
        </w:rPr>
        <w:t>P15.24=600(Maximum reference voltage).</w:t>
      </w:r>
    </w:p>
    <w:p>
      <w:pPr>
        <w:rPr>
          <w:rFonts w:ascii="Arial" w:hAnsi="Arial" w:cs="Arial"/>
          <w:bCs/>
          <w:sz w:val="15"/>
          <w:szCs w:val="15"/>
        </w:rPr>
      </w:pPr>
      <w:r>
        <w:rPr>
          <w:rFonts w:ascii="Arial" w:hAnsi="Arial" w:cs="Arial"/>
          <w:bCs/>
          <w:sz w:val="15"/>
          <w:szCs w:val="15"/>
        </w:rPr>
        <w:t>(b) If the rated motor voltage is 380V,</w:t>
      </w:r>
    </w:p>
    <w:p>
      <w:pPr>
        <w:rPr>
          <w:rFonts w:ascii="Arial" w:hAnsi="Arial" w:cs="Arial"/>
          <w:bCs/>
          <w:sz w:val="15"/>
          <w:szCs w:val="15"/>
        </w:rPr>
      </w:pPr>
      <w:r>
        <w:rPr>
          <w:rFonts w:ascii="Arial" w:hAnsi="Arial" w:cs="Arial"/>
          <w:bCs/>
          <w:sz w:val="15"/>
          <w:szCs w:val="15"/>
        </w:rPr>
        <w:t>P15.23=</w:t>
      </w:r>
      <w:r>
        <w:rPr>
          <w:rFonts w:hint="eastAsia" w:ascii="Arial" w:hAnsi="Arial" w:cs="Arial"/>
          <w:bCs/>
          <w:sz w:val="15"/>
          <w:szCs w:val="15"/>
        </w:rPr>
        <w:t>45</w:t>
      </w:r>
      <w:r>
        <w:rPr>
          <w:rFonts w:ascii="Arial" w:hAnsi="Arial" w:cs="Arial"/>
          <w:bCs/>
          <w:sz w:val="15"/>
          <w:szCs w:val="15"/>
        </w:rPr>
        <w:t>0(Minimum reference voltage),</w:t>
      </w:r>
    </w:p>
    <w:p>
      <w:pPr>
        <w:rPr>
          <w:rFonts w:ascii="Arial" w:hAnsi="Arial" w:cs="Arial"/>
          <w:bCs/>
          <w:sz w:val="15"/>
          <w:szCs w:val="15"/>
        </w:rPr>
      </w:pPr>
      <w:r>
        <w:rPr>
          <w:rFonts w:ascii="Arial" w:hAnsi="Arial" w:cs="Arial"/>
          <w:bCs/>
          <w:sz w:val="15"/>
          <w:szCs w:val="15"/>
        </w:rPr>
        <w:t>P15.24=550(Maximum reference voltage).</w:t>
      </w:r>
    </w:p>
    <w:p>
      <w:pPr>
        <w:rPr>
          <w:rFonts w:ascii="Arial" w:hAnsi="Arial" w:cs="Arial"/>
          <w:bCs/>
          <w:sz w:val="15"/>
          <w:szCs w:val="15"/>
        </w:rPr>
      </w:pPr>
      <w:r>
        <w:rPr>
          <w:rFonts w:ascii="Arial" w:hAnsi="Arial" w:cs="Arial"/>
          <w:bCs/>
          <w:sz w:val="15"/>
          <w:szCs w:val="15"/>
        </w:rPr>
        <w:t xml:space="preserve">(c) If the rated motor voltage is 220V, </w:t>
      </w:r>
    </w:p>
    <w:p>
      <w:pPr>
        <w:rPr>
          <w:rFonts w:ascii="Arial" w:hAnsi="Arial" w:cs="Arial"/>
          <w:bCs/>
          <w:sz w:val="15"/>
          <w:szCs w:val="15"/>
        </w:rPr>
      </w:pPr>
      <w:r>
        <w:rPr>
          <w:rFonts w:ascii="Arial" w:hAnsi="Arial" w:cs="Arial"/>
          <w:bCs/>
          <w:sz w:val="15"/>
          <w:szCs w:val="15"/>
        </w:rPr>
        <w:t>P15.23=2</w:t>
      </w:r>
      <w:r>
        <w:rPr>
          <w:rFonts w:hint="eastAsia" w:ascii="Arial" w:hAnsi="Arial" w:cs="Arial"/>
          <w:bCs/>
          <w:sz w:val="15"/>
          <w:szCs w:val="15"/>
        </w:rPr>
        <w:t>6</w:t>
      </w:r>
      <w:r>
        <w:rPr>
          <w:rFonts w:ascii="Arial" w:hAnsi="Arial" w:cs="Arial"/>
          <w:bCs/>
          <w:sz w:val="15"/>
          <w:szCs w:val="15"/>
        </w:rPr>
        <w:t>0(Minimum reference voltage),</w:t>
      </w:r>
    </w:p>
    <w:p>
      <w:pPr>
        <w:rPr>
          <w:rFonts w:ascii="Arial" w:hAnsi="Arial" w:cs="Arial"/>
          <w:bCs/>
          <w:sz w:val="15"/>
          <w:szCs w:val="15"/>
        </w:rPr>
      </w:pPr>
      <w:r>
        <w:rPr>
          <w:rFonts w:ascii="Arial" w:hAnsi="Arial" w:cs="Arial"/>
          <w:bCs/>
          <w:sz w:val="15"/>
          <w:szCs w:val="15"/>
        </w:rPr>
        <w:t>P15.24=3</w:t>
      </w:r>
      <w:r>
        <w:rPr>
          <w:rFonts w:hint="eastAsia" w:ascii="Arial" w:hAnsi="Arial" w:cs="Arial"/>
          <w:bCs/>
          <w:sz w:val="15"/>
          <w:szCs w:val="15"/>
        </w:rPr>
        <w:t>1</w:t>
      </w:r>
      <w:r>
        <w:rPr>
          <w:rFonts w:ascii="Arial" w:hAnsi="Arial" w:cs="Arial"/>
          <w:bCs/>
          <w:sz w:val="15"/>
          <w:szCs w:val="15"/>
        </w:rPr>
        <w:t>0(Maximum reference voltage).</w:t>
      </w:r>
    </w:p>
    <w:p>
      <w:pPr>
        <w:rPr>
          <w:rFonts w:ascii="Arial" w:hAnsi="Arial" w:cs="Arial"/>
          <w:bCs/>
          <w:sz w:val="15"/>
          <w:szCs w:val="15"/>
        </w:rPr>
      </w:pPr>
      <w:r>
        <w:rPr>
          <w:rFonts w:ascii="Arial" w:hAnsi="Arial" w:cs="Arial"/>
          <w:bCs/>
          <w:sz w:val="15"/>
          <w:szCs w:val="15"/>
        </w:rPr>
        <w:t>Above settings are only for reference and can be adjust according to the actual applications or by automatic adjustment.</w:t>
      </w:r>
    </w:p>
    <w:p>
      <w:pPr>
        <w:rPr>
          <w:rFonts w:ascii="Arial" w:hAnsi="Arial" w:cs="Arial"/>
          <w:bCs/>
          <w:sz w:val="15"/>
          <w:szCs w:val="15"/>
        </w:rPr>
      </w:pPr>
      <w:r>
        <w:rPr>
          <w:rFonts w:ascii="Arial" w:hAnsi="Arial" w:cs="Arial"/>
          <w:bCs/>
          <w:sz w:val="15"/>
          <w:szCs w:val="15"/>
        </w:rPr>
        <w:t>P15.26 is used to adjust the time between the maximum and minimum voltage of MPPT and can be used with P15.27 to adjust the maximum and minimum reference voltage. The upper limit of maximum reference voltage can NOT exceed the maximum setting value of P15.28.</w:t>
      </w:r>
    </w:p>
    <w:p>
      <w:pPr>
        <w:rPr>
          <w:rFonts w:ascii="Arial" w:hAnsi="Arial" w:cs="Arial"/>
          <w:bCs/>
          <w:sz w:val="15"/>
          <w:szCs w:val="15"/>
        </w:rPr>
      </w:pPr>
    </w:p>
    <w:p>
      <w:pPr>
        <w:numPr>
          <w:ilvl w:val="0"/>
          <w:numId w:val="3"/>
        </w:numPr>
        <w:rPr>
          <w:rFonts w:ascii="Arial" w:hAnsi="Arial" w:cs="Arial"/>
          <w:b/>
          <w:sz w:val="15"/>
          <w:szCs w:val="15"/>
        </w:rPr>
      </w:pPr>
      <w:r>
        <w:rPr>
          <w:rFonts w:ascii="Arial" w:hAnsi="Arial" w:cs="Arial"/>
          <w:b/>
          <w:sz w:val="15"/>
          <w:szCs w:val="15"/>
        </w:rPr>
        <w:t>Fault setting and reset time setting of fault delay</w:t>
      </w:r>
    </w:p>
    <w:p>
      <w:pPr>
        <w:rPr>
          <w:rFonts w:ascii="Arial" w:hAnsi="Arial" w:cs="Arial"/>
          <w:bCs/>
          <w:sz w:val="15"/>
          <w:szCs w:val="15"/>
        </w:rPr>
      </w:pPr>
      <w:r>
        <w:rPr>
          <w:rFonts w:ascii="Arial" w:hAnsi="Arial" w:cs="Arial"/>
          <w:bCs/>
          <w:sz w:val="15"/>
          <w:szCs w:val="15"/>
        </w:rPr>
        <w:t xml:space="preserve">If the pre-warning of weak light, full water and underload are needed, it’s necessary to set the detection point, delay time and reset time according to the actual working. </w:t>
      </w:r>
    </w:p>
    <w:p>
      <w:pPr>
        <w:rPr>
          <w:rFonts w:ascii="Arial" w:hAnsi="Arial" w:cs="Arial"/>
          <w:bCs/>
          <w:sz w:val="15"/>
          <w:szCs w:val="15"/>
        </w:rPr>
      </w:pPr>
      <w:r>
        <w:rPr>
          <w:rFonts w:ascii="Arial" w:hAnsi="Arial" w:cs="Arial"/>
          <w:bCs/>
          <w:sz w:val="15"/>
          <w:szCs w:val="15"/>
        </w:rPr>
        <w:t>Full water/non water setting are P15.11</w:t>
      </w:r>
      <w:r>
        <w:rPr>
          <w:rFonts w:ascii="Arial" w:hAnsi="Arial" w:cs="Arial"/>
          <w:bCs/>
          <w:kern w:val="0"/>
          <w:sz w:val="15"/>
          <w:szCs w:val="15"/>
        </w:rPr>
        <w:t>～</w:t>
      </w:r>
      <w:r>
        <w:rPr>
          <w:rFonts w:ascii="Arial" w:hAnsi="Arial" w:cs="Arial"/>
          <w:bCs/>
          <w:sz w:val="15"/>
          <w:szCs w:val="15"/>
        </w:rPr>
        <w:t xml:space="preserve">P15.14; </w:t>
      </w:r>
    </w:p>
    <w:p>
      <w:pPr>
        <w:rPr>
          <w:rFonts w:ascii="Arial" w:hAnsi="Arial" w:cs="Arial"/>
          <w:bCs/>
          <w:sz w:val="15"/>
          <w:szCs w:val="15"/>
        </w:rPr>
      </w:pPr>
      <w:r>
        <w:rPr>
          <w:rFonts w:ascii="Arial" w:hAnsi="Arial" w:cs="Arial"/>
          <w:bCs/>
          <w:sz w:val="15"/>
          <w:szCs w:val="15"/>
        </w:rPr>
        <w:t>The function settings of underload are P15.16</w:t>
      </w:r>
      <w:r>
        <w:rPr>
          <w:rFonts w:ascii="Arial" w:hAnsi="Arial" w:cs="Arial"/>
          <w:bCs/>
          <w:kern w:val="0"/>
          <w:sz w:val="15"/>
          <w:szCs w:val="15"/>
        </w:rPr>
        <w:t>～</w:t>
      </w:r>
      <w:r>
        <w:rPr>
          <w:rFonts w:ascii="Arial" w:hAnsi="Arial" w:cs="Arial"/>
          <w:bCs/>
          <w:sz w:val="15"/>
          <w:szCs w:val="15"/>
        </w:rPr>
        <w:t xml:space="preserve">P15.19; </w:t>
      </w:r>
    </w:p>
    <w:p>
      <w:pPr>
        <w:rPr>
          <w:rFonts w:ascii="Arial" w:hAnsi="Arial" w:cs="Arial"/>
          <w:bCs/>
          <w:sz w:val="15"/>
          <w:szCs w:val="15"/>
        </w:rPr>
      </w:pPr>
      <w:r>
        <w:rPr>
          <w:rFonts w:ascii="Arial" w:hAnsi="Arial" w:cs="Arial"/>
          <w:bCs/>
          <w:sz w:val="15"/>
          <w:szCs w:val="15"/>
        </w:rPr>
        <w:t>The function setting of weak light are P15.20</w:t>
      </w:r>
      <w:r>
        <w:rPr>
          <w:rFonts w:ascii="Arial" w:hAnsi="Arial" w:cs="Arial"/>
          <w:bCs/>
          <w:kern w:val="0"/>
          <w:sz w:val="15"/>
          <w:szCs w:val="15"/>
        </w:rPr>
        <w:t>～</w:t>
      </w:r>
      <w:r>
        <w:rPr>
          <w:rFonts w:ascii="Arial" w:hAnsi="Arial" w:cs="Arial"/>
          <w:bCs/>
          <w:sz w:val="15"/>
          <w:szCs w:val="15"/>
        </w:rPr>
        <w:t>P15.2</w:t>
      </w:r>
      <w:r>
        <w:rPr>
          <w:rFonts w:hint="eastAsia" w:ascii="Arial" w:hAnsi="Arial" w:cs="Arial"/>
          <w:bCs/>
          <w:sz w:val="15"/>
          <w:szCs w:val="15"/>
        </w:rPr>
        <w:t>1</w:t>
      </w:r>
      <w:r>
        <w:rPr>
          <w:rFonts w:ascii="Arial" w:hAnsi="Arial" w:cs="Arial"/>
          <w:bCs/>
          <w:sz w:val="15"/>
          <w:szCs w:val="15"/>
        </w:rPr>
        <w:t xml:space="preserve">. </w:t>
      </w:r>
    </w:p>
    <w:p>
      <w:pPr>
        <w:rPr>
          <w:rFonts w:ascii="Arial" w:hAnsi="Arial" w:cs="Arial"/>
          <w:bCs/>
          <w:sz w:val="15"/>
          <w:szCs w:val="15"/>
        </w:rPr>
      </w:pPr>
      <w:r>
        <w:rPr>
          <w:rFonts w:ascii="Arial" w:hAnsi="Arial" w:cs="Arial"/>
          <w:bCs/>
          <w:sz w:val="15"/>
          <w:szCs w:val="15"/>
        </w:rPr>
        <w:t>Default settings can be used,too.</w:t>
      </w:r>
    </w:p>
    <w:p>
      <w:pPr>
        <w:rPr>
          <w:rFonts w:ascii="Arial" w:hAnsi="Arial" w:cs="Arial"/>
          <w:bCs/>
          <w:sz w:val="15"/>
          <w:szCs w:val="15"/>
        </w:rPr>
      </w:pPr>
    </w:p>
    <w:p>
      <w:pPr>
        <w:numPr>
          <w:ilvl w:val="0"/>
          <w:numId w:val="3"/>
        </w:numPr>
        <w:rPr>
          <w:rFonts w:ascii="Arial" w:hAnsi="Arial" w:cs="Arial"/>
          <w:b/>
          <w:sz w:val="15"/>
          <w:szCs w:val="15"/>
        </w:rPr>
      </w:pPr>
      <w:r>
        <w:rPr>
          <w:rFonts w:ascii="Arial" w:hAnsi="Arial" w:cs="Arial"/>
          <w:b/>
          <w:sz w:val="15"/>
          <w:szCs w:val="15"/>
        </w:rPr>
        <w:t>Parameters setting after normal operation</w:t>
      </w:r>
    </w:p>
    <w:p>
      <w:pPr>
        <w:rPr>
          <w:rFonts w:ascii="Arial" w:hAnsi="Arial" w:cs="Arial"/>
          <w:bCs/>
          <w:sz w:val="15"/>
          <w:szCs w:val="15"/>
        </w:rPr>
      </w:pPr>
      <w:r>
        <w:rPr>
          <w:rFonts w:ascii="Arial" w:hAnsi="Arial" w:cs="Arial"/>
          <w:bCs/>
          <w:sz w:val="15"/>
          <w:szCs w:val="15"/>
        </w:rPr>
        <w:t xml:space="preserve">When the normal amount of water, the system is stable after commissioning. </w:t>
      </w:r>
    </w:p>
    <w:p>
      <w:pPr>
        <w:rPr>
          <w:rFonts w:ascii="Arial" w:hAnsi="Arial" w:cs="Arial"/>
          <w:bCs/>
          <w:sz w:val="15"/>
          <w:szCs w:val="15"/>
        </w:rPr>
      </w:pPr>
      <w:r>
        <w:rPr>
          <w:rFonts w:ascii="Arial" w:hAnsi="Arial" w:cs="Arial"/>
          <w:bCs/>
          <w:sz w:val="15"/>
          <w:szCs w:val="15"/>
        </w:rPr>
        <w:t>Then set P01.02 = 3, auto operation mode when power-on, and then set the ato operation delay time as P01.20 = 5, set the auto reset times P10.09 = 5, this mode as when power-on, after the delay time will run automatically, STOP key to stop, press the RUN key to continue.</w:t>
      </w:r>
    </w:p>
    <w:p>
      <w:pPr>
        <w:rPr>
          <w:rFonts w:ascii="Arial" w:hAnsi="Arial" w:cs="Arial"/>
          <w:bCs/>
          <w:sz w:val="15"/>
          <w:szCs w:val="15"/>
        </w:rPr>
      </w:pPr>
    </w:p>
    <w:p>
      <w:pPr>
        <w:rPr>
          <w:rFonts w:ascii="Arial" w:hAnsi="Arial" w:cs="Arial"/>
          <w:bCs/>
          <w:sz w:val="15"/>
          <w:szCs w:val="15"/>
        </w:rPr>
      </w:pPr>
      <w:r>
        <w:rPr>
          <w:rFonts w:ascii="Arial" w:hAnsi="Arial" w:cs="Arial"/>
          <w:b/>
          <w:sz w:val="15"/>
          <w:szCs w:val="15"/>
        </w:rPr>
        <w:t xml:space="preserve">Note: </w:t>
      </w:r>
      <w:r>
        <w:rPr>
          <w:rFonts w:ascii="Arial" w:hAnsi="Arial" w:cs="Arial"/>
          <w:bCs/>
          <w:sz w:val="15"/>
          <w:szCs w:val="15"/>
        </w:rPr>
        <w:t>85</w:t>
      </w:r>
      <w:r>
        <w:rPr>
          <w:rFonts w:hint="eastAsia" w:ascii="Arial" w:hAnsi="Arial" w:cs="Arial"/>
          <w:bCs/>
          <w:sz w:val="15"/>
          <w:szCs w:val="15"/>
        </w:rPr>
        <w:t>%</w:t>
      </w:r>
      <w:r>
        <w:rPr>
          <w:rFonts w:ascii="Arial" w:hAnsi="Arial" w:cs="Arial"/>
          <w:bCs/>
          <w:sz w:val="15"/>
          <w:szCs w:val="15"/>
        </w:rPr>
        <w:t xml:space="preserve"> of P10.62 corresponds to 460V. The coefficient can be modified,but can NOT be modified to below 65</w:t>
      </w:r>
      <w:r>
        <w:rPr>
          <w:rFonts w:hint="eastAsia" w:ascii="Arial" w:hAnsi="Arial" w:cs="Arial"/>
          <w:bCs/>
          <w:sz w:val="15"/>
          <w:szCs w:val="15"/>
        </w:rPr>
        <w:t>%</w:t>
      </w:r>
      <w:r>
        <w:rPr>
          <w:rFonts w:ascii="Arial" w:hAnsi="Arial" w:cs="Arial"/>
          <w:bCs/>
          <w:sz w:val="15"/>
          <w:szCs w:val="15"/>
        </w:rPr>
        <w:t>(65</w:t>
      </w:r>
      <w:r>
        <w:rPr>
          <w:rFonts w:hint="eastAsia" w:ascii="Arial" w:hAnsi="Arial" w:cs="Arial"/>
          <w:bCs/>
          <w:sz w:val="15"/>
          <w:szCs w:val="15"/>
        </w:rPr>
        <w:t>%</w:t>
      </w:r>
      <w:r>
        <w:rPr>
          <w:rFonts w:ascii="Arial" w:hAnsi="Arial" w:cs="Arial"/>
          <w:bCs/>
          <w:sz w:val="15"/>
          <w:szCs w:val="15"/>
        </w:rPr>
        <w:t xml:space="preserve"> corresponds to undervoltage point 350v,so it may report undervoltage fault if the actual bus voltage is less than the value).</w:t>
      </w:r>
    </w:p>
    <w:p>
      <w:pPr>
        <w:rPr>
          <w:rFonts w:ascii="Arial" w:hAnsi="Arial" w:cs="Arial"/>
          <w:bCs/>
          <w:sz w:val="15"/>
          <w:szCs w:val="15"/>
        </w:rPr>
      </w:pPr>
    </w:p>
    <w:p>
      <w:pPr>
        <w:rPr>
          <w:rFonts w:ascii="Arial" w:hAnsi="Arial" w:cs="Arial"/>
          <w:bCs/>
          <w:sz w:val="15"/>
          <w:szCs w:val="15"/>
        </w:rPr>
      </w:pPr>
    </w:p>
    <w:p>
      <w:pPr>
        <w:rPr>
          <w:rFonts w:ascii="Arial" w:hAnsi="Arial" w:cs="Arial"/>
          <w:bCs/>
          <w:sz w:val="15"/>
          <w:szCs w:val="15"/>
        </w:rPr>
      </w:pPr>
    </w:p>
    <w:p>
      <w:pPr>
        <w:rPr>
          <w:rFonts w:ascii="Arial" w:hAnsi="Arial" w:cs="Arial"/>
          <w:bCs/>
          <w:sz w:val="15"/>
          <w:szCs w:val="15"/>
        </w:rPr>
      </w:pPr>
    </w:p>
    <w:p>
      <w:pPr>
        <w:rPr>
          <w:rFonts w:ascii="Arial" w:hAnsi="Arial" w:cs="Arial"/>
          <w:bCs/>
          <w:sz w:val="15"/>
          <w:szCs w:val="15"/>
        </w:rPr>
      </w:pPr>
    </w:p>
    <w:p>
      <w:pPr>
        <w:rPr>
          <w:rFonts w:ascii="Arial" w:hAnsi="Arial" w:cs="Arial"/>
          <w:bCs/>
          <w:sz w:val="15"/>
          <w:szCs w:val="15"/>
        </w:rPr>
      </w:pPr>
    </w:p>
    <w:p>
      <w:pPr>
        <w:rPr>
          <w:rFonts w:ascii="Arial" w:hAnsi="Arial" w:cs="Arial"/>
          <w:bCs/>
          <w:sz w:val="15"/>
          <w:szCs w:val="15"/>
        </w:rPr>
      </w:pPr>
    </w:p>
    <w:p>
      <w:pPr>
        <w:rPr>
          <w:rFonts w:ascii="Arial" w:hAnsi="Arial" w:cs="Arial"/>
          <w:bCs/>
          <w:sz w:val="15"/>
          <w:szCs w:val="15"/>
        </w:rPr>
      </w:pPr>
    </w:p>
    <w:p>
      <w:pPr>
        <w:rPr>
          <w:rFonts w:ascii="Arial" w:hAnsi="Arial" w:cs="Arial"/>
          <w:bCs/>
          <w:sz w:val="15"/>
          <w:szCs w:val="15"/>
        </w:rPr>
      </w:pPr>
    </w:p>
    <w:p>
      <w:pPr>
        <w:rPr>
          <w:rFonts w:ascii="Arial" w:hAnsi="Arial" w:cs="Arial"/>
          <w:bCs/>
          <w:sz w:val="15"/>
          <w:szCs w:val="15"/>
        </w:rPr>
      </w:pPr>
    </w:p>
    <w:p>
      <w:pPr>
        <w:outlineLvl w:val="2"/>
        <w:rPr>
          <w:rFonts w:ascii="Arial" w:hAnsi="Arial" w:cs="Arial"/>
          <w:b/>
        </w:rPr>
      </w:pPr>
      <w:bookmarkStart w:id="102" w:name="_Toc12525"/>
      <w:r>
        <w:rPr>
          <w:rFonts w:ascii="Arial" w:hAnsi="Arial" w:cs="Arial"/>
          <w:b/>
        </w:rPr>
        <w:t>3-1-2.Commissioning steps during grid power supply</w:t>
      </w:r>
      <w:bookmarkEnd w:id="102"/>
    </w:p>
    <w:p>
      <w:pPr>
        <w:numPr>
          <w:ilvl w:val="0"/>
          <w:numId w:val="4"/>
        </w:numPr>
        <w:rPr>
          <w:rFonts w:ascii="Arial" w:hAnsi="Arial" w:cs="Arial"/>
          <w:bCs/>
          <w:sz w:val="15"/>
          <w:szCs w:val="15"/>
        </w:rPr>
      </w:pPr>
      <w:r>
        <w:rPr>
          <w:rFonts w:ascii="Arial" w:hAnsi="Arial" w:cs="Arial"/>
          <w:bCs/>
          <w:sz w:val="15"/>
          <w:szCs w:val="15"/>
        </w:rPr>
        <w:t xml:space="preserve"> </w:t>
      </w:r>
      <w:r>
        <w:rPr>
          <w:rFonts w:hint="eastAsia" w:ascii="Arial" w:hAnsi="Arial" w:cs="Arial"/>
          <w:bCs/>
          <w:sz w:val="15"/>
          <w:szCs w:val="15"/>
        </w:rPr>
        <w:t xml:space="preserve"> </w:t>
      </w:r>
      <w:r>
        <w:rPr>
          <w:rFonts w:ascii="Arial" w:hAnsi="Arial" w:cs="Arial"/>
          <w:bCs/>
          <w:sz w:val="15"/>
          <w:szCs w:val="15"/>
        </w:rPr>
        <w:t>Wire according to the diagram and check the wiring is correct or not.</w:t>
      </w:r>
    </w:p>
    <w:p>
      <w:pPr>
        <w:jc w:val="center"/>
        <w:rPr>
          <w:rFonts w:hint="eastAsia" w:ascii="Arial" w:hAnsi="Arial" w:eastAsia="宋体" w:cs="Arial"/>
          <w:bCs/>
          <w:sz w:val="15"/>
          <w:szCs w:val="15"/>
          <w:lang w:eastAsia="zh-CN"/>
        </w:rPr>
      </w:pPr>
      <w:r>
        <w:rPr>
          <w:rFonts w:hint="eastAsia" w:ascii="Arial" w:hAnsi="Arial" w:eastAsia="宋体" w:cs="Arial"/>
          <w:bCs/>
          <w:sz w:val="15"/>
          <w:szCs w:val="15"/>
          <w:lang w:eastAsia="zh-CN"/>
        </w:rPr>
        <w:drawing>
          <wp:inline distT="0" distB="0" distL="114300" distR="114300">
            <wp:extent cx="4352925" cy="3404870"/>
            <wp:effectExtent l="0" t="0" r="9525" b="5080"/>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pic:cNvPicPr>
                      <a:picLocks noChangeAspect="1"/>
                    </pic:cNvPicPr>
                  </pic:nvPicPr>
                  <pic:blipFill>
                    <a:blip r:embed="rId39"/>
                    <a:stretch>
                      <a:fillRect/>
                    </a:stretch>
                  </pic:blipFill>
                  <pic:spPr>
                    <a:xfrm>
                      <a:off x="0" y="0"/>
                      <a:ext cx="4352925" cy="3404870"/>
                    </a:xfrm>
                    <a:prstGeom prst="rect">
                      <a:avLst/>
                    </a:prstGeom>
                  </pic:spPr>
                </pic:pic>
              </a:graphicData>
            </a:graphic>
          </wp:inline>
        </w:drawing>
      </w:r>
    </w:p>
    <w:p>
      <w:pPr>
        <w:rPr>
          <w:rFonts w:ascii="Arial" w:hAnsi="Arial" w:cs="Arial"/>
          <w:bCs/>
          <w:sz w:val="15"/>
          <w:szCs w:val="15"/>
        </w:rPr>
      </w:pPr>
    </w:p>
    <w:p>
      <w:pPr>
        <w:rPr>
          <w:rFonts w:ascii="Arial" w:hAnsi="Arial" w:cs="Arial"/>
          <w:bCs/>
          <w:sz w:val="15"/>
          <w:szCs w:val="15"/>
        </w:rPr>
      </w:pPr>
      <w:r>
        <w:rPr>
          <w:rFonts w:hint="eastAsia" w:ascii="Arial" w:hAnsi="Arial" w:cs="Arial"/>
          <w:bCs/>
          <w:sz w:val="15"/>
          <w:szCs w:val="15"/>
        </w:rPr>
        <w:t xml:space="preserve"> Now s</w:t>
      </w:r>
      <w:r>
        <w:rPr>
          <w:rFonts w:ascii="Arial" w:hAnsi="Arial" w:cs="Arial"/>
          <w:bCs/>
          <w:sz w:val="15"/>
          <w:szCs w:val="15"/>
        </w:rPr>
        <w:t>witch off Q2 and then switch on Q1 .</w:t>
      </w:r>
    </w:p>
    <w:p>
      <w:pPr>
        <w:numPr>
          <w:ilvl w:val="0"/>
          <w:numId w:val="4"/>
        </w:numPr>
        <w:rPr>
          <w:rFonts w:ascii="Arial" w:hAnsi="Arial" w:cs="Arial"/>
          <w:bCs/>
          <w:sz w:val="15"/>
          <w:szCs w:val="15"/>
        </w:rPr>
      </w:pPr>
      <w:r>
        <w:rPr>
          <w:rFonts w:hint="eastAsia" w:ascii="Arial" w:hAnsi="Arial" w:cs="Arial"/>
          <w:bCs/>
          <w:sz w:val="15"/>
          <w:szCs w:val="15"/>
        </w:rPr>
        <w:t xml:space="preserve">  </w:t>
      </w:r>
      <w:r>
        <w:rPr>
          <w:rFonts w:ascii="Arial" w:hAnsi="Arial" w:cs="Arial"/>
          <w:bCs/>
          <w:sz w:val="15"/>
          <w:szCs w:val="15"/>
        </w:rPr>
        <w:t>After the power frequency, commission the system according to steps2、3、4、6 and 7 mentioned in 3-1-1.</w:t>
      </w:r>
    </w:p>
    <w:p>
      <w:pPr>
        <w:numPr>
          <w:ilvl w:val="0"/>
          <w:numId w:val="4"/>
        </w:numPr>
        <w:rPr>
          <w:rFonts w:ascii="Arial" w:hAnsi="Arial" w:cs="Arial"/>
          <w:bCs/>
          <w:sz w:val="15"/>
          <w:szCs w:val="15"/>
        </w:rPr>
      </w:pPr>
      <w:r>
        <w:rPr>
          <w:rFonts w:hint="eastAsia" w:ascii="Arial" w:hAnsi="Arial" w:cs="Arial"/>
          <w:bCs/>
          <w:sz w:val="15"/>
          <w:szCs w:val="15"/>
        </w:rPr>
        <w:t xml:space="preserve">  </w:t>
      </w:r>
      <w:r>
        <w:rPr>
          <w:rFonts w:ascii="Arial" w:hAnsi="Arial" w:cs="Arial"/>
          <w:bCs/>
          <w:sz w:val="15"/>
          <w:szCs w:val="15"/>
        </w:rPr>
        <w:t>Set P05.0</w:t>
      </w:r>
      <w:r>
        <w:rPr>
          <w:rFonts w:hint="eastAsia" w:ascii="Arial" w:hAnsi="Arial" w:cs="Arial"/>
          <w:bCs/>
          <w:sz w:val="15"/>
          <w:szCs w:val="15"/>
        </w:rPr>
        <w:t>0</w:t>
      </w:r>
      <w:r>
        <w:rPr>
          <w:rFonts w:ascii="Arial" w:hAnsi="Arial" w:cs="Arial"/>
          <w:bCs/>
          <w:sz w:val="15"/>
          <w:szCs w:val="15"/>
        </w:rPr>
        <w:t>=5</w:t>
      </w:r>
      <w:r>
        <w:rPr>
          <w:rFonts w:hint="eastAsia" w:ascii="Arial" w:hAnsi="Arial" w:cs="Arial"/>
          <w:bCs/>
          <w:sz w:val="15"/>
          <w:szCs w:val="15"/>
        </w:rPr>
        <w:t xml:space="preserve">3, </w:t>
      </w:r>
      <w:r>
        <w:rPr>
          <w:rFonts w:ascii="Arial" w:hAnsi="Arial" w:cs="Arial"/>
          <w:bCs/>
          <w:sz w:val="15"/>
          <w:szCs w:val="15"/>
        </w:rPr>
        <w:t>and then switch on S2(or set P15.01=0)to enable the PV voltage reference.</w:t>
      </w:r>
    </w:p>
    <w:p>
      <w:pPr>
        <w:rPr>
          <w:rFonts w:ascii="Arial" w:hAnsi="Arial" w:cs="Arial"/>
          <w:bCs/>
          <w:sz w:val="15"/>
          <w:szCs w:val="15"/>
        </w:rPr>
      </w:pPr>
      <w:r>
        <w:rPr>
          <w:rFonts w:hint="eastAsia" w:ascii="Arial" w:hAnsi="Arial" w:cs="Arial"/>
          <w:bCs/>
          <w:sz w:val="15"/>
          <w:szCs w:val="15"/>
        </w:rPr>
        <w:t>Note: when use the back up supply, AC380V input connect with R/S/T, AC220V single phase input connect with R/T, AC220V 3-Phase input connect with R/S/T.</w:t>
      </w:r>
    </w:p>
    <w:p>
      <w:pPr>
        <w:numPr>
          <w:ilvl w:val="0"/>
          <w:numId w:val="4"/>
        </w:numPr>
        <w:rPr>
          <w:rFonts w:ascii="Arial" w:hAnsi="Arial" w:cs="Arial"/>
          <w:bCs/>
          <w:sz w:val="15"/>
          <w:szCs w:val="15"/>
        </w:rPr>
      </w:pPr>
      <w:r>
        <w:rPr>
          <w:rFonts w:hint="eastAsia" w:ascii="Arial" w:hAnsi="Arial" w:cs="Arial"/>
          <w:bCs/>
          <w:kern w:val="0"/>
          <w:sz w:val="15"/>
          <w:szCs w:val="15"/>
        </w:rPr>
        <w:t xml:space="preserve"> When </w:t>
      </w:r>
      <w:r>
        <w:rPr>
          <w:rFonts w:ascii="Arial" w:hAnsi="Arial" w:cs="Arial"/>
          <w:bCs/>
          <w:kern w:val="0"/>
          <w:sz w:val="15"/>
          <w:szCs w:val="15"/>
        </w:rPr>
        <w:t>switch to PV power supply</w:t>
      </w:r>
      <w:r>
        <w:rPr>
          <w:rFonts w:hint="eastAsia" w:ascii="Arial" w:hAnsi="Arial" w:cs="Arial"/>
          <w:bCs/>
          <w:kern w:val="0"/>
          <w:sz w:val="15"/>
          <w:szCs w:val="15"/>
        </w:rPr>
        <w:t>, Just need to s</w:t>
      </w:r>
      <w:r>
        <w:rPr>
          <w:rFonts w:ascii="Arial" w:hAnsi="Arial" w:cs="Arial"/>
          <w:bCs/>
          <w:kern w:val="0"/>
          <w:sz w:val="15"/>
          <w:szCs w:val="15"/>
        </w:rPr>
        <w:t>witch off Q1 and S2, switch on Q2.</w:t>
      </w:r>
    </w:p>
    <w:p>
      <w:pPr>
        <w:rPr>
          <w:rFonts w:ascii="Arial" w:hAnsi="Arial" w:cs="Arial"/>
          <w:b/>
          <w:sz w:val="15"/>
          <w:szCs w:val="15"/>
        </w:rPr>
      </w:pPr>
      <w:r>
        <w:rPr>
          <w:rFonts w:ascii="Arial" w:hAnsi="Arial" w:cs="Arial"/>
          <w:b/>
          <w:sz w:val="15"/>
          <w:szCs w:val="15"/>
        </w:rPr>
        <w:t>Note: If there is no diode protection at the bus input, Q2 and Q1 can NOT be switched on at the same time, otherwise, damage may occur to the buttery board.</w:t>
      </w:r>
    </w:p>
    <w:p>
      <w:pPr>
        <w:rPr>
          <w:rFonts w:ascii="Arial" w:hAnsi="Arial" w:cs="Arial"/>
          <w:b/>
          <w:bCs/>
          <w:sz w:val="15"/>
          <w:szCs w:val="15"/>
        </w:rPr>
      </w:pPr>
    </w:p>
    <w:p>
      <w:pPr>
        <w:rPr>
          <w:rFonts w:ascii="Arial" w:hAnsi="Arial" w:cs="Arial"/>
          <w:b/>
          <w:bCs/>
          <w:sz w:val="15"/>
          <w:szCs w:val="15"/>
        </w:rPr>
      </w:pPr>
    </w:p>
    <w:p>
      <w:pPr>
        <w:pStyle w:val="60"/>
        <w:spacing w:before="0" w:after="0"/>
        <w:jc w:val="both"/>
        <w:outlineLvl w:val="0"/>
        <w:rPr>
          <w:rFonts w:ascii="Arial" w:hAnsi="Arial" w:cs="Arial"/>
          <w:b/>
          <w:bCs/>
          <w:sz w:val="24"/>
          <w:szCs w:val="24"/>
        </w:rPr>
        <w:sectPr>
          <w:headerReference r:id="rId12" w:type="default"/>
          <w:headerReference r:id="rId13" w:type="even"/>
          <w:pgSz w:w="8334" w:h="11849"/>
          <w:pgMar w:top="680" w:right="454" w:bottom="680" w:left="680" w:header="283" w:footer="454" w:gutter="340"/>
          <w:pgBorders>
            <w:top w:val="none" w:sz="0" w:space="0"/>
            <w:left w:val="none" w:sz="0" w:space="0"/>
            <w:bottom w:val="none" w:sz="0" w:space="0"/>
            <w:right w:val="none" w:sz="0" w:space="0"/>
          </w:pgBorders>
          <w:cols w:space="0" w:num="1"/>
          <w:docGrid w:type="linesAndChars" w:linePitch="291" w:charSpace="1107"/>
        </w:sectPr>
      </w:pPr>
    </w:p>
    <w:p>
      <w:pPr>
        <w:pStyle w:val="60"/>
        <w:spacing w:before="0" w:after="0"/>
        <w:jc w:val="both"/>
        <w:outlineLvl w:val="0"/>
        <w:rPr>
          <w:rFonts w:ascii="Arial" w:hAnsi="Arial" w:cs="Arial"/>
          <w:b/>
          <w:bCs/>
          <w:sz w:val="24"/>
          <w:szCs w:val="24"/>
        </w:rPr>
      </w:pPr>
      <w:bookmarkStart w:id="103" w:name="_Toc1804"/>
      <w:r>
        <w:rPr>
          <w:rFonts w:ascii="Arial" w:hAnsi="Arial" w:cs="Arial"/>
          <w:b/>
          <w:bCs/>
          <w:sz w:val="24"/>
          <w:szCs w:val="24"/>
        </w:rPr>
        <w:t>Chapter 4　Faults and Solutions</w:t>
      </w:r>
      <w:bookmarkEnd w:id="103"/>
    </w:p>
    <w:p>
      <w:pPr>
        <w:pStyle w:val="60"/>
        <w:spacing w:before="0" w:after="0"/>
        <w:jc w:val="both"/>
        <w:rPr>
          <w:rFonts w:ascii="Arial" w:hAnsi="Arial" w:cs="Arial"/>
          <w:b/>
          <w:bCs/>
          <w:sz w:val="15"/>
          <w:szCs w:val="15"/>
        </w:rPr>
      </w:pPr>
    </w:p>
    <w:p>
      <w:pPr>
        <w:adjustRightInd w:val="0"/>
        <w:snapToGrid w:val="0"/>
        <w:outlineLvl w:val="1"/>
        <w:rPr>
          <w:rFonts w:ascii="Arial" w:hAnsi="Arial" w:cs="Arial"/>
          <w:b/>
          <w:sz w:val="21"/>
          <w:szCs w:val="21"/>
        </w:rPr>
      </w:pPr>
      <w:bookmarkStart w:id="104" w:name="_Toc24472"/>
      <w:r>
        <w:rPr>
          <w:rFonts w:ascii="Arial" w:hAnsi="Arial" w:cs="Arial"/>
          <w:b/>
          <w:sz w:val="21"/>
          <w:szCs w:val="21"/>
        </w:rPr>
        <w:t>4-1</w:t>
      </w:r>
      <w:r>
        <w:rPr>
          <w:rFonts w:hint="eastAsia" w:ascii="Arial" w:hAnsi="Arial" w:cs="Arial"/>
          <w:b/>
          <w:sz w:val="21"/>
          <w:szCs w:val="21"/>
        </w:rPr>
        <w:t xml:space="preserve">. </w:t>
      </w:r>
      <w:r>
        <w:rPr>
          <w:rFonts w:ascii="Arial" w:hAnsi="Arial" w:cs="Arial"/>
          <w:b/>
          <w:sz w:val="21"/>
          <w:szCs w:val="21"/>
        </w:rPr>
        <w:t>Fault Information and Troubleshooting</w:t>
      </w:r>
      <w:bookmarkEnd w:id="104"/>
    </w:p>
    <w:p>
      <w:pPr>
        <w:autoSpaceDE w:val="0"/>
        <w:autoSpaceDN w:val="0"/>
        <w:adjustRightInd w:val="0"/>
        <w:snapToGrid w:val="0"/>
        <w:ind w:firstLine="232" w:firstLineChars="150"/>
        <w:jc w:val="left"/>
        <w:rPr>
          <w:rFonts w:ascii="Arial" w:hAnsi="Arial" w:cs="Arial"/>
          <w:bCs/>
          <w:sz w:val="15"/>
          <w:szCs w:val="15"/>
        </w:rPr>
      </w:pPr>
    </w:p>
    <w:p>
      <w:pPr>
        <w:autoSpaceDE w:val="0"/>
        <w:autoSpaceDN w:val="0"/>
        <w:adjustRightInd w:val="0"/>
        <w:snapToGrid w:val="0"/>
        <w:ind w:firstLine="232" w:firstLineChars="150"/>
        <w:jc w:val="left"/>
        <w:rPr>
          <w:rFonts w:ascii="Arial" w:hAnsi="Arial" w:cs="Arial"/>
          <w:bCs/>
          <w:sz w:val="15"/>
          <w:szCs w:val="15"/>
        </w:rPr>
      </w:pPr>
    </w:p>
    <w:p>
      <w:pPr>
        <w:autoSpaceDE w:val="0"/>
        <w:autoSpaceDN w:val="0"/>
        <w:adjustRightInd w:val="0"/>
        <w:snapToGrid w:val="0"/>
        <w:ind w:firstLine="232" w:firstLineChars="150"/>
        <w:jc w:val="left"/>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 xml:space="preserve"> provides a total of 50 items of fault information and protective functions. Once fault occurs </w:t>
      </w:r>
      <w:bookmarkStart w:id="105" w:name="OLE_LINK333"/>
      <w:bookmarkStart w:id="106" w:name="OLE_LINK334"/>
      <w:r>
        <w:rPr>
          <w:rFonts w:hint="eastAsia" w:ascii="Arial" w:hAnsi="Arial" w:cs="Arial"/>
          <w:bCs/>
          <w:sz w:val="15"/>
          <w:szCs w:val="15"/>
        </w:rPr>
        <w:t>,</w:t>
      </w:r>
      <w:r>
        <w:rPr>
          <w:rFonts w:ascii="Arial" w:hAnsi="Arial" w:cs="Arial"/>
          <w:bCs/>
          <w:sz w:val="15"/>
          <w:szCs w:val="15"/>
        </w:rPr>
        <w:t xml:space="preserve">the </w:t>
      </w:r>
      <w:bookmarkEnd w:id="105"/>
      <w:bookmarkEnd w:id="106"/>
      <w:r>
        <w:rPr>
          <w:rFonts w:ascii="Arial" w:hAnsi="Arial" w:cs="Arial"/>
          <w:bCs/>
          <w:sz w:val="15"/>
          <w:szCs w:val="15"/>
        </w:rPr>
        <w:t>inverter implements protective functions</w:t>
      </w:r>
      <w:r>
        <w:rPr>
          <w:rFonts w:hint="eastAsia" w:ascii="Arial" w:hAnsi="Arial" w:cs="Arial"/>
          <w:bCs/>
          <w:sz w:val="15"/>
          <w:szCs w:val="15"/>
        </w:rPr>
        <w:t>,</w:t>
      </w:r>
      <w:r>
        <w:rPr>
          <w:rFonts w:ascii="Arial" w:hAnsi="Arial" w:cs="Arial"/>
          <w:bCs/>
          <w:sz w:val="15"/>
          <w:szCs w:val="15"/>
        </w:rPr>
        <w:t>and stops the output</w:t>
      </w:r>
      <w:r>
        <w:rPr>
          <w:rFonts w:hint="eastAsia" w:ascii="Arial" w:hAnsi="Arial" w:cs="Arial"/>
          <w:bCs/>
          <w:sz w:val="15"/>
          <w:szCs w:val="15"/>
        </w:rPr>
        <w:t>,</w:t>
      </w:r>
      <w:r>
        <w:rPr>
          <w:rFonts w:ascii="Arial" w:hAnsi="Arial" w:cs="Arial"/>
          <w:bCs/>
          <w:sz w:val="15"/>
          <w:szCs w:val="15"/>
        </w:rPr>
        <w:t>the inverter’s fault relay actions</w:t>
      </w:r>
      <w:r>
        <w:rPr>
          <w:rFonts w:hint="eastAsia" w:ascii="Arial" w:hAnsi="Arial" w:cs="Arial"/>
          <w:bCs/>
          <w:sz w:val="15"/>
          <w:szCs w:val="15"/>
        </w:rPr>
        <w:t>,</w:t>
      </w:r>
      <w:r>
        <w:rPr>
          <w:rFonts w:ascii="Arial" w:hAnsi="Arial" w:cs="Arial"/>
          <w:bCs/>
          <w:sz w:val="15"/>
          <w:szCs w:val="15"/>
        </w:rPr>
        <w:t xml:space="preserve">and display the fault code on operation panel. </w:t>
      </w:r>
    </w:p>
    <w:p>
      <w:pPr>
        <w:autoSpaceDE w:val="0"/>
        <w:autoSpaceDN w:val="0"/>
        <w:adjustRightInd w:val="0"/>
        <w:snapToGrid w:val="0"/>
        <w:ind w:firstLine="232" w:firstLineChars="150"/>
        <w:jc w:val="left"/>
        <w:rPr>
          <w:rFonts w:ascii="Arial" w:hAnsi="Arial" w:cs="Arial"/>
          <w:bCs/>
          <w:sz w:val="15"/>
          <w:szCs w:val="15"/>
        </w:rPr>
      </w:pPr>
      <w:r>
        <w:rPr>
          <w:rFonts w:ascii="Arial" w:hAnsi="Arial" w:cs="Arial"/>
          <w:bCs/>
          <w:sz w:val="15"/>
          <w:szCs w:val="15"/>
        </w:rPr>
        <w:t>Before contacting manufacturer for technical support</w:t>
      </w:r>
      <w:r>
        <w:rPr>
          <w:rFonts w:hint="eastAsia" w:ascii="Arial" w:hAnsi="Arial" w:cs="Arial"/>
          <w:bCs/>
          <w:sz w:val="15"/>
          <w:szCs w:val="15"/>
        </w:rPr>
        <w:t>,</w:t>
      </w:r>
      <w:r>
        <w:rPr>
          <w:rFonts w:ascii="Arial" w:hAnsi="Arial" w:cs="Arial"/>
          <w:bCs/>
          <w:sz w:val="15"/>
          <w:szCs w:val="15"/>
        </w:rPr>
        <w:t>you can first determind the fault type</w:t>
      </w:r>
      <w:r>
        <w:rPr>
          <w:rFonts w:hint="eastAsia" w:ascii="Arial" w:hAnsi="Arial" w:cs="Arial"/>
          <w:bCs/>
          <w:sz w:val="15"/>
          <w:szCs w:val="15"/>
        </w:rPr>
        <w:t>,</w:t>
      </w:r>
      <w:r>
        <w:rPr>
          <w:rFonts w:ascii="Arial" w:hAnsi="Arial" w:cs="Arial"/>
          <w:bCs/>
          <w:sz w:val="15"/>
          <w:szCs w:val="15"/>
        </w:rPr>
        <w:t xml:space="preserve">analyze the causes and find the solutions. </w:t>
      </w:r>
    </w:p>
    <w:p>
      <w:pPr>
        <w:autoSpaceDE w:val="0"/>
        <w:autoSpaceDN w:val="0"/>
        <w:adjustRightInd w:val="0"/>
        <w:snapToGrid w:val="0"/>
        <w:ind w:firstLine="232" w:firstLineChars="150"/>
        <w:jc w:val="left"/>
        <w:rPr>
          <w:rFonts w:ascii="Arial" w:hAnsi="Arial" w:cs="Arial"/>
          <w:bCs/>
          <w:sz w:val="15"/>
          <w:szCs w:val="15"/>
        </w:rPr>
      </w:pPr>
      <w:r>
        <w:rPr>
          <w:rFonts w:ascii="Arial" w:hAnsi="Arial" w:cs="Arial"/>
          <w:bCs/>
          <w:sz w:val="15"/>
          <w:szCs w:val="15"/>
        </w:rPr>
        <w:t xml:space="preserve">If the troubleshootings belong to the types of the following diagram </w:t>
      </w:r>
      <w:r>
        <w:rPr>
          <w:rFonts w:hint="eastAsia" w:ascii="Arial" w:hAnsi="Arial" w:cs="Arial"/>
          <w:bCs/>
          <w:sz w:val="15"/>
          <w:szCs w:val="15"/>
        </w:rPr>
        <w:t>,</w:t>
      </w:r>
      <w:r>
        <w:rPr>
          <w:rFonts w:ascii="Arial" w:hAnsi="Arial" w:cs="Arial"/>
          <w:bCs/>
          <w:sz w:val="15"/>
          <w:szCs w:val="15"/>
        </w:rPr>
        <w:t>contact the agent or manufacturer for help.</w:t>
      </w:r>
    </w:p>
    <w:p>
      <w:pPr>
        <w:autoSpaceDE w:val="0"/>
        <w:autoSpaceDN w:val="0"/>
        <w:adjustRightInd w:val="0"/>
        <w:snapToGrid w:val="0"/>
        <w:ind w:firstLine="232" w:firstLineChars="150"/>
        <w:jc w:val="left"/>
        <w:rPr>
          <w:rFonts w:ascii="Arial" w:hAnsi="Arial" w:cs="Arial"/>
          <w:bCs/>
          <w:sz w:val="15"/>
          <w:szCs w:val="15"/>
        </w:rPr>
      </w:pPr>
      <w:r>
        <w:rPr>
          <w:rFonts w:ascii="Arial" w:hAnsi="Arial" w:cs="Arial"/>
          <w:bCs/>
          <w:sz w:val="15"/>
          <w:szCs w:val="15"/>
        </w:rPr>
        <w:t xml:space="preserve">E.Inv is the overvoltage or overcurrent signal of these 21 warning information items.In most </w:t>
      </w:r>
      <w:r>
        <w:rPr>
          <w:rFonts w:ascii="Arial" w:hAnsi="Arial" w:cs="Arial"/>
          <w:bCs/>
          <w:kern w:val="0"/>
          <w:sz w:val="15"/>
          <w:szCs w:val="15"/>
        </w:rPr>
        <w:t>situations</w:t>
      </w:r>
      <w:r>
        <w:rPr>
          <w:rFonts w:ascii="Arial" w:hAnsi="Arial" w:cs="Arial"/>
          <w:bCs/>
          <w:sz w:val="15"/>
          <w:szCs w:val="15"/>
        </w:rPr>
        <w:t>, E.Inv is caused by hardware overvoltage.</w:t>
      </w:r>
    </w:p>
    <w:p>
      <w:pPr>
        <w:autoSpaceDE w:val="0"/>
        <w:autoSpaceDN w:val="0"/>
        <w:adjustRightInd w:val="0"/>
        <w:snapToGrid w:val="0"/>
        <w:ind w:firstLine="232" w:firstLineChars="150"/>
        <w:jc w:val="left"/>
        <w:rPr>
          <w:rFonts w:ascii="Arial" w:hAnsi="Arial" w:cs="Arial"/>
          <w:bCs/>
          <w:sz w:val="15"/>
          <w:szCs w:val="15"/>
        </w:rPr>
      </w:pPr>
    </w:p>
    <w:tbl>
      <w:tblPr>
        <w:tblStyle w:val="94"/>
        <w:tblW w:w="6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61"/>
        <w:gridCol w:w="929"/>
        <w:gridCol w:w="1206"/>
        <w:gridCol w:w="2051"/>
        <w:gridCol w:w="1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tblHeader/>
          <w:jc w:val="center"/>
        </w:trPr>
        <w:tc>
          <w:tcPr>
            <w:tcW w:w="561" w:type="dxa"/>
            <w:tcBorders>
              <w:top w:val="single" w:color="auto" w:sz="4" w:space="0"/>
              <w:left w:val="single" w:color="auto" w:sz="4" w:space="0"/>
              <w:bottom w:val="single" w:color="auto" w:sz="4" w:space="0"/>
              <w:right w:val="single" w:color="auto" w:sz="4" w:space="0"/>
            </w:tcBorders>
            <w:shd w:val="clear" w:color="auto" w:fill="BFBFBF"/>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Sequence</w:t>
            </w:r>
          </w:p>
        </w:tc>
        <w:tc>
          <w:tcPr>
            <w:tcW w:w="929" w:type="dxa"/>
            <w:tcBorders>
              <w:top w:val="single" w:color="auto" w:sz="4" w:space="0"/>
              <w:left w:val="single" w:color="auto" w:sz="4" w:space="0"/>
              <w:bottom w:val="single" w:color="auto" w:sz="4" w:space="0"/>
              <w:right w:val="single" w:color="auto" w:sz="4" w:space="0"/>
            </w:tcBorders>
            <w:shd w:val="clear" w:color="auto" w:fill="BFBFBF"/>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Fault code</w:t>
            </w:r>
          </w:p>
        </w:tc>
        <w:tc>
          <w:tcPr>
            <w:tcW w:w="1206" w:type="dxa"/>
            <w:tcBorders>
              <w:top w:val="single" w:color="auto" w:sz="4" w:space="0"/>
              <w:left w:val="single" w:color="auto" w:sz="4" w:space="0"/>
              <w:bottom w:val="single" w:color="auto" w:sz="4" w:space="0"/>
              <w:right w:val="single" w:color="auto" w:sz="4" w:space="0"/>
            </w:tcBorders>
            <w:shd w:val="clear" w:color="auto" w:fill="BFBFBF"/>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Fault type</w:t>
            </w:r>
          </w:p>
        </w:tc>
        <w:tc>
          <w:tcPr>
            <w:tcW w:w="2051" w:type="dxa"/>
            <w:tcBorders>
              <w:top w:val="single" w:color="auto" w:sz="4" w:space="0"/>
              <w:left w:val="single" w:color="auto" w:sz="4" w:space="0"/>
              <w:bottom w:val="single" w:color="auto" w:sz="4" w:space="0"/>
              <w:right w:val="single" w:color="auto" w:sz="4" w:space="0"/>
            </w:tcBorders>
            <w:shd w:val="clear" w:color="auto" w:fill="BFBFBF"/>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Possible causes</w:t>
            </w:r>
          </w:p>
        </w:tc>
        <w:tc>
          <w:tcPr>
            <w:tcW w:w="1892" w:type="dxa"/>
            <w:tcBorders>
              <w:top w:val="single" w:color="auto" w:sz="4" w:space="0"/>
              <w:left w:val="single" w:color="auto" w:sz="4" w:space="0"/>
              <w:bottom w:val="single" w:color="auto" w:sz="4" w:space="0"/>
              <w:right w:val="single" w:color="auto" w:sz="4" w:space="0"/>
            </w:tcBorders>
            <w:shd w:val="clear" w:color="auto" w:fill="BFBFBF"/>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Solutions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04" w:hRule="atLeast"/>
          <w:jc w:val="center"/>
        </w:trPr>
        <w:tc>
          <w:tcPr>
            <w:tcW w:w="561" w:type="dxa"/>
            <w:vMerge w:val="restart"/>
            <w:tcBorders>
              <w:top w:val="single" w:color="auto" w:sz="4" w:space="0"/>
              <w:left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1</w:t>
            </w:r>
          </w:p>
        </w:tc>
        <w:tc>
          <w:tcPr>
            <w:tcW w:w="929" w:type="dxa"/>
            <w:vMerge w:val="restart"/>
            <w:tcBorders>
              <w:top w:val="single" w:color="auto" w:sz="4" w:space="0"/>
              <w:left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E.oUP</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Inverter unit U</w:t>
            </w:r>
          </w:p>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protection</w:t>
            </w:r>
          </w:p>
        </w:tc>
        <w:tc>
          <w:tcPr>
            <w:tcW w:w="2051" w:type="dxa"/>
            <w:vMerge w:val="restart"/>
            <w:tcBorders>
              <w:top w:val="single" w:color="auto" w:sz="4" w:space="0"/>
              <w:left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1、The output circuit  short-circuited</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2、The connecting cable of the motor is too long .</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3、The module overheats</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4、The internal connections</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Becoming loose.</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5、The main control board abnormal</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6、Drive borad abnormal</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7、The inveter module abnormal</w:t>
            </w:r>
          </w:p>
        </w:tc>
        <w:tc>
          <w:tcPr>
            <w:tcW w:w="1892" w:type="dxa"/>
            <w:vMerge w:val="restart"/>
            <w:tcBorders>
              <w:top w:val="single" w:color="auto" w:sz="4" w:space="0"/>
              <w:left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w:t>
            </w:r>
            <w:bookmarkStart w:id="107" w:name="OLE_LINK335"/>
            <w:bookmarkStart w:id="108" w:name="OLE_LINK336"/>
            <w:r>
              <w:rPr>
                <w:rFonts w:ascii="Arial" w:hAnsi="Arial" w:cs="Arial"/>
                <w:bCs/>
                <w:sz w:val="15"/>
                <w:szCs w:val="15"/>
              </w:rPr>
              <w:t>Eliminate external faults</w:t>
            </w:r>
            <w:bookmarkEnd w:id="107"/>
            <w:bookmarkEnd w:id="108"/>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2、Install a reactor or an output filter</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3、Check the air filter and cooling fan</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4、Connect all cables properly</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5、Contact manufacturer for technical support</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6、 Contact manufacturer for technical support</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7、 Contact manufacturer for technical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702" w:hRule="atLeast"/>
          <w:jc w:val="center"/>
        </w:trPr>
        <w:tc>
          <w:tcPr>
            <w:tcW w:w="561" w:type="dxa"/>
            <w:vMerge w:val="continue"/>
            <w:tcBorders>
              <w:left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p>
        </w:tc>
        <w:tc>
          <w:tcPr>
            <w:tcW w:w="929" w:type="dxa"/>
            <w:vMerge w:val="continue"/>
            <w:tcBorders>
              <w:left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Inverter unit V</w:t>
            </w:r>
          </w:p>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protection</w:t>
            </w:r>
          </w:p>
        </w:tc>
        <w:tc>
          <w:tcPr>
            <w:tcW w:w="2051" w:type="dxa"/>
            <w:vMerge w:val="continue"/>
            <w:tcBorders>
              <w:left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p>
        </w:tc>
        <w:tc>
          <w:tcPr>
            <w:tcW w:w="1892" w:type="dxa"/>
            <w:vMerge w:val="continue"/>
            <w:tcBorders>
              <w:left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vMerge w:val="continue"/>
            <w:tcBorders>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p>
        </w:tc>
        <w:tc>
          <w:tcPr>
            <w:tcW w:w="929" w:type="dxa"/>
            <w:vMerge w:val="continue"/>
            <w:tcBorders>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both"/>
              <w:rPr>
                <w:rFonts w:ascii="Arial" w:hAnsi="Arial" w:cs="Arial"/>
                <w:bCs/>
                <w:sz w:val="15"/>
                <w:szCs w:val="15"/>
              </w:rPr>
            </w:pPr>
            <w:r>
              <w:rPr>
                <w:rFonts w:ascii="Arial" w:hAnsi="Arial" w:cs="Arial"/>
                <w:bCs/>
                <w:sz w:val="15"/>
                <w:szCs w:val="15"/>
              </w:rPr>
              <w:t>Inverter unit W</w:t>
            </w:r>
          </w:p>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protection</w:t>
            </w:r>
          </w:p>
        </w:tc>
        <w:tc>
          <w:tcPr>
            <w:tcW w:w="2051" w:type="dxa"/>
            <w:vMerge w:val="continue"/>
            <w:tcBorders>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p>
        </w:tc>
        <w:tc>
          <w:tcPr>
            <w:tcW w:w="1892" w:type="dxa"/>
            <w:vMerge w:val="continue"/>
            <w:tcBorders>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2</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E.oC1</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Overcurrent during</w:t>
            </w:r>
          </w:p>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acceleration</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 The output circuit grouded or short-circuited 2、Control mode is VC,and the motor auto-turning is not performed</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3、The acceleration time is too short</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4、Manual torque boost and V/F curve is not appropriate</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5、The voltage  is too low</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6、The startup operation is performed on the rotating motor</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7、A sudden load is added during acceleration</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 xml:space="preserve">8、The </w:t>
            </w:r>
            <w:r>
              <w:rPr>
                <w:rFonts w:hint="eastAsia" w:ascii="Arial" w:hAnsi="Arial" w:cs="Arial"/>
                <w:bCs/>
                <w:sz w:val="15"/>
                <w:szCs w:val="15"/>
              </w:rPr>
              <w:t>inverter</w:t>
            </w:r>
            <w:r>
              <w:rPr>
                <w:rFonts w:ascii="Arial" w:hAnsi="Arial" w:cs="Arial"/>
                <w:bCs/>
                <w:sz w:val="15"/>
                <w:szCs w:val="15"/>
              </w:rPr>
              <w:t xml:space="preserve"> model is of too small power class</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1、Eliminate external faults</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2、Perform the motor auto-turning</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3、Increase the acceleration time</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4、Adjust the manul torque boost or V/F curve</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5、Adjust the voltage to normal range</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6、Select rotational speed tracking restart or start the motor after it stops</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7、Remove the added load</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 xml:space="preserve">8、Select an </w:t>
            </w:r>
            <w:r>
              <w:rPr>
                <w:rFonts w:hint="eastAsia" w:ascii="Arial" w:hAnsi="Arial" w:cs="Arial"/>
                <w:bCs/>
                <w:sz w:val="15"/>
                <w:szCs w:val="15"/>
              </w:rPr>
              <w:t>inverter</w:t>
            </w:r>
            <w:r>
              <w:rPr>
                <w:rFonts w:ascii="Arial" w:hAnsi="Arial" w:cs="Arial"/>
                <w:bCs/>
                <w:sz w:val="15"/>
                <w:szCs w:val="15"/>
              </w:rPr>
              <w:t xml:space="preserve"> of higher power class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3</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E.oC2</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Overcurrent during</w:t>
            </w:r>
          </w:p>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deceleration</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1、The output circuit grouded or short-circuited</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2、Control mode is VC,and the motor auto-turning is not performed</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3、The  deceleration  time is too short</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4、The voltage  is too low</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5、A sudden load is added during  deceleration</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6、The braking unit and braking resistor are not installed</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 Eliminate external faults</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 Perform the motor auto-turning</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3、Increase the  deceleration  time</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4、Adjust the voltage to normal range</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5、Remove the added load</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6、Install the  braking unit and braking resistor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4</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E.oC3</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Overcurrent  at</w:t>
            </w:r>
          </w:p>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constant speed</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1、The output circuit grouded or short-circuited</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2、Control mode is SVC,and the motor auto-turning is not performed</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3、The voltage  is too low</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4、A sudden load is added during  deceleration</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 xml:space="preserve">5、 The </w:t>
            </w:r>
            <w:r>
              <w:rPr>
                <w:rFonts w:hint="eastAsia" w:ascii="Arial" w:hAnsi="Arial" w:cs="Arial"/>
                <w:bCs/>
                <w:sz w:val="15"/>
                <w:szCs w:val="15"/>
              </w:rPr>
              <w:t>inverter</w:t>
            </w:r>
            <w:r>
              <w:rPr>
                <w:rFonts w:ascii="Arial" w:hAnsi="Arial" w:cs="Arial"/>
                <w:bCs/>
                <w:sz w:val="15"/>
                <w:szCs w:val="15"/>
              </w:rPr>
              <w:t xml:space="preserve"> model is of too small power class</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1、Eliminate external faults</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2、Perform the motor auto-turning</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3、Adjust the voltage to normal range</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4、Remove the added load</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 xml:space="preserve">5、Select an </w:t>
            </w:r>
            <w:r>
              <w:rPr>
                <w:rFonts w:hint="eastAsia" w:ascii="Arial" w:hAnsi="Arial" w:cs="Arial"/>
                <w:bCs/>
                <w:sz w:val="15"/>
                <w:szCs w:val="15"/>
              </w:rPr>
              <w:t>inverter</w:t>
            </w:r>
            <w:r>
              <w:rPr>
                <w:rFonts w:ascii="Arial" w:hAnsi="Arial" w:cs="Arial"/>
                <w:bCs/>
                <w:sz w:val="15"/>
                <w:szCs w:val="15"/>
              </w:rPr>
              <w:t xml:space="preserve"> of higher power class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5</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E.oU1</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Overvoltage  during</w:t>
            </w:r>
          </w:p>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acceleration</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1、The input voltage is too high</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2、An external force drives the motor during acceleration</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 The acceleration time is too short</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4、 The braking unit and braking resistor are not installed</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1、Adjust the voltage to normal range</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2、Cancel the external force or install a braking resistor</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3、Increase the acceleration time</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4、Install the  braking unit and braking resistor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6</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E.oU2</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Overvoltage during</w:t>
            </w:r>
          </w:p>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deceleration</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1、The input voltage is too high</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2、An external force drives the motor during  deceleration</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3、The  deceleration  time is too short</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4、The braking unit and braking resistor are not installed</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1、Adjust the voltage to normal range</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2、Cancel the external force or install a braking resistor</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3、Increase the  deceleration  time</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4、Install the  braking unit and braking resistor</w:t>
            </w:r>
          </w:p>
          <w:p>
            <w:pPr>
              <w:pStyle w:val="104"/>
              <w:tabs>
                <w:tab w:val="left" w:pos="1851"/>
              </w:tabs>
              <w:snapToGrid w:val="0"/>
              <w:spacing w:line="240" w:lineRule="auto"/>
              <w:rPr>
                <w:rFonts w:ascii="Arial" w:hAnsi="Arial" w:cs="Arial"/>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7</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E.oU3</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Overvoltage  at</w:t>
            </w:r>
          </w:p>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constant speed</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 The input voltage is too high</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2、An external force drives the motor during  deceleration</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1、Adjust the voltage to normal range</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2、Cancel the external force or install a braking resistor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8</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E.Br</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Buffer resistor</w:t>
            </w:r>
          </w:p>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overload fault</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w:t>
            </w:r>
            <w:bookmarkStart w:id="109" w:name="OLE_LINK3"/>
            <w:bookmarkStart w:id="110" w:name="OLE_LINK4"/>
            <w:r>
              <w:rPr>
                <w:rFonts w:ascii="Arial" w:hAnsi="Arial" w:cs="Arial"/>
                <w:bCs/>
                <w:sz w:val="15"/>
                <w:szCs w:val="15"/>
              </w:rPr>
              <w:t>The input voltage is not within the allowable range</w:t>
            </w:r>
            <w:bookmarkEnd w:id="109"/>
            <w:bookmarkEnd w:id="110"/>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1、The input voltage is not within the allowable range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9</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E.LU</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Undervoltage</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1、Instaneous power failure</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2、The input voltage is not within the allowable range</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3、The DC bus voltage is abnormal</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4、The rectifier bridge and buffer resistor are abnormal</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5、The drive board is abnormal</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6、The control board is abnormal</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1、Reset the fault</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2、Adjust the voltage to normal range</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3、Contact manufacturer for technical support</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4、Contact manufacturer for technical support</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5、Contact manufacturer for technical support</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6、Contact manufacturer for technical support</w:t>
            </w:r>
          </w:p>
          <w:p>
            <w:pPr>
              <w:pStyle w:val="104"/>
              <w:tabs>
                <w:tab w:val="left" w:pos="1851"/>
              </w:tabs>
              <w:snapToGrid w:val="0"/>
              <w:spacing w:line="240" w:lineRule="auto"/>
              <w:rPr>
                <w:rFonts w:ascii="Arial" w:hAnsi="Arial" w:cs="Arial"/>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10</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E.oL1</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hint="eastAsia" w:ascii="Arial" w:hAnsi="Arial" w:cs="Arial"/>
                <w:bCs/>
                <w:sz w:val="15"/>
                <w:szCs w:val="15"/>
              </w:rPr>
              <w:t>inverter</w:t>
            </w:r>
            <w:r>
              <w:rPr>
                <w:rFonts w:ascii="Arial" w:hAnsi="Arial" w:cs="Arial"/>
                <w:bCs/>
                <w:sz w:val="15"/>
                <w:szCs w:val="15"/>
              </w:rPr>
              <w:t xml:space="preserve"> overload</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1、The load is too heavy or locked-rotor occurs on the motor</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 xml:space="preserve">2、The </w:t>
            </w:r>
            <w:r>
              <w:rPr>
                <w:rFonts w:hint="eastAsia" w:ascii="Arial" w:hAnsi="Arial" w:cs="Arial"/>
                <w:bCs/>
                <w:sz w:val="15"/>
                <w:szCs w:val="15"/>
              </w:rPr>
              <w:t>inverter</w:t>
            </w:r>
            <w:r>
              <w:rPr>
                <w:rFonts w:ascii="Arial" w:hAnsi="Arial" w:cs="Arial"/>
                <w:bCs/>
                <w:sz w:val="15"/>
                <w:szCs w:val="15"/>
              </w:rPr>
              <w:t xml:space="preserve"> model is of too small power class</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w:t>
            </w:r>
            <w:bookmarkStart w:id="111" w:name="OLE_LINK13"/>
            <w:bookmarkStart w:id="112" w:name="OLE_LINK14"/>
            <w:r>
              <w:rPr>
                <w:rFonts w:ascii="Arial" w:hAnsi="Arial" w:cs="Arial"/>
                <w:bCs/>
                <w:sz w:val="15"/>
                <w:szCs w:val="15"/>
              </w:rPr>
              <w:t>Reduce the load and check the motor and mechanical condition</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 xml:space="preserve">2、Select an </w:t>
            </w:r>
            <w:r>
              <w:rPr>
                <w:rFonts w:hint="eastAsia" w:ascii="Arial" w:hAnsi="Arial" w:cs="Arial"/>
                <w:bCs/>
                <w:sz w:val="15"/>
                <w:szCs w:val="15"/>
              </w:rPr>
              <w:t>inverter</w:t>
            </w:r>
            <w:r>
              <w:rPr>
                <w:rFonts w:ascii="Arial" w:hAnsi="Arial" w:cs="Arial"/>
                <w:bCs/>
                <w:sz w:val="15"/>
                <w:szCs w:val="15"/>
              </w:rPr>
              <w:t xml:space="preserve"> of higher power class</w:t>
            </w:r>
            <w:bookmarkEnd w:id="111"/>
            <w:bookmarkEnd w:id="1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11</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E.oL2</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Motor overload</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 the motor protection parameters P10.01 setting is appropriate</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 the load is too large or the occurrence of motor stall</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 the</w:t>
            </w:r>
            <w:r>
              <w:rPr>
                <w:rFonts w:hint="eastAsia" w:ascii="Arial" w:hAnsi="Arial" w:cs="Arial"/>
                <w:bCs/>
                <w:sz w:val="15"/>
                <w:szCs w:val="15"/>
              </w:rPr>
              <w:t xml:space="preserve"> inverter</w:t>
            </w:r>
            <w:r>
              <w:rPr>
                <w:rFonts w:ascii="Arial" w:hAnsi="Arial" w:cs="Arial"/>
                <w:bCs/>
                <w:sz w:val="15"/>
                <w:szCs w:val="15"/>
              </w:rPr>
              <w:t xml:space="preserve"> model is too small power class</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 Setting correct parameters</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 Reduce the load and check the loading conditions</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 Select an inverter of higher power class.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12</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E.PHI</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Input phase loss</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1、The 3-phase power input is abnormal</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2、The drive board is abnormal</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3、The lightening board is abnormal</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4、The control board is abnormal</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1、Eliminate external faults</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2、Contact manufacturer for technical support</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3、Contact manufacturer for technical support</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4、Contact manufacturer for technical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13</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E.PHo</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Output phase loss</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 xml:space="preserve">1、The cable connecting the </w:t>
            </w:r>
            <w:r>
              <w:rPr>
                <w:rFonts w:hint="eastAsia" w:ascii="Arial" w:hAnsi="Arial" w:cs="Arial"/>
                <w:bCs/>
                <w:sz w:val="15"/>
                <w:szCs w:val="15"/>
              </w:rPr>
              <w:t>inverter</w:t>
            </w:r>
            <w:r>
              <w:rPr>
                <w:rFonts w:ascii="Arial" w:hAnsi="Arial" w:cs="Arial"/>
                <w:bCs/>
                <w:sz w:val="15"/>
                <w:szCs w:val="15"/>
              </w:rPr>
              <w:t xml:space="preserve"> and motor is faulty</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 xml:space="preserve">2、The </w:t>
            </w:r>
            <w:r>
              <w:rPr>
                <w:rFonts w:hint="eastAsia" w:ascii="Arial" w:hAnsi="Arial" w:cs="Arial"/>
                <w:bCs/>
                <w:sz w:val="15"/>
                <w:szCs w:val="15"/>
              </w:rPr>
              <w:t>inverter</w:t>
            </w:r>
            <w:r>
              <w:rPr>
                <w:rFonts w:ascii="Arial" w:hAnsi="Arial" w:cs="Arial"/>
                <w:bCs/>
                <w:sz w:val="15"/>
                <w:szCs w:val="15"/>
              </w:rPr>
              <w:t>’s 3-phase outputs are unbalanced during the motor is running</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3、The drive board is abnormal</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4、The module is abnormal</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1、Eliminate external faults</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2、Check whether the motor three-phase winding is normal</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3、Contact manufacturer for technical support</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4、Contact manufacturer for technical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14</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E.oH1</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p>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Module overheat</w:t>
            </w:r>
          </w:p>
          <w:p>
            <w:pPr>
              <w:pStyle w:val="104"/>
              <w:tabs>
                <w:tab w:val="left" w:pos="1851"/>
              </w:tabs>
              <w:snapToGrid w:val="0"/>
              <w:spacing w:line="240" w:lineRule="auto"/>
              <w:jc w:val="center"/>
              <w:rPr>
                <w:rFonts w:ascii="Arial" w:hAnsi="Arial" w:cs="Arial"/>
                <w:bCs/>
                <w:sz w:val="15"/>
                <w:szCs w:val="15"/>
              </w:rPr>
            </w:pP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1、The ambient temperature is too high</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2、The air filter is blocked</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3、The fan is damaged</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4、The thermally sensitive resistor of the module is damaged</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5、The inverter module is damaged</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1、Lower the ambient temperature</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2、Clean the air filter</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3、Replace the damaged fan</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4、Replace the damaged</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thermally sensitive resistor</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5、Replace the inverter module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15</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E.SET</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External equipment fault</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1、External fault signal is input via DI</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 External fault signal is input via virtual I/0</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1、Reset the operation</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2、Reset the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16</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E.CE</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Communication</w:t>
            </w:r>
          </w:p>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fault</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1、The host computer is in abnormal state</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2、The communication cable is abnormal</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3、P00.28 set is improperly</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4、The communication parameters in P14 are set improperly</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1、Check the cabling of the host computer</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2、Check the communication cabling</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3、Set the extension card parameters correctly</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4、Set the communication parameters properly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17</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E.CoN</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Contactor fault</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1、The drive board and power supply are abnormal</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w:t>
            </w:r>
            <w:bookmarkStart w:id="113" w:name="OLE_LINK6"/>
            <w:bookmarkStart w:id="114" w:name="OLE_LINK5"/>
            <w:r>
              <w:rPr>
                <w:rFonts w:ascii="Arial" w:hAnsi="Arial" w:cs="Arial"/>
                <w:bCs/>
                <w:sz w:val="15"/>
                <w:szCs w:val="15"/>
              </w:rPr>
              <w:t>The contactor is abnormal</w:t>
            </w:r>
            <w:bookmarkEnd w:id="113"/>
            <w:bookmarkEnd w:id="114"/>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1、The drive board and power supply are abnormal</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2、The contactor is abnormal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18</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E.oCC</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Current detection fault</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1.The connector of the control borad is not connect well</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2.Auxiliary power fault</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3.The HALL device fault</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4.The amplify circuit is abnormal</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1．Check the connector</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2．Contact manufacturer for</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technical support</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3．Contact manufacturer for</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technical support</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4．Contact manufacturer for</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technical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19</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E.TE</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Motor auto-turning fault</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 xml:space="preserve">1.The capacity of motor and </w:t>
            </w:r>
            <w:r>
              <w:rPr>
                <w:rFonts w:hint="eastAsia" w:ascii="Arial" w:hAnsi="Arial" w:cs="Arial"/>
                <w:bCs/>
                <w:sz w:val="15"/>
                <w:szCs w:val="15"/>
              </w:rPr>
              <w:t>inverter</w:t>
            </w:r>
            <w:r>
              <w:rPr>
                <w:rFonts w:ascii="Arial" w:hAnsi="Arial" w:cs="Arial"/>
                <w:bCs/>
                <w:sz w:val="15"/>
                <w:szCs w:val="15"/>
              </w:rPr>
              <w:t xml:space="preserve"> are not match</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2.The motor’s parametes are not set properly</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w:t>
            </w:r>
            <w:bookmarkStart w:id="115" w:name="OLE_LINK7"/>
            <w:bookmarkStart w:id="116" w:name="OLE_LINK8"/>
            <w:r>
              <w:rPr>
                <w:rFonts w:ascii="Arial" w:hAnsi="Arial" w:cs="Arial"/>
                <w:bCs/>
                <w:sz w:val="15"/>
                <w:szCs w:val="15"/>
              </w:rPr>
              <w:t>The parameters between</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auto-turning and standard are of big deviation</w:t>
            </w:r>
          </w:p>
          <w:bookmarkEnd w:id="115"/>
          <w:bookmarkEnd w:id="116"/>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4．Auto-turning time out</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 xml:space="preserve">1．Replace the </w:t>
            </w:r>
            <w:r>
              <w:rPr>
                <w:rFonts w:hint="eastAsia" w:ascii="Arial" w:hAnsi="Arial" w:cs="Arial"/>
                <w:bCs/>
                <w:sz w:val="15"/>
                <w:szCs w:val="15"/>
              </w:rPr>
              <w:t>inverter</w:t>
            </w:r>
            <w:r>
              <w:rPr>
                <w:rFonts w:ascii="Arial" w:hAnsi="Arial" w:cs="Arial"/>
                <w:bCs/>
                <w:sz w:val="15"/>
                <w:szCs w:val="15"/>
              </w:rPr>
              <w:t xml:space="preserve"> model</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2.Set the parameters according</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to the motor nameplate</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3.Auto-turning with the motor no-load</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4. Check the motor cabling and parameter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20</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E.Enco</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Encoder fault</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1、The encoder type is incorrect</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2、The cable connection of encoder is incorrect</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3、The encoder is damaged</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4、PG card abnormal</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1、Set the encoder type correctly based on actual situation</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2、Eliminate external fault</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3、Replace the damaged encoder</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4、Replace the PG card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21</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E.EEP</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EEPROM R/W fault</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1.EEPROM chip is damaged</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1、Replace the control board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22</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E.INv</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hint="eastAsia" w:ascii="Arial" w:hAnsi="Arial" w:cs="Arial"/>
                <w:bCs/>
                <w:sz w:val="15"/>
                <w:szCs w:val="15"/>
              </w:rPr>
              <w:t>inverter</w:t>
            </w:r>
            <w:r>
              <w:rPr>
                <w:rFonts w:ascii="Arial" w:hAnsi="Arial" w:cs="Arial"/>
                <w:bCs/>
                <w:sz w:val="15"/>
                <w:szCs w:val="15"/>
              </w:rPr>
              <w:t xml:space="preserve"> hardware fault</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1、Overvoltage exsists</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2、Overcurrent exsists</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1、Handle based on overvoltage</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 Handle based on Overcurrent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23</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E.STG</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Short circuit to ground</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1、The motor is short circuited to the ground</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1、Replace the cable or motor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26</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E.TIo</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bookmarkStart w:id="117" w:name="OLE_LINK9"/>
            <w:bookmarkStart w:id="118" w:name="OLE_LINK10"/>
            <w:r>
              <w:rPr>
                <w:rFonts w:ascii="Arial" w:hAnsi="Arial" w:cs="Arial"/>
                <w:bCs/>
                <w:sz w:val="15"/>
                <w:szCs w:val="15"/>
              </w:rPr>
              <w:t>Accumulative running time reached</w:t>
            </w:r>
            <w:bookmarkEnd w:id="117"/>
            <w:bookmarkEnd w:id="118"/>
            <w:r>
              <w:rPr>
                <w:rFonts w:ascii="Arial" w:hAnsi="Arial" w:cs="Arial"/>
                <w:bCs/>
                <w:sz w:val="15"/>
                <w:szCs w:val="15"/>
              </w:rPr>
              <w:t xml:space="preserve"> fault</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 Accumulative running time reaches the setting value</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bookmarkStart w:id="119" w:name="OLE_LINK12"/>
            <w:bookmarkStart w:id="120" w:name="OLE_LINK11"/>
            <w:r>
              <w:rPr>
                <w:rFonts w:ascii="Arial" w:hAnsi="Arial" w:cs="Arial"/>
                <w:bCs/>
                <w:sz w:val="15"/>
                <w:szCs w:val="15"/>
              </w:rPr>
              <w:t>1、Clear the record through parameter initialization function</w:t>
            </w:r>
            <w:bookmarkEnd w:id="119"/>
            <w:bookmarkEnd w:id="12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27</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E.USE1</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User-defined fault 1</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 The user-defined fault 1 signal is input via DI</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 The user-defined fault 1 signal is input via virtual IO</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1、Reset operation</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2、Reset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28</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E.USE2</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User-defined fault 2</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 The user-defined fault 2 signal is input via DI</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 The user-defined fault 1 signal is input via virtual IO</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1、Reset operation</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2、Reset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29</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E.PUTO</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Accumulative power-on time reached fault</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 Accumulative  power-on time reaches the setting value</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1、Clear the record through parameter initialization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30</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E.LOAD</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Load lost fault</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 xml:space="preserve">1、The </w:t>
            </w:r>
            <w:r>
              <w:rPr>
                <w:rFonts w:hint="eastAsia" w:ascii="Arial" w:hAnsi="Arial" w:cs="Arial"/>
                <w:bCs/>
                <w:sz w:val="15"/>
                <w:szCs w:val="15"/>
              </w:rPr>
              <w:t>inverter</w:t>
            </w:r>
            <w:r>
              <w:rPr>
                <w:rFonts w:ascii="Arial" w:hAnsi="Arial" w:cs="Arial"/>
                <w:bCs/>
                <w:sz w:val="15"/>
                <w:szCs w:val="15"/>
              </w:rPr>
              <w:t>’s running current is lower than P10.64</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1、Make sure whether the load is connected or parameters of P10.64、P10.65 are correct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31</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E.PId</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PID feedback</w:t>
            </w:r>
          </w:p>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lost during</w:t>
            </w:r>
          </w:p>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running</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1、PID is lower than the P11.26 setting value</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1、Check PID feedback signal or set P11.26 to a proper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40</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E.CBC</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Pulse by pulse</w:t>
            </w:r>
          </w:p>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current limit</w:t>
            </w:r>
          </w:p>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fault</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1、The load is too heavy or locked-rotor occurs on the motor</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 xml:space="preserve">2、The </w:t>
            </w:r>
            <w:r>
              <w:rPr>
                <w:rFonts w:hint="eastAsia" w:ascii="Arial" w:hAnsi="Arial" w:cs="Arial"/>
                <w:bCs/>
                <w:sz w:val="15"/>
                <w:szCs w:val="15"/>
              </w:rPr>
              <w:t>inverter</w:t>
            </w:r>
            <w:r>
              <w:rPr>
                <w:rFonts w:ascii="Arial" w:hAnsi="Arial" w:cs="Arial"/>
                <w:bCs/>
                <w:sz w:val="15"/>
                <w:szCs w:val="15"/>
              </w:rPr>
              <w:t xml:space="preserve"> is of too small power class</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 Reduce the load and check the motor and mechanical condition</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 xml:space="preserve">2、Select an </w:t>
            </w:r>
            <w:r>
              <w:rPr>
                <w:rFonts w:hint="eastAsia" w:ascii="Arial" w:hAnsi="Arial" w:cs="Arial"/>
                <w:bCs/>
                <w:sz w:val="15"/>
                <w:szCs w:val="15"/>
              </w:rPr>
              <w:t>inverter</w:t>
            </w:r>
            <w:r>
              <w:rPr>
                <w:rFonts w:ascii="Arial" w:hAnsi="Arial" w:cs="Arial"/>
                <w:bCs/>
                <w:sz w:val="15"/>
                <w:szCs w:val="15"/>
              </w:rPr>
              <w:t xml:space="preserve"> of higher power class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41</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E.SrUN</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Motor switchover fault during running</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 xml:space="preserve">1、Change the selection of the motor via terminal during running of the </w:t>
            </w:r>
            <w:r>
              <w:rPr>
                <w:rFonts w:hint="eastAsia" w:ascii="Arial" w:hAnsi="Arial" w:cs="Arial"/>
                <w:bCs/>
                <w:sz w:val="15"/>
                <w:szCs w:val="15"/>
              </w:rPr>
              <w:t>inverter</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 xml:space="preserve">1、Perform motor switchover after </w:t>
            </w:r>
            <w:r>
              <w:rPr>
                <w:rFonts w:hint="eastAsia" w:ascii="Arial" w:hAnsi="Arial" w:cs="Arial"/>
                <w:bCs/>
                <w:sz w:val="15"/>
                <w:szCs w:val="15"/>
              </w:rPr>
              <w:t>inverter</w:t>
            </w:r>
            <w:r>
              <w:rPr>
                <w:rFonts w:ascii="Arial" w:hAnsi="Arial" w:cs="Arial"/>
                <w:bCs/>
                <w:sz w:val="15"/>
                <w:szCs w:val="15"/>
              </w:rPr>
              <w:t xml:space="preserve"> stops.</w:t>
            </w:r>
          </w:p>
          <w:p>
            <w:pPr>
              <w:pStyle w:val="104"/>
              <w:tabs>
                <w:tab w:val="left" w:pos="1851"/>
              </w:tabs>
              <w:snapToGrid w:val="0"/>
              <w:spacing w:line="240" w:lineRule="auto"/>
              <w:rPr>
                <w:rFonts w:ascii="Arial" w:hAnsi="Arial" w:cs="Arial"/>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42</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E.SSD</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Too large speed deviation fault</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1、The encoder parameters are set imp</w:t>
            </w:r>
            <w:bookmarkStart w:id="121" w:name="OLE_LINK16"/>
            <w:bookmarkStart w:id="122" w:name="OLE_LINK15"/>
            <w:r>
              <w:rPr>
                <w:rFonts w:ascii="Arial" w:hAnsi="Arial" w:cs="Arial"/>
                <w:bCs/>
                <w:sz w:val="15"/>
                <w:szCs w:val="15"/>
              </w:rPr>
              <w:t>roperly</w:t>
            </w:r>
            <w:bookmarkEnd w:id="121"/>
            <w:bookmarkEnd w:id="122"/>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2、The motor auto-turning is not performed</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w:t>
            </w:r>
            <w:bookmarkStart w:id="123" w:name="OLE_LINK18"/>
            <w:bookmarkStart w:id="124" w:name="OLE_LINK17"/>
            <w:r>
              <w:rPr>
                <w:rFonts w:ascii="Arial" w:hAnsi="Arial" w:cs="Arial"/>
                <w:bCs/>
                <w:sz w:val="15"/>
                <w:szCs w:val="15"/>
              </w:rPr>
              <w:t>P10.69 and P10.60</w:t>
            </w:r>
            <w:bookmarkEnd w:id="123"/>
            <w:bookmarkEnd w:id="124"/>
            <w:r>
              <w:rPr>
                <w:rFonts w:ascii="Arial" w:hAnsi="Arial" w:cs="Arial"/>
                <w:bCs/>
                <w:sz w:val="15"/>
                <w:szCs w:val="15"/>
              </w:rPr>
              <w:t xml:space="preserve"> are set incorrectly</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1、Set the  encoder parameters properly</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2、Perform the motor auto-turning</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w:t>
            </w:r>
            <w:bookmarkStart w:id="125" w:name="OLE_LINK19"/>
            <w:bookmarkStart w:id="126" w:name="OLE_LINK20"/>
            <w:r>
              <w:rPr>
                <w:rFonts w:ascii="Arial" w:hAnsi="Arial" w:cs="Arial"/>
                <w:bCs/>
                <w:sz w:val="15"/>
                <w:szCs w:val="15"/>
              </w:rPr>
              <w:t>Set  P10.69 and P10.60 correctly based on actual situation</w:t>
            </w:r>
            <w:bookmarkEnd w:id="125"/>
            <w:bookmarkEnd w:id="1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43</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E.oS</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Motor over-speed fault</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1、The encoder parameters are set incorrectly</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2、The motor auto-turning is not performed</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3、P10.69 and P10.60 are set incorrectly</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 Set the  encoder parameters properly</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 Perform the motor auto-turning.</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3、 Set  P10.69 and P10.60 correctly based on actual situation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44</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E.oH2</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Motor overheat fault</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1、The cabling of temperature sensor becomes loose</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2、The temperature of motor is too high</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1、Check the temperature sensor cabling and eliminate the cabling fault</w:t>
            </w:r>
          </w:p>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2、Lower the carrier frequency or adopt other heat radiation measures.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18" w:hRule="atLeast"/>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45</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E.INIT</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Initial position fault</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1、The motor parameters are of large deviation of the actual .</w:t>
            </w:r>
          </w:p>
          <w:p>
            <w:pPr>
              <w:pStyle w:val="104"/>
              <w:tabs>
                <w:tab w:val="left" w:pos="1851"/>
              </w:tabs>
              <w:snapToGrid w:val="0"/>
              <w:spacing w:line="240" w:lineRule="auto"/>
              <w:rPr>
                <w:rFonts w:ascii="Arial" w:hAnsi="Arial" w:cs="Arial"/>
                <w:bCs/>
                <w:sz w:val="15"/>
                <w:szCs w:val="15"/>
              </w:rPr>
            </w:pPr>
          </w:p>
          <w:p>
            <w:pPr>
              <w:pStyle w:val="104"/>
              <w:tabs>
                <w:tab w:val="left" w:pos="1851"/>
              </w:tabs>
              <w:snapToGrid w:val="0"/>
              <w:spacing w:line="240" w:lineRule="auto"/>
              <w:rPr>
                <w:rFonts w:ascii="Arial" w:hAnsi="Arial" w:cs="Arial"/>
                <w:bCs/>
                <w:sz w:val="15"/>
                <w:szCs w:val="15"/>
              </w:rPr>
            </w:pPr>
          </w:p>
          <w:p>
            <w:pPr>
              <w:pStyle w:val="104"/>
              <w:tabs>
                <w:tab w:val="left" w:pos="1851"/>
              </w:tabs>
              <w:snapToGrid w:val="0"/>
              <w:spacing w:line="240" w:lineRule="auto"/>
              <w:rPr>
                <w:rFonts w:ascii="Arial" w:hAnsi="Arial" w:cs="Arial"/>
                <w:bCs/>
                <w:sz w:val="15"/>
                <w:szCs w:val="15"/>
              </w:rPr>
            </w:pP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1、Check that the motor parameters are set correctly and whether the setting of rated motor current is too small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78" w:hRule="atLeast"/>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46</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E.Load</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Electronic underload fault</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The inverter will report the underload pre-alarm according to the set value</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Check the load and the underload pre-alarm point.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81" w:hRule="atLeast"/>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47</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E.tSF</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Hydraulic probe damage</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Hydraulic probe damage and the feedback signal wire are not connected well.</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Check the wiring and change the probe.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71" w:hRule="atLeast"/>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48</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A-LS</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Weak light</w:t>
            </w:r>
          </w:p>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Pre-warning</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The output frequency is lower than or equal to the lower limit of  PI output frequency and keep to reach to the weak light delay time.</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Check the lower limit of PI output and the setting value of delay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81" w:hRule="atLeast"/>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49</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A-LL</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 xml:space="preserve">Underload </w:t>
            </w:r>
          </w:p>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pre-warning</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The water pump runs at a small load and the operation time reaches the set time.</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Check the water level of the resource and the pre-warning point of underload.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00" w:hRule="atLeast"/>
          <w:jc w:val="center"/>
        </w:trPr>
        <w:tc>
          <w:tcPr>
            <w:tcW w:w="56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50</w:t>
            </w:r>
          </w:p>
        </w:tc>
        <w:tc>
          <w:tcPr>
            <w:tcW w:w="929"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A-tF</w:t>
            </w:r>
          </w:p>
        </w:tc>
        <w:tc>
          <w:tcPr>
            <w:tcW w:w="1206"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 xml:space="preserve">Full-water </w:t>
            </w:r>
          </w:p>
          <w:p>
            <w:pPr>
              <w:pStyle w:val="104"/>
              <w:tabs>
                <w:tab w:val="left" w:pos="1851"/>
              </w:tabs>
              <w:snapToGrid w:val="0"/>
              <w:spacing w:line="240" w:lineRule="auto"/>
              <w:jc w:val="center"/>
              <w:rPr>
                <w:rFonts w:ascii="Arial" w:hAnsi="Arial" w:cs="Arial"/>
                <w:bCs/>
                <w:sz w:val="15"/>
                <w:szCs w:val="15"/>
              </w:rPr>
            </w:pPr>
            <w:r>
              <w:rPr>
                <w:rFonts w:ascii="Arial" w:hAnsi="Arial" w:cs="Arial"/>
                <w:bCs/>
                <w:sz w:val="15"/>
                <w:szCs w:val="15"/>
              </w:rPr>
              <w:t>pre-warning</w:t>
            </w:r>
          </w:p>
        </w:tc>
        <w:tc>
          <w:tcPr>
            <w:tcW w:w="2051"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The feedbacked water leve is lower than the threshold and keep it for a certain time.</w:t>
            </w:r>
          </w:p>
        </w:tc>
        <w:tc>
          <w:tcPr>
            <w:tcW w:w="1892" w:type="dxa"/>
            <w:tcBorders>
              <w:top w:val="single" w:color="auto" w:sz="4" w:space="0"/>
              <w:left w:val="single" w:color="auto" w:sz="4" w:space="0"/>
              <w:bottom w:val="single" w:color="auto" w:sz="4" w:space="0"/>
              <w:right w:val="single" w:color="auto" w:sz="4" w:space="0"/>
            </w:tcBorders>
            <w:vAlign w:val="center"/>
          </w:tcPr>
          <w:p>
            <w:pPr>
              <w:pStyle w:val="104"/>
              <w:tabs>
                <w:tab w:val="left" w:pos="1851"/>
              </w:tabs>
              <w:snapToGrid w:val="0"/>
              <w:spacing w:line="240" w:lineRule="auto"/>
              <w:rPr>
                <w:rFonts w:ascii="Arial" w:hAnsi="Arial" w:cs="Arial"/>
                <w:bCs/>
                <w:sz w:val="15"/>
                <w:szCs w:val="15"/>
              </w:rPr>
            </w:pPr>
            <w:r>
              <w:rPr>
                <w:rFonts w:ascii="Arial" w:hAnsi="Arial" w:cs="Arial"/>
                <w:bCs/>
                <w:sz w:val="15"/>
                <w:szCs w:val="15"/>
              </w:rPr>
              <w:t>Check the pre-warning point of the water level.</w:t>
            </w:r>
          </w:p>
        </w:tc>
      </w:tr>
    </w:tbl>
    <w:p>
      <w:pPr>
        <w:pStyle w:val="104"/>
        <w:tabs>
          <w:tab w:val="left" w:pos="1851"/>
        </w:tabs>
        <w:snapToGrid w:val="0"/>
        <w:spacing w:line="240" w:lineRule="auto"/>
        <w:rPr>
          <w:rFonts w:ascii="Arial" w:hAnsi="Arial" w:cs="Arial"/>
          <w:bCs/>
          <w:sz w:val="15"/>
          <w:szCs w:val="15"/>
        </w:rPr>
      </w:pPr>
    </w:p>
    <w:p>
      <w:pPr>
        <w:autoSpaceDE w:val="0"/>
        <w:autoSpaceDN w:val="0"/>
        <w:adjustRightInd w:val="0"/>
        <w:snapToGrid w:val="0"/>
        <w:jc w:val="left"/>
        <w:outlineLvl w:val="1"/>
        <w:rPr>
          <w:rFonts w:ascii="Arial" w:hAnsi="Arial" w:cs="Arial"/>
          <w:b/>
          <w:sz w:val="21"/>
          <w:szCs w:val="21"/>
        </w:rPr>
      </w:pPr>
      <w:bookmarkStart w:id="127" w:name="_Toc6657"/>
      <w:bookmarkStart w:id="128" w:name="_Toc25259"/>
      <w:bookmarkStart w:id="129" w:name="_Toc20194"/>
      <w:r>
        <w:rPr>
          <w:rFonts w:ascii="Arial" w:hAnsi="Arial" w:cs="Arial"/>
          <w:b/>
          <w:sz w:val="21"/>
          <w:szCs w:val="21"/>
        </w:rPr>
        <w:t>4-2.</w:t>
      </w:r>
      <w:bookmarkEnd w:id="127"/>
      <w:r>
        <w:rPr>
          <w:rFonts w:ascii="Arial" w:hAnsi="Arial" w:cs="Arial"/>
          <w:b/>
          <w:sz w:val="21"/>
          <w:szCs w:val="21"/>
        </w:rPr>
        <w:t xml:space="preserve"> Common Faults and Solutions</w:t>
      </w:r>
      <w:bookmarkEnd w:id="128"/>
      <w:bookmarkEnd w:id="129"/>
    </w:p>
    <w:p>
      <w:pPr>
        <w:autoSpaceDE w:val="0"/>
        <w:autoSpaceDN w:val="0"/>
        <w:adjustRightInd w:val="0"/>
        <w:snapToGrid w:val="0"/>
        <w:jc w:val="left"/>
        <w:rPr>
          <w:rFonts w:ascii="Arial" w:hAnsi="Arial" w:cs="Arial"/>
          <w:bCs/>
          <w:sz w:val="15"/>
          <w:szCs w:val="15"/>
        </w:rPr>
      </w:pPr>
      <w:r>
        <w:rPr>
          <w:rFonts w:ascii="Arial" w:hAnsi="Arial" w:cs="Arial"/>
          <w:bCs/>
          <w:sz w:val="15"/>
          <w:szCs w:val="15"/>
        </w:rPr>
        <w:t xml:space="preserve">You may come across the following faults during the use of the </w:t>
      </w:r>
      <w:r>
        <w:rPr>
          <w:rFonts w:hint="eastAsia" w:ascii="Arial" w:hAnsi="Arial" w:cs="Arial"/>
          <w:bCs/>
          <w:sz w:val="15"/>
          <w:szCs w:val="15"/>
        </w:rPr>
        <w:t>inverter,</w:t>
      </w:r>
      <w:r>
        <w:rPr>
          <w:rFonts w:ascii="Arial" w:hAnsi="Arial" w:cs="Arial"/>
          <w:bCs/>
          <w:sz w:val="15"/>
          <w:szCs w:val="15"/>
        </w:rPr>
        <w:t>refer to the following table for simple fault analysis</w:t>
      </w:r>
      <w:r>
        <w:rPr>
          <w:rFonts w:hint="eastAsia" w:ascii="Arial" w:hAnsi="Arial" w:cs="Arial"/>
          <w:bCs/>
          <w:sz w:val="15"/>
          <w:szCs w:val="15"/>
        </w:rPr>
        <w:t>:</w:t>
      </w:r>
    </w:p>
    <w:p>
      <w:pPr>
        <w:autoSpaceDE w:val="0"/>
        <w:autoSpaceDN w:val="0"/>
        <w:adjustRightInd w:val="0"/>
        <w:snapToGrid w:val="0"/>
        <w:jc w:val="left"/>
        <w:rPr>
          <w:rFonts w:ascii="Arial" w:hAnsi="Arial" w:cs="Arial"/>
          <w:bCs/>
          <w:sz w:val="15"/>
          <w:szCs w:val="15"/>
        </w:rPr>
      </w:pPr>
    </w:p>
    <w:tbl>
      <w:tblPr>
        <w:tblStyle w:val="94"/>
        <w:tblW w:w="6348" w:type="dxa"/>
        <w:tblInd w:w="3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1591"/>
        <w:gridCol w:w="2234"/>
        <w:gridCol w:w="19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20" w:hRule="atLeast"/>
        </w:trPr>
        <w:tc>
          <w:tcPr>
            <w:tcW w:w="567" w:type="dxa"/>
            <w:vAlign w:val="center"/>
          </w:tcPr>
          <w:p>
            <w:pPr>
              <w:spacing w:line="220" w:lineRule="exact"/>
              <w:rPr>
                <w:rFonts w:ascii="Arial" w:hAnsi="Arial" w:cs="Arial"/>
                <w:bCs/>
                <w:sz w:val="15"/>
                <w:szCs w:val="15"/>
              </w:rPr>
            </w:pPr>
            <w:r>
              <w:rPr>
                <w:rFonts w:ascii="Arial" w:hAnsi="Arial" w:cs="Arial"/>
                <w:bCs/>
                <w:sz w:val="15"/>
                <w:szCs w:val="15"/>
              </w:rPr>
              <w:t>1</w:t>
            </w:r>
          </w:p>
        </w:tc>
        <w:tc>
          <w:tcPr>
            <w:tcW w:w="1591" w:type="dxa"/>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 xml:space="preserve">There is no display at power-on </w:t>
            </w:r>
          </w:p>
        </w:tc>
        <w:tc>
          <w:tcPr>
            <w:tcW w:w="2234" w:type="dxa"/>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 xml:space="preserve">There is no power supply to </w:t>
            </w:r>
            <w:r>
              <w:rPr>
                <w:rFonts w:hint="eastAsia" w:ascii="Arial" w:hAnsi="Arial" w:cs="Arial"/>
                <w:bCs/>
                <w:sz w:val="15"/>
                <w:szCs w:val="15"/>
              </w:rPr>
              <w:t>inverter</w:t>
            </w:r>
            <w:r>
              <w:rPr>
                <w:rFonts w:ascii="Arial" w:hAnsi="Arial" w:cs="Arial"/>
                <w:bCs/>
                <w:sz w:val="15"/>
                <w:szCs w:val="15"/>
              </w:rPr>
              <w:t xml:space="preserve"> or the power input to </w:t>
            </w:r>
            <w:r>
              <w:rPr>
                <w:rFonts w:hint="eastAsia" w:ascii="Arial" w:hAnsi="Arial" w:cs="Arial"/>
                <w:bCs/>
                <w:sz w:val="15"/>
                <w:szCs w:val="15"/>
              </w:rPr>
              <w:t>inverter</w:t>
            </w:r>
            <w:r>
              <w:rPr>
                <w:rFonts w:ascii="Arial" w:hAnsi="Arial" w:cs="Arial"/>
                <w:bCs/>
                <w:sz w:val="15"/>
                <w:szCs w:val="15"/>
              </w:rPr>
              <w:t xml:space="preserve"> is too low；</w:t>
            </w:r>
          </w:p>
          <w:p>
            <w:pPr>
              <w:autoSpaceDE w:val="0"/>
              <w:autoSpaceDN w:val="0"/>
              <w:adjustRightInd w:val="0"/>
              <w:snapToGrid w:val="0"/>
              <w:jc w:val="left"/>
              <w:rPr>
                <w:rFonts w:ascii="Arial" w:hAnsi="Arial" w:cs="Arial"/>
                <w:bCs/>
                <w:sz w:val="15"/>
                <w:szCs w:val="15"/>
              </w:rPr>
            </w:pPr>
            <w:r>
              <w:rPr>
                <w:rFonts w:ascii="Arial" w:hAnsi="Arial" w:cs="Arial"/>
                <w:bCs/>
                <w:sz w:val="15"/>
                <w:szCs w:val="15"/>
              </w:rPr>
              <w:t>The power supply of the drive board of AC dirve is faulty；</w:t>
            </w:r>
          </w:p>
          <w:p>
            <w:pPr>
              <w:autoSpaceDE w:val="0"/>
              <w:autoSpaceDN w:val="0"/>
              <w:adjustRightInd w:val="0"/>
              <w:snapToGrid w:val="0"/>
              <w:jc w:val="left"/>
              <w:rPr>
                <w:rFonts w:ascii="Arial" w:hAnsi="Arial" w:cs="Arial"/>
                <w:bCs/>
                <w:sz w:val="15"/>
                <w:szCs w:val="15"/>
              </w:rPr>
            </w:pPr>
            <w:r>
              <w:rPr>
                <w:rFonts w:ascii="Arial" w:hAnsi="Arial" w:cs="Arial"/>
                <w:bCs/>
                <w:sz w:val="15"/>
                <w:szCs w:val="15"/>
              </w:rPr>
              <w:t>The rectifier bridge is damaged；</w:t>
            </w:r>
          </w:p>
          <w:p>
            <w:pPr>
              <w:autoSpaceDE w:val="0"/>
              <w:autoSpaceDN w:val="0"/>
              <w:adjustRightInd w:val="0"/>
              <w:snapToGrid w:val="0"/>
              <w:jc w:val="left"/>
              <w:rPr>
                <w:rFonts w:ascii="Arial" w:hAnsi="Arial" w:cs="Arial"/>
                <w:bCs/>
                <w:sz w:val="15"/>
                <w:szCs w:val="15"/>
              </w:rPr>
            </w:pPr>
            <w:r>
              <w:rPr>
                <w:rFonts w:ascii="Arial" w:hAnsi="Arial" w:cs="Arial"/>
                <w:bCs/>
                <w:sz w:val="15"/>
                <w:szCs w:val="15"/>
              </w:rPr>
              <w:t xml:space="preserve">The buffer-resistor of the </w:t>
            </w:r>
            <w:r>
              <w:rPr>
                <w:rFonts w:hint="eastAsia" w:ascii="Arial" w:hAnsi="Arial" w:cs="Arial"/>
                <w:bCs/>
                <w:sz w:val="15"/>
                <w:szCs w:val="15"/>
              </w:rPr>
              <w:t>inverter</w:t>
            </w:r>
            <w:r>
              <w:rPr>
                <w:rFonts w:ascii="Arial" w:hAnsi="Arial" w:cs="Arial"/>
                <w:bCs/>
                <w:sz w:val="15"/>
                <w:szCs w:val="15"/>
              </w:rPr>
              <w:t xml:space="preserve"> is damaged；</w:t>
            </w:r>
          </w:p>
          <w:p>
            <w:pPr>
              <w:autoSpaceDE w:val="0"/>
              <w:autoSpaceDN w:val="0"/>
              <w:adjustRightInd w:val="0"/>
              <w:snapToGrid w:val="0"/>
              <w:jc w:val="left"/>
              <w:rPr>
                <w:rFonts w:ascii="Arial" w:hAnsi="Arial" w:cs="Arial"/>
                <w:bCs/>
                <w:sz w:val="15"/>
                <w:szCs w:val="15"/>
              </w:rPr>
            </w:pPr>
            <w:r>
              <w:rPr>
                <w:rFonts w:ascii="Arial" w:hAnsi="Arial" w:cs="Arial"/>
                <w:bCs/>
                <w:sz w:val="15"/>
                <w:szCs w:val="15"/>
              </w:rPr>
              <w:t>The control board and the operation panel are faulty；</w:t>
            </w:r>
          </w:p>
          <w:p>
            <w:pPr>
              <w:autoSpaceDE w:val="0"/>
              <w:autoSpaceDN w:val="0"/>
              <w:adjustRightInd w:val="0"/>
              <w:snapToGrid w:val="0"/>
              <w:jc w:val="left"/>
              <w:rPr>
                <w:rFonts w:ascii="Arial" w:hAnsi="Arial" w:cs="Arial"/>
                <w:bCs/>
                <w:sz w:val="15"/>
                <w:szCs w:val="15"/>
              </w:rPr>
            </w:pPr>
            <w:r>
              <w:rPr>
                <w:rFonts w:ascii="Arial" w:hAnsi="Arial" w:cs="Arial"/>
                <w:bCs/>
                <w:sz w:val="15"/>
                <w:szCs w:val="15"/>
              </w:rPr>
              <w:t>The cabling between control board and drive board and operation panel breaks ；</w:t>
            </w:r>
          </w:p>
        </w:tc>
        <w:tc>
          <w:tcPr>
            <w:tcW w:w="1956" w:type="dxa"/>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Check the input power supply；</w:t>
            </w:r>
          </w:p>
          <w:p>
            <w:pPr>
              <w:autoSpaceDE w:val="0"/>
              <w:autoSpaceDN w:val="0"/>
              <w:adjustRightInd w:val="0"/>
              <w:snapToGrid w:val="0"/>
              <w:jc w:val="left"/>
              <w:rPr>
                <w:rFonts w:ascii="Arial" w:hAnsi="Arial" w:cs="Arial"/>
                <w:bCs/>
                <w:sz w:val="15"/>
                <w:szCs w:val="15"/>
              </w:rPr>
            </w:pPr>
            <w:r>
              <w:rPr>
                <w:rFonts w:ascii="Arial" w:hAnsi="Arial" w:cs="Arial"/>
                <w:bCs/>
                <w:sz w:val="15"/>
                <w:szCs w:val="15"/>
              </w:rPr>
              <w:t>Check the DC bus voltage；</w:t>
            </w:r>
          </w:p>
          <w:p>
            <w:pPr>
              <w:autoSpaceDE w:val="0"/>
              <w:autoSpaceDN w:val="0"/>
              <w:adjustRightInd w:val="0"/>
              <w:snapToGrid w:val="0"/>
              <w:jc w:val="left"/>
              <w:rPr>
                <w:rFonts w:ascii="Arial" w:hAnsi="Arial" w:cs="Arial"/>
                <w:bCs/>
                <w:sz w:val="15"/>
                <w:szCs w:val="15"/>
              </w:rPr>
            </w:pPr>
            <w:r>
              <w:rPr>
                <w:rFonts w:ascii="Arial" w:hAnsi="Arial" w:cs="Arial"/>
                <w:bCs/>
                <w:sz w:val="15"/>
                <w:szCs w:val="15"/>
              </w:rPr>
              <w:t>Re-connect the 8-core or 28-core cables.</w:t>
            </w:r>
          </w:p>
          <w:p>
            <w:pPr>
              <w:autoSpaceDE w:val="0"/>
              <w:autoSpaceDN w:val="0"/>
              <w:adjustRightInd w:val="0"/>
              <w:snapToGrid w:val="0"/>
              <w:jc w:val="left"/>
              <w:rPr>
                <w:rFonts w:ascii="Arial" w:hAnsi="Arial" w:cs="Arial"/>
                <w:bCs/>
                <w:sz w:val="15"/>
                <w:szCs w:val="15"/>
              </w:rPr>
            </w:pPr>
            <w:r>
              <w:rPr>
                <w:rFonts w:ascii="Arial" w:hAnsi="Arial" w:cs="Arial"/>
                <w:bCs/>
                <w:sz w:val="15"/>
                <w:szCs w:val="15"/>
              </w:rPr>
              <w:t>Contact manufacturer for technical support；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94" w:hRule="atLeast"/>
        </w:trPr>
        <w:tc>
          <w:tcPr>
            <w:tcW w:w="567" w:type="dxa"/>
            <w:vAlign w:val="center"/>
          </w:tcPr>
          <w:p>
            <w:pPr>
              <w:spacing w:line="220" w:lineRule="exact"/>
              <w:rPr>
                <w:rFonts w:ascii="Arial" w:hAnsi="Arial" w:cs="Arial"/>
                <w:bCs/>
                <w:sz w:val="15"/>
                <w:szCs w:val="15"/>
              </w:rPr>
            </w:pPr>
            <w:r>
              <w:rPr>
                <w:rFonts w:ascii="Arial" w:hAnsi="Arial" w:cs="Arial"/>
                <w:bCs/>
                <w:sz w:val="15"/>
                <w:szCs w:val="15"/>
              </w:rPr>
              <w:t>2</w:t>
            </w:r>
          </w:p>
        </w:tc>
        <w:tc>
          <w:tcPr>
            <w:tcW w:w="1591" w:type="dxa"/>
            <w:vAlign w:val="center"/>
          </w:tcPr>
          <w:p>
            <w:pPr>
              <w:autoSpaceDE w:val="0"/>
              <w:autoSpaceDN w:val="0"/>
              <w:adjustRightInd w:val="0"/>
              <w:snapToGrid w:val="0"/>
              <w:jc w:val="left"/>
              <w:rPr>
                <w:rFonts w:ascii="Arial" w:hAnsi="Arial" w:cs="Arial"/>
                <w:bCs/>
                <w:sz w:val="15"/>
                <w:szCs w:val="15"/>
              </w:rPr>
            </w:pPr>
            <w:r>
              <w:rPr>
                <w:rFonts w:hint="eastAsia" w:ascii="Arial" w:hAnsi="Arial" w:cs="Arial"/>
                <w:bCs/>
                <w:sz w:val="15"/>
                <w:szCs w:val="15"/>
                <w:lang w:eastAsia="zh-CN"/>
              </w:rPr>
              <w:t>SN360</w:t>
            </w:r>
            <w:r>
              <w:rPr>
                <w:rFonts w:ascii="Arial" w:hAnsi="Arial" w:cs="Arial"/>
                <w:bCs/>
                <w:sz w:val="15"/>
                <w:szCs w:val="15"/>
              </w:rPr>
              <w:t xml:space="preserve"> is displayed at power-on</w:t>
            </w:r>
          </w:p>
        </w:tc>
        <w:tc>
          <w:tcPr>
            <w:tcW w:w="2234" w:type="dxa"/>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The cable between control board and drive board is in poor contact；</w:t>
            </w:r>
          </w:p>
          <w:p>
            <w:pPr>
              <w:autoSpaceDE w:val="0"/>
              <w:autoSpaceDN w:val="0"/>
              <w:adjustRightInd w:val="0"/>
              <w:snapToGrid w:val="0"/>
              <w:jc w:val="left"/>
              <w:rPr>
                <w:rFonts w:ascii="Arial" w:hAnsi="Arial" w:cs="Arial"/>
                <w:bCs/>
                <w:sz w:val="15"/>
                <w:szCs w:val="15"/>
              </w:rPr>
            </w:pPr>
            <w:r>
              <w:rPr>
                <w:rFonts w:ascii="Arial" w:hAnsi="Arial" w:cs="Arial"/>
                <w:bCs/>
                <w:sz w:val="15"/>
                <w:szCs w:val="15"/>
              </w:rPr>
              <w:t>Related components of the control board are damaged；</w:t>
            </w:r>
          </w:p>
          <w:p>
            <w:pPr>
              <w:autoSpaceDE w:val="0"/>
              <w:autoSpaceDN w:val="0"/>
              <w:adjustRightInd w:val="0"/>
              <w:snapToGrid w:val="0"/>
              <w:jc w:val="left"/>
              <w:rPr>
                <w:rFonts w:ascii="Arial" w:hAnsi="Arial" w:cs="Arial"/>
                <w:bCs/>
                <w:sz w:val="15"/>
                <w:szCs w:val="15"/>
              </w:rPr>
            </w:pPr>
            <w:r>
              <w:rPr>
                <w:rFonts w:ascii="Arial" w:hAnsi="Arial" w:cs="Arial"/>
                <w:bCs/>
                <w:sz w:val="15"/>
                <w:szCs w:val="15"/>
              </w:rPr>
              <w:t>Re-connect the 8-core or 28-core cable  ；</w:t>
            </w:r>
          </w:p>
          <w:p>
            <w:pPr>
              <w:autoSpaceDE w:val="0"/>
              <w:autoSpaceDN w:val="0"/>
              <w:adjustRightInd w:val="0"/>
              <w:snapToGrid w:val="0"/>
              <w:jc w:val="left"/>
              <w:rPr>
                <w:rFonts w:ascii="Arial" w:hAnsi="Arial" w:cs="Arial"/>
                <w:bCs/>
                <w:sz w:val="15"/>
                <w:szCs w:val="15"/>
              </w:rPr>
            </w:pPr>
            <w:bookmarkStart w:id="130" w:name="OLE_LINK22"/>
            <w:bookmarkStart w:id="131" w:name="OLE_LINK21"/>
            <w:r>
              <w:rPr>
                <w:rFonts w:ascii="Arial" w:hAnsi="Arial" w:cs="Arial"/>
                <w:bCs/>
                <w:sz w:val="15"/>
                <w:szCs w:val="15"/>
              </w:rPr>
              <w:t>The motor or the motor cable is short-circuited to ground</w:t>
            </w:r>
            <w:bookmarkEnd w:id="130"/>
            <w:bookmarkEnd w:id="131"/>
            <w:r>
              <w:rPr>
                <w:rFonts w:ascii="Arial" w:hAnsi="Arial" w:cs="Arial"/>
                <w:bCs/>
                <w:sz w:val="15"/>
                <w:szCs w:val="15"/>
              </w:rPr>
              <w:t>；</w:t>
            </w:r>
          </w:p>
          <w:p>
            <w:pPr>
              <w:autoSpaceDE w:val="0"/>
              <w:autoSpaceDN w:val="0"/>
              <w:adjustRightInd w:val="0"/>
              <w:snapToGrid w:val="0"/>
              <w:jc w:val="left"/>
              <w:rPr>
                <w:rFonts w:ascii="Arial" w:hAnsi="Arial" w:cs="Arial"/>
                <w:bCs/>
                <w:sz w:val="15"/>
                <w:szCs w:val="15"/>
              </w:rPr>
            </w:pPr>
            <w:r>
              <w:rPr>
                <w:rFonts w:ascii="Arial" w:hAnsi="Arial" w:cs="Arial"/>
                <w:bCs/>
                <w:sz w:val="15"/>
                <w:szCs w:val="15"/>
              </w:rPr>
              <w:t>Contact manufacturer for technical support；</w:t>
            </w:r>
          </w:p>
          <w:p>
            <w:pPr>
              <w:autoSpaceDE w:val="0"/>
              <w:autoSpaceDN w:val="0"/>
              <w:adjustRightInd w:val="0"/>
              <w:snapToGrid w:val="0"/>
              <w:jc w:val="left"/>
              <w:rPr>
                <w:rFonts w:ascii="Arial" w:hAnsi="Arial" w:cs="Arial"/>
                <w:bCs/>
                <w:sz w:val="15"/>
                <w:szCs w:val="15"/>
              </w:rPr>
            </w:pPr>
            <w:r>
              <w:rPr>
                <w:rFonts w:ascii="Arial" w:hAnsi="Arial" w:cs="Arial"/>
                <w:bCs/>
                <w:sz w:val="15"/>
                <w:szCs w:val="15"/>
              </w:rPr>
              <w:t>The HALL device is faulty ；</w:t>
            </w:r>
          </w:p>
          <w:p>
            <w:pPr>
              <w:autoSpaceDE w:val="0"/>
              <w:autoSpaceDN w:val="0"/>
              <w:adjustRightInd w:val="0"/>
              <w:snapToGrid w:val="0"/>
              <w:jc w:val="left"/>
              <w:rPr>
                <w:rFonts w:ascii="Arial" w:hAnsi="Arial" w:cs="Arial"/>
                <w:bCs/>
                <w:sz w:val="15"/>
                <w:szCs w:val="15"/>
              </w:rPr>
            </w:pPr>
            <w:r>
              <w:rPr>
                <w:rFonts w:ascii="Arial" w:hAnsi="Arial" w:cs="Arial"/>
                <w:bCs/>
                <w:sz w:val="15"/>
                <w:szCs w:val="15"/>
              </w:rPr>
              <w:t xml:space="preserve">The power input to the </w:t>
            </w:r>
            <w:r>
              <w:rPr>
                <w:rFonts w:hint="eastAsia" w:ascii="Arial" w:hAnsi="Arial" w:cs="Arial"/>
                <w:bCs/>
                <w:sz w:val="15"/>
                <w:szCs w:val="15"/>
              </w:rPr>
              <w:t>inverter</w:t>
            </w:r>
            <w:r>
              <w:rPr>
                <w:rFonts w:ascii="Arial" w:hAnsi="Arial" w:cs="Arial"/>
                <w:bCs/>
                <w:sz w:val="15"/>
                <w:szCs w:val="15"/>
              </w:rPr>
              <w:t xml:space="preserve"> is too low；</w:t>
            </w:r>
          </w:p>
        </w:tc>
        <w:tc>
          <w:tcPr>
            <w:tcW w:w="1956" w:type="dxa"/>
            <w:vAlign w:val="center"/>
          </w:tcPr>
          <w:p>
            <w:pPr>
              <w:spacing w:line="220" w:lineRule="exact"/>
              <w:jc w:val="left"/>
              <w:rPr>
                <w:rFonts w:ascii="Arial" w:hAnsi="Arial" w:cs="Arial"/>
                <w:bCs/>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95" w:hRule="exact"/>
        </w:trPr>
        <w:tc>
          <w:tcPr>
            <w:tcW w:w="567" w:type="dxa"/>
            <w:vAlign w:val="center"/>
          </w:tcPr>
          <w:p>
            <w:pPr>
              <w:spacing w:line="220" w:lineRule="exact"/>
              <w:rPr>
                <w:rFonts w:ascii="Arial" w:hAnsi="Arial" w:cs="Arial"/>
                <w:bCs/>
                <w:sz w:val="15"/>
                <w:szCs w:val="15"/>
              </w:rPr>
            </w:pPr>
            <w:r>
              <w:rPr>
                <w:rFonts w:ascii="Arial" w:hAnsi="Arial" w:cs="Arial"/>
                <w:bCs/>
                <w:sz w:val="15"/>
                <w:szCs w:val="15"/>
              </w:rPr>
              <w:t>3</w:t>
            </w:r>
          </w:p>
        </w:tc>
        <w:tc>
          <w:tcPr>
            <w:tcW w:w="1591" w:type="dxa"/>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 xml:space="preserve">“E.STG”is displayed at </w:t>
            </w:r>
          </w:p>
          <w:p>
            <w:pPr>
              <w:autoSpaceDE w:val="0"/>
              <w:autoSpaceDN w:val="0"/>
              <w:adjustRightInd w:val="0"/>
              <w:snapToGrid w:val="0"/>
              <w:jc w:val="left"/>
              <w:rPr>
                <w:rFonts w:ascii="Arial" w:hAnsi="Arial" w:cs="Arial"/>
                <w:bCs/>
                <w:sz w:val="15"/>
                <w:szCs w:val="15"/>
              </w:rPr>
            </w:pPr>
            <w:r>
              <w:rPr>
                <w:rFonts w:ascii="Arial" w:hAnsi="Arial" w:cs="Arial"/>
                <w:bCs/>
                <w:sz w:val="15"/>
                <w:szCs w:val="15"/>
              </w:rPr>
              <w:t>power-on</w:t>
            </w:r>
          </w:p>
        </w:tc>
        <w:tc>
          <w:tcPr>
            <w:tcW w:w="2234" w:type="dxa"/>
            <w:vAlign w:val="center"/>
          </w:tcPr>
          <w:p>
            <w:pPr>
              <w:autoSpaceDE w:val="0"/>
              <w:autoSpaceDN w:val="0"/>
              <w:adjustRightInd w:val="0"/>
              <w:snapToGrid w:val="0"/>
              <w:jc w:val="left"/>
              <w:rPr>
                <w:rFonts w:ascii="Arial" w:hAnsi="Arial" w:cs="Arial"/>
                <w:bCs/>
                <w:sz w:val="15"/>
                <w:szCs w:val="15"/>
              </w:rPr>
            </w:pPr>
          </w:p>
          <w:p>
            <w:pPr>
              <w:autoSpaceDE w:val="0"/>
              <w:autoSpaceDN w:val="0"/>
              <w:adjustRightInd w:val="0"/>
              <w:snapToGrid w:val="0"/>
              <w:jc w:val="left"/>
              <w:rPr>
                <w:rFonts w:ascii="Arial" w:hAnsi="Arial" w:cs="Arial"/>
                <w:bCs/>
                <w:sz w:val="15"/>
                <w:szCs w:val="15"/>
              </w:rPr>
            </w:pPr>
            <w:r>
              <w:rPr>
                <w:rFonts w:ascii="Arial" w:hAnsi="Arial" w:cs="Arial"/>
                <w:bCs/>
                <w:sz w:val="15"/>
                <w:szCs w:val="15"/>
              </w:rPr>
              <w:t>The motor or the motor cable is short-circuited to ground；</w:t>
            </w:r>
          </w:p>
          <w:p>
            <w:pPr>
              <w:autoSpaceDE w:val="0"/>
              <w:autoSpaceDN w:val="0"/>
              <w:adjustRightInd w:val="0"/>
              <w:snapToGrid w:val="0"/>
              <w:jc w:val="left"/>
              <w:rPr>
                <w:rFonts w:ascii="Arial" w:hAnsi="Arial" w:cs="Arial"/>
                <w:bCs/>
                <w:sz w:val="15"/>
                <w:szCs w:val="15"/>
              </w:rPr>
            </w:pPr>
            <w:r>
              <w:rPr>
                <w:rFonts w:ascii="Arial" w:hAnsi="Arial" w:cs="Arial"/>
                <w:bCs/>
                <w:sz w:val="15"/>
                <w:szCs w:val="15"/>
              </w:rPr>
              <w:t xml:space="preserve">The </w:t>
            </w:r>
            <w:r>
              <w:rPr>
                <w:rFonts w:hint="eastAsia" w:ascii="Arial" w:hAnsi="Arial" w:cs="Arial"/>
                <w:bCs/>
                <w:sz w:val="15"/>
                <w:szCs w:val="15"/>
              </w:rPr>
              <w:t>inverter</w:t>
            </w:r>
            <w:r>
              <w:rPr>
                <w:rFonts w:ascii="Arial" w:hAnsi="Arial" w:cs="Arial"/>
                <w:bCs/>
                <w:sz w:val="15"/>
                <w:szCs w:val="15"/>
              </w:rPr>
              <w:t xml:space="preserve"> is damaged；</w:t>
            </w:r>
          </w:p>
        </w:tc>
        <w:tc>
          <w:tcPr>
            <w:tcW w:w="1956" w:type="dxa"/>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 xml:space="preserve">Measure the insulation of the motor and the motor output cable with a </w:t>
            </w:r>
            <w:r>
              <w:rPr>
                <w:rFonts w:hint="eastAsia" w:ascii="Arial" w:hAnsi="Arial" w:cs="Arial"/>
                <w:bCs/>
                <w:sz w:val="15"/>
                <w:szCs w:val="15"/>
              </w:rPr>
              <w:t>M</w:t>
            </w:r>
            <w:r>
              <w:rPr>
                <w:rFonts w:ascii="Arial" w:hAnsi="Arial" w:cs="Arial"/>
                <w:bCs/>
                <w:sz w:val="15"/>
                <w:szCs w:val="15"/>
              </w:rPr>
              <w:t>egger；Contact manufacturer for technical support；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96" w:hRule="exact"/>
        </w:trPr>
        <w:tc>
          <w:tcPr>
            <w:tcW w:w="567" w:type="dxa"/>
            <w:vAlign w:val="center"/>
          </w:tcPr>
          <w:p>
            <w:pPr>
              <w:spacing w:line="220" w:lineRule="exact"/>
              <w:rPr>
                <w:rFonts w:ascii="Arial" w:hAnsi="Arial" w:cs="Arial"/>
                <w:bCs/>
                <w:sz w:val="15"/>
                <w:szCs w:val="15"/>
              </w:rPr>
            </w:pPr>
            <w:r>
              <w:rPr>
                <w:rFonts w:ascii="Arial" w:hAnsi="Arial" w:cs="Arial"/>
                <w:bCs/>
                <w:sz w:val="15"/>
                <w:szCs w:val="15"/>
              </w:rPr>
              <w:t>4</w:t>
            </w:r>
          </w:p>
        </w:tc>
        <w:tc>
          <w:tcPr>
            <w:tcW w:w="1591" w:type="dxa"/>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 xml:space="preserve">The </w:t>
            </w:r>
            <w:r>
              <w:rPr>
                <w:rFonts w:hint="eastAsia" w:ascii="Arial" w:hAnsi="Arial" w:cs="Arial"/>
                <w:bCs/>
                <w:sz w:val="15"/>
                <w:szCs w:val="15"/>
              </w:rPr>
              <w:t>inverter</w:t>
            </w:r>
            <w:r>
              <w:rPr>
                <w:rFonts w:ascii="Arial" w:hAnsi="Arial" w:cs="Arial"/>
                <w:bCs/>
                <w:sz w:val="15"/>
                <w:szCs w:val="15"/>
              </w:rPr>
              <w:t xml:space="preserve"> display</w:t>
            </w:r>
          </w:p>
          <w:p>
            <w:pPr>
              <w:autoSpaceDE w:val="0"/>
              <w:autoSpaceDN w:val="0"/>
              <w:adjustRightInd w:val="0"/>
              <w:snapToGrid w:val="0"/>
              <w:jc w:val="left"/>
              <w:rPr>
                <w:rFonts w:ascii="Arial" w:hAnsi="Arial" w:cs="Arial"/>
                <w:sz w:val="15"/>
                <w:szCs w:val="15"/>
              </w:rPr>
            </w:pPr>
            <w:r>
              <w:rPr>
                <w:rFonts w:ascii="Arial" w:hAnsi="Arial" w:cs="Arial"/>
                <w:bCs/>
                <w:sz w:val="15"/>
                <w:szCs w:val="15"/>
              </w:rPr>
              <w:t xml:space="preserve">is normal .But </w:t>
            </w:r>
            <w:r>
              <w:rPr>
                <w:rFonts w:hint="eastAsia" w:ascii="Arial" w:hAnsi="Arial" w:cs="Arial"/>
                <w:bCs/>
                <w:sz w:val="15"/>
                <w:szCs w:val="15"/>
                <w:lang w:eastAsia="zh-CN"/>
              </w:rPr>
              <w:t>SN360</w:t>
            </w:r>
            <w:r>
              <w:rPr>
                <w:rFonts w:ascii="Arial" w:hAnsi="Arial" w:cs="Arial"/>
                <w:bCs/>
                <w:sz w:val="15"/>
                <w:szCs w:val="15"/>
              </w:rPr>
              <w:t xml:space="preserve"> is displayed after running and stops </w:t>
            </w:r>
            <w:r>
              <w:rPr>
                <w:rFonts w:ascii="Arial" w:hAnsi="Arial" w:cs="Arial"/>
                <w:sz w:val="15"/>
                <w:szCs w:val="15"/>
              </w:rPr>
              <w:t xml:space="preserve">immediately </w:t>
            </w:r>
          </w:p>
        </w:tc>
        <w:tc>
          <w:tcPr>
            <w:tcW w:w="2234" w:type="dxa"/>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The cooling fan is damaged or locked-rotor occurs；</w:t>
            </w:r>
          </w:p>
          <w:p>
            <w:pPr>
              <w:autoSpaceDE w:val="0"/>
              <w:autoSpaceDN w:val="0"/>
              <w:adjustRightInd w:val="0"/>
              <w:snapToGrid w:val="0"/>
              <w:jc w:val="left"/>
              <w:rPr>
                <w:rFonts w:ascii="Arial" w:hAnsi="Arial" w:cs="Arial"/>
                <w:bCs/>
                <w:sz w:val="15"/>
                <w:szCs w:val="15"/>
              </w:rPr>
            </w:pPr>
            <w:r>
              <w:rPr>
                <w:rFonts w:ascii="Arial" w:hAnsi="Arial" w:cs="Arial"/>
                <w:bCs/>
                <w:sz w:val="15"/>
                <w:szCs w:val="15"/>
              </w:rPr>
              <w:t>The external control terminal cable is short circuited；</w:t>
            </w:r>
          </w:p>
        </w:tc>
        <w:tc>
          <w:tcPr>
            <w:tcW w:w="1956" w:type="dxa"/>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Replace the cooling fan ；</w:t>
            </w:r>
          </w:p>
          <w:p>
            <w:pPr>
              <w:autoSpaceDE w:val="0"/>
              <w:autoSpaceDN w:val="0"/>
              <w:adjustRightInd w:val="0"/>
              <w:snapToGrid w:val="0"/>
              <w:jc w:val="left"/>
              <w:rPr>
                <w:rFonts w:ascii="Arial" w:hAnsi="Arial" w:cs="Arial"/>
                <w:bCs/>
                <w:sz w:val="15"/>
                <w:szCs w:val="15"/>
              </w:rPr>
            </w:pPr>
            <w:r>
              <w:rPr>
                <w:rFonts w:ascii="Arial" w:hAnsi="Arial" w:cs="Arial"/>
                <w:bCs/>
                <w:sz w:val="15"/>
                <w:szCs w:val="15"/>
              </w:rPr>
              <w:t>Eliminate the external short circuited fault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55" w:hRule="atLeast"/>
        </w:trPr>
        <w:tc>
          <w:tcPr>
            <w:tcW w:w="567" w:type="dxa"/>
            <w:vAlign w:val="center"/>
          </w:tcPr>
          <w:p>
            <w:pPr>
              <w:spacing w:line="220" w:lineRule="exact"/>
              <w:rPr>
                <w:rFonts w:ascii="Arial" w:hAnsi="Arial" w:cs="Arial"/>
                <w:bCs/>
                <w:sz w:val="15"/>
                <w:szCs w:val="15"/>
              </w:rPr>
            </w:pPr>
            <w:r>
              <w:rPr>
                <w:rFonts w:ascii="Arial" w:hAnsi="Arial" w:cs="Arial"/>
                <w:bCs/>
                <w:sz w:val="15"/>
                <w:szCs w:val="15"/>
              </w:rPr>
              <w:t>5</w:t>
            </w:r>
          </w:p>
        </w:tc>
        <w:tc>
          <w:tcPr>
            <w:tcW w:w="1591" w:type="dxa"/>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E.oH1</w:t>
            </w:r>
            <w:r>
              <w:rPr>
                <w:rFonts w:hint="eastAsia" w:ascii="Arial" w:hAnsi="Arial" w:cs="Arial"/>
                <w:bCs/>
                <w:sz w:val="15"/>
                <w:szCs w:val="15"/>
              </w:rPr>
              <w:t>(</w:t>
            </w:r>
            <w:r>
              <w:rPr>
                <w:rFonts w:ascii="Arial" w:hAnsi="Arial" w:cs="Arial"/>
                <w:bCs/>
                <w:sz w:val="15"/>
                <w:szCs w:val="15"/>
              </w:rPr>
              <w:t>module overheat</w:t>
            </w:r>
            <w:r>
              <w:rPr>
                <w:rFonts w:hint="eastAsia" w:ascii="Arial" w:hAnsi="Arial" w:cs="Arial"/>
                <w:bCs/>
                <w:sz w:val="15"/>
                <w:szCs w:val="15"/>
              </w:rPr>
              <w:t>)</w:t>
            </w:r>
            <w:r>
              <w:rPr>
                <w:rFonts w:ascii="Arial" w:hAnsi="Arial" w:cs="Arial"/>
                <w:bCs/>
                <w:sz w:val="15"/>
                <w:szCs w:val="15"/>
              </w:rPr>
              <w:t xml:space="preserve"> fault is reported frequency </w:t>
            </w:r>
          </w:p>
        </w:tc>
        <w:tc>
          <w:tcPr>
            <w:tcW w:w="2234" w:type="dxa"/>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The setting of carrier frequency is too high</w:t>
            </w:r>
            <w:r>
              <w:rPr>
                <w:rFonts w:hint="eastAsia" w:ascii="Arial" w:hAnsi="Arial" w:cs="Arial"/>
                <w:bCs/>
                <w:sz w:val="15"/>
                <w:szCs w:val="15"/>
              </w:rPr>
              <w:t>.</w:t>
            </w:r>
          </w:p>
          <w:p>
            <w:pPr>
              <w:autoSpaceDE w:val="0"/>
              <w:autoSpaceDN w:val="0"/>
              <w:adjustRightInd w:val="0"/>
              <w:snapToGrid w:val="0"/>
              <w:ind w:left="76" w:hanging="75" w:hangingChars="49"/>
              <w:jc w:val="left"/>
              <w:rPr>
                <w:rFonts w:ascii="Arial" w:hAnsi="Arial" w:cs="Arial"/>
                <w:bCs/>
                <w:sz w:val="15"/>
                <w:szCs w:val="15"/>
              </w:rPr>
            </w:pPr>
            <w:r>
              <w:rPr>
                <w:rFonts w:ascii="Arial" w:hAnsi="Arial" w:cs="Arial"/>
                <w:bCs/>
                <w:sz w:val="15"/>
                <w:szCs w:val="15"/>
              </w:rPr>
              <w:t>Lower the setting of the</w:t>
            </w:r>
          </w:p>
          <w:p>
            <w:pPr>
              <w:autoSpaceDE w:val="0"/>
              <w:autoSpaceDN w:val="0"/>
              <w:adjustRightInd w:val="0"/>
              <w:snapToGrid w:val="0"/>
              <w:ind w:left="76" w:hanging="75" w:hangingChars="49"/>
              <w:jc w:val="left"/>
              <w:rPr>
                <w:rFonts w:ascii="Arial" w:hAnsi="Arial" w:cs="Arial"/>
                <w:bCs/>
                <w:sz w:val="15"/>
                <w:szCs w:val="15"/>
              </w:rPr>
            </w:pPr>
            <w:r>
              <w:rPr>
                <w:rFonts w:ascii="Arial" w:hAnsi="Arial" w:cs="Arial"/>
                <w:bCs/>
                <w:sz w:val="15"/>
                <w:szCs w:val="15"/>
              </w:rPr>
              <w:t>carrier frequency</w:t>
            </w:r>
            <w:r>
              <w:rPr>
                <w:rFonts w:hint="eastAsia" w:ascii="Arial" w:hAnsi="Arial" w:cs="Arial"/>
                <w:bCs/>
                <w:sz w:val="15"/>
                <w:szCs w:val="15"/>
              </w:rPr>
              <w:t>(</w:t>
            </w:r>
            <w:r>
              <w:rPr>
                <w:rFonts w:ascii="Arial" w:hAnsi="Arial" w:cs="Arial"/>
                <w:bCs/>
                <w:sz w:val="15"/>
                <w:szCs w:val="15"/>
              </w:rPr>
              <w:t>P01.15</w:t>
            </w:r>
            <w:r>
              <w:rPr>
                <w:rFonts w:hint="eastAsia" w:ascii="Arial" w:hAnsi="Arial" w:cs="Arial"/>
                <w:bCs/>
                <w:sz w:val="15"/>
                <w:szCs w:val="15"/>
              </w:rPr>
              <w:t>).</w:t>
            </w:r>
          </w:p>
          <w:p>
            <w:pPr>
              <w:autoSpaceDE w:val="0"/>
              <w:autoSpaceDN w:val="0"/>
              <w:adjustRightInd w:val="0"/>
              <w:snapToGrid w:val="0"/>
              <w:jc w:val="left"/>
              <w:rPr>
                <w:rFonts w:ascii="Arial" w:hAnsi="Arial" w:cs="Arial"/>
                <w:bCs/>
                <w:sz w:val="15"/>
                <w:szCs w:val="15"/>
              </w:rPr>
            </w:pPr>
            <w:r>
              <w:rPr>
                <w:rFonts w:ascii="Arial" w:hAnsi="Arial" w:cs="Arial"/>
                <w:bCs/>
                <w:sz w:val="15"/>
                <w:szCs w:val="15"/>
              </w:rPr>
              <w:t>The cooling fan is damaged or locked-rotor occurs</w:t>
            </w:r>
            <w:r>
              <w:rPr>
                <w:rFonts w:hint="eastAsia" w:ascii="Arial" w:hAnsi="Arial" w:cs="Arial"/>
                <w:bCs/>
                <w:sz w:val="15"/>
                <w:szCs w:val="15"/>
              </w:rPr>
              <w:t>.</w:t>
            </w:r>
          </w:p>
          <w:p>
            <w:pPr>
              <w:autoSpaceDE w:val="0"/>
              <w:autoSpaceDN w:val="0"/>
              <w:adjustRightInd w:val="0"/>
              <w:snapToGrid w:val="0"/>
              <w:jc w:val="left"/>
              <w:rPr>
                <w:rFonts w:ascii="Arial" w:hAnsi="Arial" w:cs="Arial"/>
                <w:bCs/>
                <w:sz w:val="15"/>
                <w:szCs w:val="15"/>
              </w:rPr>
            </w:pPr>
            <w:r>
              <w:rPr>
                <w:rFonts w:ascii="Arial" w:hAnsi="Arial" w:cs="Arial"/>
                <w:bCs/>
                <w:sz w:val="15"/>
                <w:szCs w:val="15"/>
              </w:rPr>
              <w:t xml:space="preserve">Replace the cooling fan and clean the air filter </w:t>
            </w:r>
            <w:r>
              <w:rPr>
                <w:rFonts w:hint="eastAsia" w:ascii="Arial" w:hAnsi="Arial" w:cs="Arial"/>
                <w:bCs/>
                <w:sz w:val="15"/>
                <w:szCs w:val="15"/>
              </w:rPr>
              <w:t>.</w:t>
            </w:r>
          </w:p>
          <w:p>
            <w:pPr>
              <w:autoSpaceDE w:val="0"/>
              <w:autoSpaceDN w:val="0"/>
              <w:adjustRightInd w:val="0"/>
              <w:snapToGrid w:val="0"/>
              <w:ind w:left="76" w:hanging="75" w:hangingChars="49"/>
              <w:jc w:val="left"/>
              <w:rPr>
                <w:rFonts w:ascii="Arial" w:hAnsi="Arial" w:cs="Arial"/>
                <w:bCs/>
                <w:sz w:val="15"/>
                <w:szCs w:val="15"/>
              </w:rPr>
            </w:pPr>
            <w:r>
              <w:rPr>
                <w:rFonts w:ascii="Arial" w:hAnsi="Arial" w:cs="Arial"/>
                <w:bCs/>
                <w:sz w:val="15"/>
                <w:szCs w:val="15"/>
              </w:rPr>
              <w:t xml:space="preserve">Components inside </w:t>
            </w:r>
            <w:r>
              <w:rPr>
                <w:rFonts w:hint="eastAsia" w:ascii="Arial" w:hAnsi="Arial" w:cs="Arial"/>
                <w:bCs/>
                <w:sz w:val="15"/>
                <w:szCs w:val="15"/>
              </w:rPr>
              <w:t>inverter</w:t>
            </w:r>
            <w:r>
              <w:rPr>
                <w:rFonts w:ascii="Arial" w:hAnsi="Arial" w:cs="Arial"/>
                <w:bCs/>
                <w:sz w:val="15"/>
                <w:szCs w:val="15"/>
              </w:rPr>
              <w:t xml:space="preserve"> are damaged</w:t>
            </w:r>
            <w:r>
              <w:rPr>
                <w:rFonts w:hint="eastAsia" w:ascii="Arial" w:hAnsi="Arial" w:cs="Arial"/>
                <w:bCs/>
                <w:sz w:val="15"/>
                <w:szCs w:val="15"/>
              </w:rPr>
              <w:t>(</w:t>
            </w:r>
            <w:r>
              <w:rPr>
                <w:rFonts w:ascii="Arial" w:hAnsi="Arial" w:cs="Arial"/>
                <w:bCs/>
                <w:sz w:val="15"/>
                <w:szCs w:val="15"/>
              </w:rPr>
              <w:t>Thermal coupler or others</w:t>
            </w:r>
            <w:r>
              <w:rPr>
                <w:rFonts w:hint="eastAsia" w:ascii="Arial" w:hAnsi="Arial" w:cs="Arial"/>
                <w:bCs/>
                <w:sz w:val="15"/>
                <w:szCs w:val="15"/>
              </w:rPr>
              <w:t>)</w:t>
            </w:r>
          </w:p>
          <w:p>
            <w:pPr>
              <w:autoSpaceDE w:val="0"/>
              <w:autoSpaceDN w:val="0"/>
              <w:adjustRightInd w:val="0"/>
              <w:snapToGrid w:val="0"/>
              <w:jc w:val="left"/>
              <w:rPr>
                <w:rFonts w:ascii="Arial" w:hAnsi="Arial" w:cs="Arial"/>
                <w:bCs/>
                <w:sz w:val="15"/>
                <w:szCs w:val="15"/>
              </w:rPr>
            </w:pPr>
            <w:r>
              <w:rPr>
                <w:rFonts w:ascii="Arial" w:hAnsi="Arial" w:cs="Arial"/>
                <w:bCs/>
                <w:sz w:val="15"/>
                <w:szCs w:val="15"/>
              </w:rPr>
              <w:t>The motor and the motor cabling；</w:t>
            </w:r>
          </w:p>
          <w:p>
            <w:pPr>
              <w:autoSpaceDE w:val="0"/>
              <w:autoSpaceDN w:val="0"/>
              <w:adjustRightInd w:val="0"/>
              <w:snapToGrid w:val="0"/>
              <w:ind w:left="76" w:hanging="75" w:hangingChars="49"/>
              <w:jc w:val="left"/>
              <w:rPr>
                <w:rFonts w:ascii="Arial" w:hAnsi="Arial" w:cs="Arial"/>
                <w:bCs/>
                <w:sz w:val="15"/>
                <w:szCs w:val="15"/>
              </w:rPr>
            </w:pPr>
            <w:r>
              <w:rPr>
                <w:rFonts w:ascii="Arial" w:hAnsi="Arial" w:cs="Arial"/>
                <w:bCs/>
                <w:sz w:val="15"/>
                <w:szCs w:val="15"/>
              </w:rPr>
              <w:t xml:space="preserve">The setting parameters of the </w:t>
            </w:r>
            <w:r>
              <w:rPr>
                <w:rFonts w:hint="eastAsia" w:ascii="Arial" w:hAnsi="Arial" w:cs="Arial"/>
                <w:bCs/>
                <w:sz w:val="15"/>
                <w:szCs w:val="15"/>
              </w:rPr>
              <w:t>inverter</w:t>
            </w:r>
            <w:r>
              <w:rPr>
                <w:rFonts w:ascii="Arial" w:hAnsi="Arial" w:cs="Arial"/>
                <w:bCs/>
                <w:sz w:val="15"/>
                <w:szCs w:val="15"/>
              </w:rPr>
              <w:t xml:space="preserve"> is faulty</w:t>
            </w:r>
            <w:r>
              <w:rPr>
                <w:rFonts w:hint="eastAsia" w:ascii="Arial" w:hAnsi="Arial" w:cs="Arial"/>
                <w:bCs/>
                <w:sz w:val="15"/>
                <w:szCs w:val="15"/>
              </w:rPr>
              <w:t>(</w:t>
            </w:r>
            <w:r>
              <w:rPr>
                <w:rFonts w:ascii="Arial" w:hAnsi="Arial" w:cs="Arial"/>
                <w:bCs/>
                <w:sz w:val="15"/>
                <w:szCs w:val="15"/>
              </w:rPr>
              <w:t xml:space="preserve">The motor parameters </w:t>
            </w:r>
            <w:r>
              <w:rPr>
                <w:rFonts w:hint="eastAsia" w:ascii="Arial" w:hAnsi="Arial" w:cs="Arial"/>
                <w:bCs/>
                <w:sz w:val="15"/>
                <w:szCs w:val="15"/>
              </w:rPr>
              <w:t>)</w:t>
            </w:r>
            <w:r>
              <w:rPr>
                <w:rFonts w:ascii="Arial" w:hAnsi="Arial" w:cs="Arial"/>
                <w:bCs/>
                <w:sz w:val="15"/>
                <w:szCs w:val="15"/>
              </w:rPr>
              <w:t>；</w:t>
            </w:r>
          </w:p>
        </w:tc>
        <w:tc>
          <w:tcPr>
            <w:tcW w:w="1956" w:type="dxa"/>
            <w:vAlign w:val="center"/>
          </w:tcPr>
          <w:p>
            <w:pPr>
              <w:spacing w:line="220" w:lineRule="exact"/>
              <w:jc w:val="left"/>
              <w:rPr>
                <w:rFonts w:ascii="Arial" w:hAnsi="Arial" w:cs="Arial"/>
                <w:bCs/>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55" w:hRule="atLeast"/>
        </w:trPr>
        <w:tc>
          <w:tcPr>
            <w:tcW w:w="567" w:type="dxa"/>
            <w:vAlign w:val="center"/>
          </w:tcPr>
          <w:p>
            <w:pPr>
              <w:spacing w:line="220" w:lineRule="exact"/>
              <w:rPr>
                <w:rFonts w:ascii="Arial" w:hAnsi="Arial" w:cs="Arial"/>
                <w:bCs/>
                <w:sz w:val="15"/>
                <w:szCs w:val="15"/>
              </w:rPr>
            </w:pPr>
            <w:r>
              <w:rPr>
                <w:rFonts w:ascii="Arial" w:hAnsi="Arial" w:cs="Arial"/>
                <w:bCs/>
                <w:sz w:val="15"/>
                <w:szCs w:val="15"/>
              </w:rPr>
              <w:t>6</w:t>
            </w:r>
          </w:p>
        </w:tc>
        <w:tc>
          <w:tcPr>
            <w:tcW w:w="1591" w:type="dxa"/>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 xml:space="preserve">The motor does not rotate after the </w:t>
            </w:r>
            <w:r>
              <w:rPr>
                <w:rFonts w:hint="eastAsia" w:ascii="Arial" w:hAnsi="Arial" w:cs="Arial"/>
                <w:bCs/>
                <w:sz w:val="15"/>
                <w:szCs w:val="15"/>
              </w:rPr>
              <w:t>inverter</w:t>
            </w:r>
            <w:r>
              <w:rPr>
                <w:rFonts w:ascii="Arial" w:hAnsi="Arial" w:cs="Arial"/>
                <w:bCs/>
                <w:sz w:val="15"/>
                <w:szCs w:val="15"/>
              </w:rPr>
              <w:t xml:space="preserve"> runs</w:t>
            </w:r>
          </w:p>
        </w:tc>
        <w:tc>
          <w:tcPr>
            <w:tcW w:w="2234" w:type="dxa"/>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The motor and the motor cabling；</w:t>
            </w:r>
          </w:p>
          <w:p>
            <w:pPr>
              <w:autoSpaceDE w:val="0"/>
              <w:autoSpaceDN w:val="0"/>
              <w:adjustRightInd w:val="0"/>
              <w:snapToGrid w:val="0"/>
              <w:jc w:val="left"/>
              <w:rPr>
                <w:rFonts w:ascii="Arial" w:hAnsi="Arial" w:cs="Arial"/>
                <w:bCs/>
                <w:sz w:val="15"/>
                <w:szCs w:val="15"/>
              </w:rPr>
            </w:pPr>
            <w:r>
              <w:rPr>
                <w:rFonts w:ascii="Arial" w:hAnsi="Arial" w:cs="Arial"/>
                <w:bCs/>
                <w:sz w:val="15"/>
                <w:szCs w:val="15"/>
              </w:rPr>
              <w:t xml:space="preserve">The setting parameters of the </w:t>
            </w:r>
            <w:r>
              <w:rPr>
                <w:rFonts w:hint="eastAsia" w:ascii="Arial" w:hAnsi="Arial" w:cs="Arial"/>
                <w:bCs/>
                <w:sz w:val="15"/>
                <w:szCs w:val="15"/>
              </w:rPr>
              <w:t>inverter</w:t>
            </w:r>
            <w:r>
              <w:rPr>
                <w:rFonts w:ascii="Arial" w:hAnsi="Arial" w:cs="Arial"/>
                <w:bCs/>
                <w:sz w:val="15"/>
                <w:szCs w:val="15"/>
              </w:rPr>
              <w:t xml:space="preserve"> is faulty</w:t>
            </w:r>
            <w:r>
              <w:rPr>
                <w:rFonts w:hint="eastAsia" w:ascii="Arial" w:hAnsi="Arial" w:cs="Arial"/>
                <w:bCs/>
                <w:sz w:val="15"/>
                <w:szCs w:val="15"/>
              </w:rPr>
              <w:t>(</w:t>
            </w:r>
            <w:r>
              <w:rPr>
                <w:rFonts w:ascii="Arial" w:hAnsi="Arial" w:cs="Arial"/>
                <w:bCs/>
                <w:sz w:val="15"/>
                <w:szCs w:val="15"/>
              </w:rPr>
              <w:t>The motor parameters</w:t>
            </w:r>
            <w:r>
              <w:rPr>
                <w:rFonts w:hint="eastAsia" w:ascii="Arial" w:hAnsi="Arial" w:cs="Arial"/>
                <w:bCs/>
                <w:sz w:val="15"/>
                <w:szCs w:val="15"/>
              </w:rPr>
              <w:t>)</w:t>
            </w:r>
            <w:r>
              <w:rPr>
                <w:rFonts w:ascii="Arial" w:hAnsi="Arial" w:cs="Arial"/>
                <w:bCs/>
                <w:sz w:val="15"/>
                <w:szCs w:val="15"/>
              </w:rPr>
              <w:t>；</w:t>
            </w:r>
          </w:p>
          <w:p>
            <w:pPr>
              <w:autoSpaceDE w:val="0"/>
              <w:autoSpaceDN w:val="0"/>
              <w:adjustRightInd w:val="0"/>
              <w:snapToGrid w:val="0"/>
              <w:jc w:val="left"/>
              <w:rPr>
                <w:rFonts w:ascii="Arial" w:hAnsi="Arial" w:cs="Arial"/>
                <w:bCs/>
                <w:sz w:val="15"/>
                <w:szCs w:val="15"/>
              </w:rPr>
            </w:pPr>
            <w:r>
              <w:rPr>
                <w:rFonts w:ascii="Arial" w:hAnsi="Arial" w:cs="Arial"/>
                <w:bCs/>
                <w:sz w:val="15"/>
                <w:szCs w:val="15"/>
              </w:rPr>
              <w:t>The cable between control board and drive board is in poor contact；</w:t>
            </w:r>
          </w:p>
          <w:p>
            <w:pPr>
              <w:autoSpaceDE w:val="0"/>
              <w:autoSpaceDN w:val="0"/>
              <w:adjustRightInd w:val="0"/>
              <w:snapToGrid w:val="0"/>
              <w:jc w:val="left"/>
              <w:rPr>
                <w:rFonts w:ascii="Arial" w:hAnsi="Arial" w:cs="Arial"/>
                <w:bCs/>
                <w:sz w:val="15"/>
                <w:szCs w:val="15"/>
              </w:rPr>
            </w:pPr>
            <w:r>
              <w:rPr>
                <w:rFonts w:ascii="Arial" w:hAnsi="Arial" w:cs="Arial"/>
                <w:bCs/>
                <w:sz w:val="15"/>
                <w:szCs w:val="15"/>
              </w:rPr>
              <w:t>The control board is faulty；</w:t>
            </w:r>
          </w:p>
        </w:tc>
        <w:tc>
          <w:tcPr>
            <w:tcW w:w="1956" w:type="dxa"/>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 xml:space="preserve">Ensure the cable between the </w:t>
            </w:r>
            <w:r>
              <w:rPr>
                <w:rFonts w:hint="eastAsia" w:ascii="Arial" w:hAnsi="Arial" w:cs="Arial"/>
                <w:bCs/>
                <w:sz w:val="15"/>
                <w:szCs w:val="15"/>
              </w:rPr>
              <w:t>inverter</w:t>
            </w:r>
            <w:r>
              <w:rPr>
                <w:rFonts w:ascii="Arial" w:hAnsi="Arial" w:cs="Arial"/>
                <w:bCs/>
                <w:sz w:val="15"/>
                <w:szCs w:val="15"/>
              </w:rPr>
              <w:t xml:space="preserve"> and motor is normal；</w:t>
            </w:r>
          </w:p>
          <w:p>
            <w:pPr>
              <w:autoSpaceDE w:val="0"/>
              <w:autoSpaceDN w:val="0"/>
              <w:adjustRightInd w:val="0"/>
              <w:snapToGrid w:val="0"/>
              <w:jc w:val="left"/>
              <w:rPr>
                <w:rFonts w:ascii="Arial" w:hAnsi="Arial" w:cs="Arial"/>
                <w:bCs/>
                <w:sz w:val="15"/>
                <w:szCs w:val="15"/>
              </w:rPr>
            </w:pPr>
            <w:r>
              <w:rPr>
                <w:rFonts w:ascii="Arial" w:hAnsi="Arial" w:cs="Arial"/>
                <w:bCs/>
                <w:sz w:val="15"/>
                <w:szCs w:val="15"/>
              </w:rPr>
              <w:t>Replace the motor and clear the mechanical faults ；</w:t>
            </w:r>
          </w:p>
          <w:p>
            <w:pPr>
              <w:autoSpaceDE w:val="0"/>
              <w:autoSpaceDN w:val="0"/>
              <w:adjustRightInd w:val="0"/>
              <w:snapToGrid w:val="0"/>
              <w:jc w:val="left"/>
              <w:rPr>
                <w:rFonts w:ascii="Arial" w:hAnsi="Arial" w:cs="Arial"/>
                <w:bCs/>
                <w:sz w:val="15"/>
                <w:szCs w:val="15"/>
              </w:rPr>
            </w:pPr>
            <w:r>
              <w:rPr>
                <w:rFonts w:ascii="Arial" w:hAnsi="Arial" w:cs="Arial"/>
                <w:bCs/>
                <w:sz w:val="15"/>
                <w:szCs w:val="15"/>
              </w:rPr>
              <w:t>Check the reset motor parameters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76" w:hRule="atLeast"/>
        </w:trPr>
        <w:tc>
          <w:tcPr>
            <w:tcW w:w="567" w:type="dxa"/>
            <w:vAlign w:val="center"/>
          </w:tcPr>
          <w:p>
            <w:pPr>
              <w:spacing w:line="220" w:lineRule="exact"/>
              <w:rPr>
                <w:rFonts w:ascii="Arial" w:hAnsi="Arial" w:cs="Arial"/>
                <w:bCs/>
                <w:sz w:val="15"/>
                <w:szCs w:val="15"/>
              </w:rPr>
            </w:pPr>
            <w:r>
              <w:rPr>
                <w:rFonts w:ascii="Arial" w:hAnsi="Arial" w:cs="Arial"/>
                <w:bCs/>
                <w:sz w:val="15"/>
                <w:szCs w:val="15"/>
              </w:rPr>
              <w:t>7</w:t>
            </w:r>
          </w:p>
        </w:tc>
        <w:tc>
          <w:tcPr>
            <w:tcW w:w="1591" w:type="dxa"/>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DI terminals are invalid</w:t>
            </w:r>
          </w:p>
        </w:tc>
        <w:tc>
          <w:tcPr>
            <w:tcW w:w="2234" w:type="dxa"/>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The parameters are set incorrectly；</w:t>
            </w:r>
          </w:p>
          <w:p>
            <w:pPr>
              <w:autoSpaceDE w:val="0"/>
              <w:autoSpaceDN w:val="0"/>
              <w:adjustRightInd w:val="0"/>
              <w:snapToGrid w:val="0"/>
              <w:jc w:val="left"/>
              <w:rPr>
                <w:rFonts w:ascii="Arial" w:hAnsi="Arial" w:cs="Arial"/>
                <w:bCs/>
                <w:sz w:val="15"/>
                <w:szCs w:val="15"/>
              </w:rPr>
            </w:pPr>
            <w:r>
              <w:rPr>
                <w:rFonts w:ascii="Arial" w:hAnsi="Arial" w:cs="Arial"/>
                <w:bCs/>
                <w:sz w:val="15"/>
                <w:szCs w:val="15"/>
              </w:rPr>
              <w:t>External signals is incorrect；</w:t>
            </w:r>
          </w:p>
          <w:p>
            <w:pPr>
              <w:autoSpaceDE w:val="0"/>
              <w:autoSpaceDN w:val="0"/>
              <w:adjustRightInd w:val="0"/>
              <w:snapToGrid w:val="0"/>
              <w:jc w:val="left"/>
              <w:rPr>
                <w:rFonts w:ascii="Arial" w:hAnsi="Arial" w:cs="Arial"/>
                <w:bCs/>
                <w:sz w:val="15"/>
                <w:szCs w:val="15"/>
              </w:rPr>
            </w:pPr>
            <w:r>
              <w:rPr>
                <w:rFonts w:ascii="Arial" w:hAnsi="Arial" w:cs="Arial"/>
                <w:bCs/>
                <w:sz w:val="15"/>
                <w:szCs w:val="15"/>
              </w:rPr>
              <w:t>The jump bar between OP and +24V becomes loose；</w:t>
            </w:r>
          </w:p>
          <w:p>
            <w:pPr>
              <w:autoSpaceDE w:val="0"/>
              <w:autoSpaceDN w:val="0"/>
              <w:adjustRightInd w:val="0"/>
              <w:snapToGrid w:val="0"/>
              <w:jc w:val="left"/>
              <w:rPr>
                <w:rFonts w:ascii="Arial" w:hAnsi="Arial" w:cs="Arial"/>
                <w:bCs/>
                <w:sz w:val="15"/>
                <w:szCs w:val="15"/>
              </w:rPr>
            </w:pPr>
            <w:r>
              <w:rPr>
                <w:rFonts w:ascii="Arial" w:hAnsi="Arial" w:cs="Arial"/>
                <w:bCs/>
                <w:sz w:val="15"/>
                <w:szCs w:val="15"/>
              </w:rPr>
              <w:t>The control board is faulty；</w:t>
            </w:r>
          </w:p>
        </w:tc>
        <w:tc>
          <w:tcPr>
            <w:tcW w:w="1956" w:type="dxa"/>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Check and reset the corresponding parameters of P05 group；</w:t>
            </w:r>
          </w:p>
          <w:p>
            <w:pPr>
              <w:autoSpaceDE w:val="0"/>
              <w:autoSpaceDN w:val="0"/>
              <w:adjustRightInd w:val="0"/>
              <w:snapToGrid w:val="0"/>
              <w:jc w:val="left"/>
              <w:rPr>
                <w:rFonts w:ascii="Arial" w:hAnsi="Arial" w:cs="Arial"/>
                <w:bCs/>
                <w:sz w:val="15"/>
                <w:szCs w:val="15"/>
              </w:rPr>
            </w:pPr>
            <w:r>
              <w:rPr>
                <w:rFonts w:ascii="Arial" w:hAnsi="Arial" w:cs="Arial"/>
                <w:bCs/>
                <w:sz w:val="15"/>
                <w:szCs w:val="15"/>
              </w:rPr>
              <w:t>Re-connect the external signal cable；</w:t>
            </w:r>
          </w:p>
          <w:p>
            <w:pPr>
              <w:autoSpaceDE w:val="0"/>
              <w:autoSpaceDN w:val="0"/>
              <w:adjustRightInd w:val="0"/>
              <w:snapToGrid w:val="0"/>
              <w:jc w:val="left"/>
              <w:rPr>
                <w:rFonts w:ascii="Arial" w:hAnsi="Arial" w:cs="Arial"/>
                <w:bCs/>
                <w:sz w:val="15"/>
                <w:szCs w:val="15"/>
              </w:rPr>
            </w:pPr>
            <w:r>
              <w:rPr>
                <w:rFonts w:ascii="Arial" w:hAnsi="Arial" w:cs="Arial"/>
                <w:bCs/>
                <w:sz w:val="15"/>
                <w:szCs w:val="15"/>
              </w:rPr>
              <w:t>Ensure the jump bar between OP and +24V；</w:t>
            </w:r>
          </w:p>
          <w:p>
            <w:pPr>
              <w:autoSpaceDE w:val="0"/>
              <w:autoSpaceDN w:val="0"/>
              <w:adjustRightInd w:val="0"/>
              <w:snapToGrid w:val="0"/>
              <w:jc w:val="left"/>
              <w:rPr>
                <w:rFonts w:ascii="Arial" w:hAnsi="Arial" w:cs="Arial"/>
                <w:bCs/>
                <w:sz w:val="15"/>
                <w:szCs w:val="15"/>
              </w:rPr>
            </w:pPr>
            <w:r>
              <w:rPr>
                <w:rFonts w:ascii="Arial" w:hAnsi="Arial" w:cs="Arial"/>
                <w:bCs/>
                <w:sz w:val="15"/>
                <w:szCs w:val="15"/>
              </w:rPr>
              <w:t>Contact manufacturer for technical support；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37" w:hRule="atLeast"/>
        </w:trPr>
        <w:tc>
          <w:tcPr>
            <w:tcW w:w="567" w:type="dxa"/>
            <w:vAlign w:val="center"/>
          </w:tcPr>
          <w:p>
            <w:pPr>
              <w:spacing w:line="220" w:lineRule="exact"/>
              <w:rPr>
                <w:rFonts w:ascii="Arial" w:hAnsi="Arial" w:cs="Arial"/>
                <w:bCs/>
                <w:sz w:val="15"/>
                <w:szCs w:val="15"/>
              </w:rPr>
            </w:pPr>
            <w:r>
              <w:rPr>
                <w:rFonts w:ascii="Arial" w:hAnsi="Arial" w:cs="Arial"/>
                <w:bCs/>
                <w:sz w:val="15"/>
                <w:szCs w:val="15"/>
              </w:rPr>
              <w:t>8</w:t>
            </w:r>
          </w:p>
        </w:tc>
        <w:tc>
          <w:tcPr>
            <w:tcW w:w="1591" w:type="dxa"/>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 xml:space="preserve">The motor speed is always low in CLVC control mode </w:t>
            </w:r>
          </w:p>
        </w:tc>
        <w:tc>
          <w:tcPr>
            <w:tcW w:w="2234" w:type="dxa"/>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The encoder is faulty；</w:t>
            </w:r>
          </w:p>
          <w:p>
            <w:pPr>
              <w:autoSpaceDE w:val="0"/>
              <w:autoSpaceDN w:val="0"/>
              <w:adjustRightInd w:val="0"/>
              <w:snapToGrid w:val="0"/>
              <w:jc w:val="left"/>
              <w:rPr>
                <w:rFonts w:ascii="Arial" w:hAnsi="Arial" w:cs="Arial"/>
                <w:bCs/>
                <w:sz w:val="15"/>
                <w:szCs w:val="15"/>
              </w:rPr>
            </w:pPr>
            <w:r>
              <w:rPr>
                <w:rFonts w:ascii="Arial" w:hAnsi="Arial" w:cs="Arial"/>
                <w:bCs/>
                <w:sz w:val="15"/>
                <w:szCs w:val="15"/>
              </w:rPr>
              <w:t>The encoder cable is connected incorrectly or in poor contact；</w:t>
            </w:r>
          </w:p>
          <w:p>
            <w:pPr>
              <w:autoSpaceDE w:val="0"/>
              <w:autoSpaceDN w:val="0"/>
              <w:adjustRightInd w:val="0"/>
              <w:snapToGrid w:val="0"/>
              <w:jc w:val="left"/>
              <w:rPr>
                <w:rFonts w:ascii="Arial" w:hAnsi="Arial" w:cs="Arial"/>
                <w:bCs/>
                <w:sz w:val="15"/>
                <w:szCs w:val="15"/>
              </w:rPr>
            </w:pPr>
            <w:r>
              <w:rPr>
                <w:rFonts w:ascii="Arial" w:hAnsi="Arial" w:cs="Arial"/>
                <w:bCs/>
                <w:sz w:val="15"/>
                <w:szCs w:val="15"/>
              </w:rPr>
              <w:t>The PG card is faulty；</w:t>
            </w:r>
          </w:p>
          <w:p>
            <w:pPr>
              <w:autoSpaceDE w:val="0"/>
              <w:autoSpaceDN w:val="0"/>
              <w:adjustRightInd w:val="0"/>
              <w:snapToGrid w:val="0"/>
              <w:jc w:val="left"/>
              <w:rPr>
                <w:rFonts w:ascii="Arial" w:hAnsi="Arial" w:cs="Arial"/>
                <w:bCs/>
                <w:sz w:val="15"/>
                <w:szCs w:val="15"/>
              </w:rPr>
            </w:pPr>
            <w:r>
              <w:rPr>
                <w:rFonts w:ascii="Arial" w:hAnsi="Arial" w:cs="Arial"/>
                <w:bCs/>
                <w:sz w:val="15"/>
                <w:szCs w:val="15"/>
              </w:rPr>
              <w:t>The control board is faulty；</w:t>
            </w:r>
          </w:p>
        </w:tc>
        <w:tc>
          <w:tcPr>
            <w:tcW w:w="1956" w:type="dxa"/>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Replace the encoder and ensure  the cable connect properly；</w:t>
            </w:r>
          </w:p>
          <w:p>
            <w:pPr>
              <w:autoSpaceDE w:val="0"/>
              <w:autoSpaceDN w:val="0"/>
              <w:adjustRightInd w:val="0"/>
              <w:snapToGrid w:val="0"/>
              <w:jc w:val="left"/>
              <w:rPr>
                <w:rFonts w:ascii="Arial" w:hAnsi="Arial" w:cs="Arial"/>
                <w:bCs/>
                <w:sz w:val="15"/>
                <w:szCs w:val="15"/>
              </w:rPr>
            </w:pPr>
            <w:r>
              <w:rPr>
                <w:rFonts w:ascii="Arial" w:hAnsi="Arial" w:cs="Arial"/>
                <w:bCs/>
                <w:sz w:val="15"/>
                <w:szCs w:val="15"/>
              </w:rPr>
              <w:t>Replace the PG card；</w:t>
            </w:r>
          </w:p>
          <w:p>
            <w:pPr>
              <w:autoSpaceDE w:val="0"/>
              <w:autoSpaceDN w:val="0"/>
              <w:adjustRightInd w:val="0"/>
              <w:snapToGrid w:val="0"/>
              <w:jc w:val="left"/>
              <w:rPr>
                <w:rFonts w:ascii="Arial" w:hAnsi="Arial" w:cs="Arial"/>
                <w:bCs/>
                <w:sz w:val="15"/>
                <w:szCs w:val="15"/>
              </w:rPr>
            </w:pPr>
            <w:r>
              <w:rPr>
                <w:rFonts w:ascii="Arial" w:hAnsi="Arial" w:cs="Arial"/>
                <w:bCs/>
                <w:sz w:val="15"/>
                <w:szCs w:val="15"/>
              </w:rPr>
              <w:t>Contact manufacturer for technical support；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79" w:hRule="atLeast"/>
        </w:trPr>
        <w:tc>
          <w:tcPr>
            <w:tcW w:w="567" w:type="dxa"/>
            <w:vAlign w:val="center"/>
          </w:tcPr>
          <w:p>
            <w:pPr>
              <w:spacing w:line="220" w:lineRule="exact"/>
              <w:rPr>
                <w:rFonts w:ascii="Arial" w:hAnsi="Arial" w:cs="Arial"/>
                <w:bCs/>
                <w:sz w:val="15"/>
                <w:szCs w:val="15"/>
              </w:rPr>
            </w:pPr>
            <w:r>
              <w:rPr>
                <w:rFonts w:ascii="Arial" w:hAnsi="Arial" w:cs="Arial"/>
                <w:bCs/>
                <w:sz w:val="15"/>
                <w:szCs w:val="15"/>
              </w:rPr>
              <w:t>9</w:t>
            </w:r>
          </w:p>
        </w:tc>
        <w:tc>
          <w:tcPr>
            <w:tcW w:w="1591" w:type="dxa"/>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Replace the encoder and reconfirm the wiring;</w:t>
            </w:r>
          </w:p>
          <w:p>
            <w:pPr>
              <w:autoSpaceDE w:val="0"/>
              <w:autoSpaceDN w:val="0"/>
              <w:adjustRightInd w:val="0"/>
              <w:snapToGrid w:val="0"/>
              <w:jc w:val="left"/>
              <w:rPr>
                <w:rFonts w:ascii="Arial" w:hAnsi="Arial" w:cs="Arial"/>
                <w:bCs/>
                <w:sz w:val="15"/>
                <w:szCs w:val="15"/>
              </w:rPr>
            </w:pPr>
            <w:r>
              <w:rPr>
                <w:rFonts w:ascii="Arial" w:hAnsi="Arial" w:cs="Arial"/>
                <w:bCs/>
                <w:sz w:val="15"/>
                <w:szCs w:val="15"/>
              </w:rPr>
              <w:t>Replace PG card;</w:t>
            </w:r>
          </w:p>
          <w:p>
            <w:pPr>
              <w:autoSpaceDE w:val="0"/>
              <w:autoSpaceDN w:val="0"/>
              <w:adjustRightInd w:val="0"/>
              <w:snapToGrid w:val="0"/>
              <w:jc w:val="left"/>
              <w:rPr>
                <w:rFonts w:ascii="Arial" w:hAnsi="Arial" w:cs="Arial"/>
                <w:bCs/>
                <w:sz w:val="15"/>
                <w:szCs w:val="15"/>
              </w:rPr>
            </w:pPr>
            <w:r>
              <w:rPr>
                <w:rFonts w:ascii="Arial" w:hAnsi="Arial" w:cs="Arial"/>
                <w:bCs/>
                <w:sz w:val="15"/>
                <w:szCs w:val="15"/>
              </w:rPr>
              <w:t>Seeking services;</w:t>
            </w:r>
          </w:p>
        </w:tc>
        <w:tc>
          <w:tcPr>
            <w:tcW w:w="2234" w:type="dxa"/>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The motor parameters are set improperly；</w:t>
            </w:r>
          </w:p>
          <w:p>
            <w:pPr>
              <w:autoSpaceDE w:val="0"/>
              <w:autoSpaceDN w:val="0"/>
              <w:adjustRightInd w:val="0"/>
              <w:snapToGrid w:val="0"/>
              <w:jc w:val="left"/>
              <w:rPr>
                <w:rFonts w:ascii="Arial" w:hAnsi="Arial" w:cs="Arial"/>
                <w:bCs/>
                <w:sz w:val="15"/>
                <w:szCs w:val="15"/>
              </w:rPr>
            </w:pPr>
            <w:r>
              <w:rPr>
                <w:rFonts w:ascii="Arial" w:hAnsi="Arial" w:cs="Arial"/>
                <w:bCs/>
                <w:sz w:val="15"/>
                <w:szCs w:val="15"/>
              </w:rPr>
              <w:t>The acceleration /deceleration time is improper；</w:t>
            </w:r>
          </w:p>
          <w:p>
            <w:pPr>
              <w:autoSpaceDE w:val="0"/>
              <w:autoSpaceDN w:val="0"/>
              <w:adjustRightInd w:val="0"/>
              <w:snapToGrid w:val="0"/>
              <w:jc w:val="left"/>
              <w:rPr>
                <w:rFonts w:ascii="Arial" w:hAnsi="Arial" w:cs="Arial"/>
                <w:bCs/>
                <w:sz w:val="15"/>
                <w:szCs w:val="15"/>
              </w:rPr>
            </w:pPr>
            <w:r>
              <w:rPr>
                <w:rFonts w:ascii="Arial" w:hAnsi="Arial" w:cs="Arial"/>
                <w:bCs/>
                <w:sz w:val="15"/>
                <w:szCs w:val="15"/>
              </w:rPr>
              <w:t>The load fluctuates；</w:t>
            </w:r>
          </w:p>
        </w:tc>
        <w:tc>
          <w:tcPr>
            <w:tcW w:w="1956" w:type="dxa"/>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Reset the motor parameters or perform the motor auto-turning；</w:t>
            </w:r>
          </w:p>
          <w:p>
            <w:pPr>
              <w:autoSpaceDE w:val="0"/>
              <w:autoSpaceDN w:val="0"/>
              <w:adjustRightInd w:val="0"/>
              <w:snapToGrid w:val="0"/>
              <w:jc w:val="left"/>
              <w:rPr>
                <w:rFonts w:ascii="Arial" w:hAnsi="Arial" w:cs="Arial"/>
                <w:bCs/>
                <w:sz w:val="15"/>
                <w:szCs w:val="15"/>
              </w:rPr>
            </w:pPr>
            <w:r>
              <w:rPr>
                <w:rFonts w:ascii="Arial" w:hAnsi="Arial" w:cs="Arial"/>
                <w:bCs/>
                <w:sz w:val="15"/>
                <w:szCs w:val="15"/>
              </w:rPr>
              <w:t>Set the proper acceleration /deceleration time；</w:t>
            </w:r>
          </w:p>
          <w:p>
            <w:pPr>
              <w:autoSpaceDE w:val="0"/>
              <w:autoSpaceDN w:val="0"/>
              <w:adjustRightInd w:val="0"/>
              <w:snapToGrid w:val="0"/>
              <w:jc w:val="left"/>
              <w:rPr>
                <w:rFonts w:ascii="Arial" w:hAnsi="Arial" w:cs="Arial"/>
                <w:bCs/>
                <w:sz w:val="15"/>
                <w:szCs w:val="15"/>
              </w:rPr>
            </w:pPr>
            <w:r>
              <w:rPr>
                <w:rFonts w:ascii="Arial" w:hAnsi="Arial" w:cs="Arial"/>
                <w:bCs/>
                <w:sz w:val="15"/>
                <w:szCs w:val="15"/>
              </w:rPr>
              <w:t>Contact manufacturer for technical support；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38" w:hRule="atLeast"/>
        </w:trPr>
        <w:tc>
          <w:tcPr>
            <w:tcW w:w="567" w:type="dxa"/>
            <w:vAlign w:val="center"/>
          </w:tcPr>
          <w:p>
            <w:pPr>
              <w:spacing w:line="220" w:lineRule="exact"/>
              <w:rPr>
                <w:rFonts w:ascii="Arial" w:hAnsi="Arial" w:cs="Arial"/>
                <w:bCs/>
                <w:sz w:val="15"/>
                <w:szCs w:val="15"/>
              </w:rPr>
            </w:pPr>
            <w:r>
              <w:rPr>
                <w:rFonts w:ascii="Arial" w:hAnsi="Arial" w:cs="Arial"/>
                <w:bCs/>
                <w:sz w:val="15"/>
                <w:szCs w:val="15"/>
              </w:rPr>
              <w:t>10</w:t>
            </w:r>
          </w:p>
        </w:tc>
        <w:tc>
          <w:tcPr>
            <w:tcW w:w="1591" w:type="dxa"/>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 xml:space="preserve">E.CoN is reported upon power-on or running </w:t>
            </w:r>
          </w:p>
        </w:tc>
        <w:tc>
          <w:tcPr>
            <w:tcW w:w="2234" w:type="dxa"/>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The soft startup contactor is not picked up</w:t>
            </w:r>
          </w:p>
        </w:tc>
        <w:tc>
          <w:tcPr>
            <w:tcW w:w="1956" w:type="dxa"/>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Check whether the contactor cable is loose；</w:t>
            </w:r>
          </w:p>
          <w:p>
            <w:pPr>
              <w:autoSpaceDE w:val="0"/>
              <w:autoSpaceDN w:val="0"/>
              <w:adjustRightInd w:val="0"/>
              <w:snapToGrid w:val="0"/>
              <w:jc w:val="left"/>
              <w:rPr>
                <w:rFonts w:ascii="Arial" w:hAnsi="Arial" w:cs="Arial"/>
                <w:bCs/>
                <w:sz w:val="15"/>
                <w:szCs w:val="15"/>
              </w:rPr>
            </w:pPr>
            <w:r>
              <w:rPr>
                <w:rFonts w:ascii="Arial" w:hAnsi="Arial" w:cs="Arial"/>
                <w:bCs/>
                <w:sz w:val="15"/>
                <w:szCs w:val="15"/>
              </w:rPr>
              <w:t>Check whether the contactor is faulty；</w:t>
            </w:r>
          </w:p>
          <w:p>
            <w:pPr>
              <w:autoSpaceDE w:val="0"/>
              <w:autoSpaceDN w:val="0"/>
              <w:adjustRightInd w:val="0"/>
              <w:snapToGrid w:val="0"/>
              <w:jc w:val="left"/>
              <w:rPr>
                <w:rFonts w:ascii="Arial" w:hAnsi="Arial" w:cs="Arial"/>
                <w:bCs/>
                <w:sz w:val="15"/>
                <w:szCs w:val="15"/>
              </w:rPr>
            </w:pPr>
            <w:r>
              <w:rPr>
                <w:rFonts w:ascii="Arial" w:hAnsi="Arial" w:cs="Arial"/>
                <w:bCs/>
                <w:sz w:val="15"/>
                <w:szCs w:val="15"/>
              </w:rPr>
              <w:t>Check whether 24V power supply of the contactor is faulty；</w:t>
            </w:r>
          </w:p>
          <w:p>
            <w:pPr>
              <w:autoSpaceDE w:val="0"/>
              <w:autoSpaceDN w:val="0"/>
              <w:adjustRightInd w:val="0"/>
              <w:snapToGrid w:val="0"/>
              <w:jc w:val="left"/>
              <w:rPr>
                <w:rFonts w:ascii="Arial" w:hAnsi="Arial" w:cs="Arial"/>
                <w:bCs/>
                <w:sz w:val="15"/>
                <w:szCs w:val="15"/>
              </w:rPr>
            </w:pPr>
            <w:r>
              <w:rPr>
                <w:rFonts w:ascii="Arial" w:hAnsi="Arial" w:cs="Arial"/>
                <w:bCs/>
                <w:sz w:val="15"/>
                <w:szCs w:val="15"/>
              </w:rPr>
              <w:t>Contact manufacturer for technical support；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47" w:hRule="exact"/>
        </w:trPr>
        <w:tc>
          <w:tcPr>
            <w:tcW w:w="567" w:type="dxa"/>
            <w:vAlign w:val="center"/>
          </w:tcPr>
          <w:p>
            <w:pPr>
              <w:spacing w:line="220" w:lineRule="exact"/>
              <w:rPr>
                <w:rFonts w:ascii="Arial" w:hAnsi="Arial" w:cs="Arial"/>
                <w:bCs/>
                <w:sz w:val="15"/>
                <w:szCs w:val="15"/>
              </w:rPr>
            </w:pPr>
            <w:r>
              <w:rPr>
                <w:rFonts w:ascii="Arial" w:hAnsi="Arial" w:cs="Arial"/>
                <w:bCs/>
                <w:sz w:val="15"/>
                <w:szCs w:val="15"/>
              </w:rPr>
              <w:t>11</w:t>
            </w:r>
          </w:p>
        </w:tc>
        <w:tc>
          <w:tcPr>
            <w:tcW w:w="1591" w:type="dxa"/>
            <w:vAlign w:val="center"/>
          </w:tcPr>
          <w:p>
            <w:pPr>
              <w:autoSpaceDE w:val="0"/>
              <w:autoSpaceDN w:val="0"/>
              <w:adjustRightInd w:val="0"/>
              <w:snapToGrid w:val="0"/>
              <w:jc w:val="left"/>
              <w:rPr>
                <w:rFonts w:ascii="Arial" w:hAnsi="Arial" w:cs="Arial"/>
                <w:bCs/>
                <w:sz w:val="15"/>
                <w:szCs w:val="15"/>
              </w:rPr>
            </w:pPr>
          </w:p>
          <w:p>
            <w:pPr>
              <w:autoSpaceDE w:val="0"/>
              <w:autoSpaceDN w:val="0"/>
              <w:adjustRightInd w:val="0"/>
              <w:snapToGrid w:val="0"/>
              <w:jc w:val="left"/>
              <w:rPr>
                <w:rFonts w:ascii="Arial" w:hAnsi="Arial" w:cs="Arial"/>
                <w:bCs/>
                <w:sz w:val="15"/>
                <w:szCs w:val="15"/>
              </w:rPr>
            </w:pPr>
            <w:r>
              <w:rPr>
                <w:rFonts w:ascii="Arial" w:hAnsi="Arial" w:cs="Arial"/>
                <w:bCs/>
                <w:sz w:val="15"/>
                <w:szCs w:val="15"/>
              </w:rPr>
              <w:t>“88888” is displayed upon power-on</w:t>
            </w:r>
          </w:p>
        </w:tc>
        <w:tc>
          <w:tcPr>
            <w:tcW w:w="2234" w:type="dxa"/>
            <w:vAlign w:val="center"/>
          </w:tcPr>
          <w:p>
            <w:pPr>
              <w:autoSpaceDE w:val="0"/>
              <w:autoSpaceDN w:val="0"/>
              <w:adjustRightInd w:val="0"/>
              <w:snapToGrid w:val="0"/>
              <w:jc w:val="left"/>
              <w:rPr>
                <w:rFonts w:ascii="Arial" w:hAnsi="Arial" w:cs="Arial"/>
                <w:sz w:val="15"/>
                <w:szCs w:val="15"/>
              </w:rPr>
            </w:pPr>
            <w:r>
              <w:rPr>
                <w:rFonts w:ascii="Arial" w:hAnsi="Arial" w:cs="Arial"/>
                <w:bCs/>
                <w:sz w:val="15"/>
                <w:szCs w:val="15"/>
              </w:rPr>
              <w:t>Related components of control board are damaged；</w:t>
            </w:r>
          </w:p>
        </w:tc>
        <w:tc>
          <w:tcPr>
            <w:tcW w:w="1956" w:type="dxa"/>
            <w:vAlign w:val="center"/>
          </w:tcPr>
          <w:p>
            <w:pPr>
              <w:autoSpaceDE w:val="0"/>
              <w:autoSpaceDN w:val="0"/>
              <w:adjustRightInd w:val="0"/>
              <w:snapToGrid w:val="0"/>
              <w:jc w:val="left"/>
              <w:rPr>
                <w:rFonts w:ascii="Arial" w:hAnsi="Arial" w:cs="Arial"/>
                <w:bCs/>
                <w:sz w:val="15"/>
                <w:szCs w:val="15"/>
              </w:rPr>
            </w:pPr>
            <w:r>
              <w:rPr>
                <w:rFonts w:ascii="Arial" w:hAnsi="Arial" w:cs="Arial"/>
                <w:bCs/>
                <w:sz w:val="15"/>
                <w:szCs w:val="15"/>
              </w:rPr>
              <w:t xml:space="preserve">Replace the control board </w:t>
            </w:r>
          </w:p>
        </w:tc>
      </w:tr>
      <w:bookmarkEnd w:id="52"/>
      <w:bookmarkEnd w:id="55"/>
      <w:bookmarkEnd w:id="56"/>
      <w:bookmarkEnd w:id="57"/>
      <w:bookmarkEnd w:id="58"/>
      <w:bookmarkEnd w:id="59"/>
      <w:bookmarkEnd w:id="60"/>
      <w:bookmarkEnd w:id="61"/>
      <w:bookmarkEnd w:id="62"/>
    </w:tbl>
    <w:p>
      <w:pPr>
        <w:adjustRightInd w:val="0"/>
        <w:snapToGrid w:val="0"/>
        <w:jc w:val="left"/>
        <w:rPr>
          <w:rFonts w:ascii="Arial" w:hAnsi="Arial" w:cs="Arial"/>
          <w:bCs/>
          <w:sz w:val="15"/>
          <w:szCs w:val="15"/>
        </w:rPr>
      </w:pPr>
    </w:p>
    <w:p>
      <w:pPr>
        <w:adjustRightInd w:val="0"/>
        <w:snapToGrid w:val="0"/>
        <w:jc w:val="left"/>
        <w:rPr>
          <w:rFonts w:ascii="Arial" w:hAnsi="Arial" w:cs="Arial"/>
          <w:bCs/>
          <w:sz w:val="15"/>
          <w:szCs w:val="15"/>
        </w:rPr>
      </w:pPr>
    </w:p>
    <w:p>
      <w:pPr>
        <w:adjustRightInd w:val="0"/>
        <w:snapToGrid w:val="0"/>
        <w:jc w:val="left"/>
        <w:rPr>
          <w:rFonts w:ascii="Arial" w:hAnsi="Arial" w:cs="Arial"/>
          <w:bCs/>
          <w:sz w:val="15"/>
          <w:szCs w:val="15"/>
        </w:rPr>
      </w:pPr>
    </w:p>
    <w:p>
      <w:pPr>
        <w:adjustRightInd w:val="0"/>
        <w:snapToGrid w:val="0"/>
        <w:jc w:val="left"/>
        <w:rPr>
          <w:rFonts w:ascii="Arial" w:hAnsi="Arial" w:cs="Arial"/>
          <w:bCs/>
          <w:sz w:val="15"/>
          <w:szCs w:val="15"/>
        </w:rPr>
      </w:pPr>
    </w:p>
    <w:p>
      <w:pPr>
        <w:adjustRightInd w:val="0"/>
        <w:snapToGrid w:val="0"/>
        <w:jc w:val="left"/>
        <w:rPr>
          <w:rFonts w:ascii="Arial" w:hAnsi="Arial" w:cs="Arial"/>
          <w:bCs/>
          <w:sz w:val="15"/>
          <w:szCs w:val="15"/>
        </w:rPr>
      </w:pPr>
    </w:p>
    <w:p>
      <w:pPr>
        <w:adjustRightInd w:val="0"/>
        <w:snapToGrid w:val="0"/>
        <w:jc w:val="left"/>
        <w:rPr>
          <w:rFonts w:ascii="Arial" w:hAnsi="Arial" w:cs="Arial"/>
          <w:bCs/>
          <w:sz w:val="15"/>
          <w:szCs w:val="15"/>
        </w:rPr>
      </w:pPr>
    </w:p>
    <w:p>
      <w:pPr>
        <w:adjustRightInd w:val="0"/>
        <w:snapToGrid w:val="0"/>
        <w:jc w:val="left"/>
        <w:rPr>
          <w:rFonts w:ascii="Arial" w:hAnsi="Arial" w:cs="Arial"/>
          <w:bCs/>
          <w:sz w:val="15"/>
          <w:szCs w:val="15"/>
        </w:rPr>
      </w:pPr>
    </w:p>
    <w:p>
      <w:pPr>
        <w:adjustRightInd w:val="0"/>
        <w:snapToGrid w:val="0"/>
        <w:jc w:val="left"/>
        <w:rPr>
          <w:rFonts w:ascii="Arial" w:hAnsi="Arial" w:cs="Arial"/>
          <w:bCs/>
          <w:sz w:val="15"/>
          <w:szCs w:val="15"/>
        </w:rPr>
      </w:pPr>
    </w:p>
    <w:p>
      <w:pPr>
        <w:adjustRightInd w:val="0"/>
        <w:snapToGrid w:val="0"/>
        <w:jc w:val="left"/>
        <w:rPr>
          <w:rFonts w:ascii="Arial" w:hAnsi="Arial" w:cs="Arial"/>
          <w:bCs/>
          <w:sz w:val="15"/>
          <w:szCs w:val="15"/>
        </w:rPr>
      </w:pPr>
    </w:p>
    <w:p>
      <w:pPr>
        <w:outlineLvl w:val="0"/>
        <w:rPr>
          <w:rFonts w:ascii="Arial" w:hAnsi="Arial" w:cs="Arial"/>
          <w:b/>
          <w:sz w:val="21"/>
          <w:szCs w:val="21"/>
        </w:rPr>
      </w:pPr>
    </w:p>
    <w:p>
      <w:pPr>
        <w:outlineLvl w:val="0"/>
        <w:rPr>
          <w:rFonts w:ascii="Arial" w:hAnsi="Arial" w:cs="Arial"/>
          <w:b/>
          <w:sz w:val="21"/>
          <w:szCs w:val="21"/>
        </w:rPr>
      </w:pPr>
    </w:p>
    <w:p>
      <w:pPr>
        <w:outlineLvl w:val="0"/>
        <w:rPr>
          <w:rFonts w:ascii="Arial" w:hAnsi="Arial" w:cs="Arial"/>
          <w:b/>
          <w:sz w:val="21"/>
          <w:szCs w:val="21"/>
        </w:rPr>
      </w:pPr>
    </w:p>
    <w:p>
      <w:pPr>
        <w:outlineLvl w:val="0"/>
        <w:rPr>
          <w:rFonts w:ascii="Arial" w:hAnsi="Arial" w:cs="Arial"/>
          <w:b/>
          <w:sz w:val="21"/>
          <w:szCs w:val="21"/>
        </w:rPr>
      </w:pPr>
    </w:p>
    <w:p>
      <w:pPr>
        <w:outlineLvl w:val="0"/>
        <w:rPr>
          <w:rFonts w:ascii="Arial" w:hAnsi="Arial" w:cs="Arial"/>
          <w:b/>
          <w:sz w:val="21"/>
          <w:szCs w:val="21"/>
        </w:rPr>
      </w:pPr>
    </w:p>
    <w:p>
      <w:pPr>
        <w:outlineLvl w:val="0"/>
        <w:rPr>
          <w:rFonts w:ascii="Arial" w:hAnsi="Arial" w:cs="Arial"/>
          <w:b/>
          <w:sz w:val="21"/>
          <w:szCs w:val="21"/>
        </w:rPr>
        <w:sectPr>
          <w:headerReference r:id="rId14" w:type="default"/>
          <w:headerReference r:id="rId15" w:type="even"/>
          <w:pgSz w:w="8334" w:h="11849"/>
          <w:pgMar w:top="680" w:right="454" w:bottom="680" w:left="680" w:header="283" w:footer="454" w:gutter="340"/>
          <w:pgBorders>
            <w:top w:val="none" w:sz="0" w:space="0"/>
            <w:left w:val="none" w:sz="0" w:space="0"/>
            <w:bottom w:val="none" w:sz="0" w:space="0"/>
            <w:right w:val="none" w:sz="0" w:space="0"/>
          </w:pgBorders>
          <w:cols w:space="0" w:num="1"/>
          <w:docGrid w:type="linesAndChars" w:linePitch="291" w:charSpace="1107"/>
        </w:sectPr>
      </w:pPr>
    </w:p>
    <w:p>
      <w:pPr>
        <w:outlineLvl w:val="0"/>
        <w:rPr>
          <w:rFonts w:ascii="Arial" w:hAnsi="Arial" w:cs="Arial"/>
          <w:b/>
          <w:sz w:val="21"/>
          <w:szCs w:val="21"/>
        </w:rPr>
      </w:pPr>
      <w:bookmarkStart w:id="132" w:name="_Toc6910"/>
      <w:r>
        <w:rPr>
          <w:rFonts w:hint="eastAsia" w:ascii="Arial" w:hAnsi="Arial" w:cs="Arial"/>
          <w:b/>
          <w:sz w:val="21"/>
          <w:szCs w:val="21"/>
        </w:rPr>
        <w:t xml:space="preserve">Chapter 5 </w:t>
      </w:r>
      <w:r>
        <w:rPr>
          <w:rFonts w:ascii="Arial" w:hAnsi="Arial" w:cs="Arial"/>
          <w:b/>
          <w:sz w:val="21"/>
          <w:szCs w:val="21"/>
        </w:rPr>
        <w:t xml:space="preserve"> Recommended solar panels</w:t>
      </w:r>
      <w:bookmarkEnd w:id="132"/>
    </w:p>
    <w:tbl>
      <w:tblPr>
        <w:tblStyle w:val="95"/>
        <w:tblW w:w="68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
        <w:gridCol w:w="369"/>
        <w:gridCol w:w="369"/>
        <w:gridCol w:w="369"/>
        <w:gridCol w:w="369"/>
        <w:gridCol w:w="369"/>
        <w:gridCol w:w="369"/>
        <w:gridCol w:w="369"/>
        <w:gridCol w:w="369"/>
        <w:gridCol w:w="369"/>
        <w:gridCol w:w="369"/>
        <w:gridCol w:w="369"/>
        <w:gridCol w:w="369"/>
        <w:gridCol w:w="732"/>
        <w:gridCol w:w="348"/>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6" w:hRule="atLeast"/>
        </w:trPr>
        <w:tc>
          <w:tcPr>
            <w:tcW w:w="369" w:type="dxa"/>
            <w:textDirection w:val="tbRl"/>
            <w:vAlign w:val="center"/>
          </w:tcPr>
          <w:p>
            <w:pPr>
              <w:ind w:left="113" w:right="113"/>
              <w:jc w:val="center"/>
              <w:rPr>
                <w:rFonts w:ascii="Arial" w:hAnsi="Arial" w:cs="Arial"/>
                <w:bCs/>
                <w:sz w:val="10"/>
                <w:szCs w:val="10"/>
              </w:rPr>
            </w:pPr>
            <w:r>
              <w:rPr>
                <w:rFonts w:hint="eastAsia" w:ascii="Arial" w:hAnsi="Arial" w:cs="Arial"/>
                <w:sz w:val="10"/>
                <w:szCs w:val="10"/>
                <w:lang w:eastAsia="zh-CN"/>
              </w:rPr>
              <w:t>SN360</w:t>
            </w:r>
            <w:r>
              <w:rPr>
                <w:rFonts w:ascii="Arial" w:hAnsi="Arial" w:eastAsia="ArialMT" w:cs="Arial"/>
                <w:sz w:val="10"/>
                <w:szCs w:val="10"/>
              </w:rPr>
              <w:t>-037D-3</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sz w:val="10"/>
                <w:szCs w:val="10"/>
                <w:lang w:eastAsia="zh-CN"/>
              </w:rPr>
              <w:t>SN360</w:t>
            </w:r>
            <w:r>
              <w:rPr>
                <w:rFonts w:ascii="Arial" w:hAnsi="Arial" w:eastAsia="ArialMT" w:cs="Arial"/>
                <w:sz w:val="10"/>
                <w:szCs w:val="10"/>
              </w:rPr>
              <w:t>-030D-3</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sz w:val="10"/>
                <w:szCs w:val="10"/>
                <w:lang w:eastAsia="zh-CN"/>
              </w:rPr>
              <w:t>SN360</w:t>
            </w:r>
            <w:r>
              <w:rPr>
                <w:rFonts w:ascii="Arial" w:hAnsi="Arial" w:eastAsia="ArialMT" w:cs="Arial"/>
                <w:sz w:val="10"/>
                <w:szCs w:val="10"/>
              </w:rPr>
              <w:t>-022D-3</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sz w:val="10"/>
                <w:szCs w:val="10"/>
                <w:lang w:eastAsia="zh-CN"/>
              </w:rPr>
              <w:t>SN360</w:t>
            </w:r>
            <w:r>
              <w:rPr>
                <w:rFonts w:ascii="Arial" w:hAnsi="Arial" w:eastAsia="ArialMT" w:cs="Arial"/>
                <w:sz w:val="10"/>
                <w:szCs w:val="10"/>
              </w:rPr>
              <w:t>-018D-3</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sz w:val="10"/>
                <w:szCs w:val="10"/>
                <w:lang w:eastAsia="zh-CN"/>
              </w:rPr>
              <w:t>SN360</w:t>
            </w:r>
            <w:r>
              <w:rPr>
                <w:rFonts w:ascii="Arial" w:hAnsi="Arial" w:eastAsia="ArialMT" w:cs="Arial"/>
                <w:sz w:val="10"/>
                <w:szCs w:val="10"/>
              </w:rPr>
              <w:t>-015D-3B</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sz w:val="10"/>
                <w:szCs w:val="10"/>
                <w:lang w:eastAsia="zh-CN"/>
              </w:rPr>
              <w:t>SN360</w:t>
            </w:r>
            <w:r>
              <w:rPr>
                <w:rFonts w:ascii="Arial" w:hAnsi="Arial" w:eastAsia="ArialMT" w:cs="Arial"/>
                <w:sz w:val="10"/>
                <w:szCs w:val="10"/>
              </w:rPr>
              <w:t>-011D-3B</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sz w:val="10"/>
                <w:szCs w:val="10"/>
                <w:lang w:eastAsia="zh-CN"/>
              </w:rPr>
              <w:t>SN360</w:t>
            </w:r>
            <w:r>
              <w:rPr>
                <w:rFonts w:ascii="Arial" w:hAnsi="Arial" w:eastAsia="ArialMT" w:cs="Arial"/>
                <w:sz w:val="10"/>
                <w:szCs w:val="10"/>
              </w:rPr>
              <w:t>-7R5D-3B</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sz w:val="10"/>
                <w:szCs w:val="10"/>
                <w:lang w:eastAsia="zh-CN"/>
              </w:rPr>
              <w:t>SN360</w:t>
            </w:r>
            <w:r>
              <w:rPr>
                <w:rFonts w:ascii="Arial" w:hAnsi="Arial" w:eastAsia="ArialMT" w:cs="Arial"/>
                <w:sz w:val="10"/>
                <w:szCs w:val="10"/>
              </w:rPr>
              <w:t>-5R5D-3B</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sz w:val="10"/>
                <w:szCs w:val="10"/>
                <w:lang w:eastAsia="zh-CN"/>
              </w:rPr>
              <w:t>SN360</w:t>
            </w:r>
            <w:r>
              <w:rPr>
                <w:rFonts w:ascii="Arial" w:hAnsi="Arial" w:eastAsia="ArialMT" w:cs="Arial"/>
                <w:sz w:val="10"/>
                <w:szCs w:val="10"/>
              </w:rPr>
              <w:t>-004D-3B</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sz w:val="10"/>
                <w:szCs w:val="10"/>
                <w:lang w:eastAsia="zh-CN"/>
              </w:rPr>
              <w:t>SN360</w:t>
            </w:r>
            <w:r>
              <w:rPr>
                <w:rFonts w:ascii="Arial" w:hAnsi="Arial" w:eastAsia="ArialMT" w:cs="Arial"/>
                <w:sz w:val="10"/>
                <w:szCs w:val="10"/>
              </w:rPr>
              <w:t>-003D-3B</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sz w:val="10"/>
                <w:szCs w:val="10"/>
                <w:lang w:eastAsia="zh-CN"/>
              </w:rPr>
              <w:t>SN360</w:t>
            </w:r>
            <w:r>
              <w:rPr>
                <w:rFonts w:ascii="Arial" w:hAnsi="Arial" w:eastAsia="ArialMT" w:cs="Arial"/>
                <w:sz w:val="10"/>
                <w:szCs w:val="10"/>
              </w:rPr>
              <w:t>-2R2D-3B</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sz w:val="10"/>
                <w:szCs w:val="10"/>
                <w:lang w:eastAsia="zh-CN"/>
              </w:rPr>
              <w:t>SN360</w:t>
            </w:r>
            <w:r>
              <w:rPr>
                <w:rFonts w:ascii="Arial" w:hAnsi="Arial" w:eastAsia="ArialMT" w:cs="Arial"/>
                <w:sz w:val="10"/>
                <w:szCs w:val="10"/>
              </w:rPr>
              <w:t>-1R5D-3B</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sz w:val="10"/>
                <w:szCs w:val="10"/>
                <w:lang w:eastAsia="zh-CN"/>
              </w:rPr>
              <w:t>SN360</w:t>
            </w:r>
            <w:r>
              <w:rPr>
                <w:rFonts w:ascii="Arial" w:hAnsi="Arial" w:eastAsia="ArialMT" w:cs="Arial"/>
                <w:sz w:val="10"/>
                <w:szCs w:val="10"/>
              </w:rPr>
              <w:t>-0R7D-3B</w:t>
            </w:r>
          </w:p>
        </w:tc>
        <w:tc>
          <w:tcPr>
            <w:tcW w:w="2024" w:type="dxa"/>
            <w:gridSpan w:val="3"/>
            <w:textDirection w:val="tbRl"/>
            <w:vAlign w:val="center"/>
          </w:tcPr>
          <w:p>
            <w:pPr>
              <w:ind w:left="113" w:right="113"/>
              <w:jc w:val="center"/>
              <w:rPr>
                <w:rFonts w:ascii="Arial" w:hAnsi="Arial" w:cs="Arial"/>
                <w:bCs/>
                <w:sz w:val="10"/>
                <w:szCs w:val="10"/>
              </w:rPr>
            </w:pPr>
            <w:r>
              <w:rPr>
                <w:rFonts w:ascii="Arial" w:hAnsi="Arial" w:eastAsia="ArialMT" w:cs="Arial"/>
                <w:sz w:val="10"/>
                <w:szCs w:val="10"/>
              </w:rPr>
              <w:t>Inverter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trPr>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120.3</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97.6</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71.5</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58.6</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49.0</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39.2</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30.6</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23.9</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16.5</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9.6</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7.1</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6.1</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4.2</w:t>
            </w:r>
          </w:p>
        </w:tc>
        <w:tc>
          <w:tcPr>
            <w:tcW w:w="732" w:type="dxa"/>
            <w:textDirection w:val="tbRl"/>
            <w:vAlign w:val="center"/>
          </w:tcPr>
          <w:p>
            <w:pPr>
              <w:ind w:left="113" w:right="113"/>
              <w:jc w:val="center"/>
              <w:rPr>
                <w:rFonts w:ascii="Arial" w:hAnsi="Arial" w:cs="Arial"/>
                <w:bCs/>
                <w:sz w:val="10"/>
                <w:szCs w:val="10"/>
              </w:rPr>
            </w:pPr>
            <w:r>
              <w:rPr>
                <w:rFonts w:ascii="Arial" w:hAnsi="Arial" w:eastAsia="ArialMT" w:cs="Arial"/>
                <w:sz w:val="10"/>
                <w:szCs w:val="10"/>
              </w:rPr>
              <w:t>(A)</w:t>
            </w:r>
          </w:p>
        </w:tc>
        <w:tc>
          <w:tcPr>
            <w:tcW w:w="1292" w:type="dxa"/>
            <w:gridSpan w:val="2"/>
            <w:textDirection w:val="tbRl"/>
            <w:vAlign w:val="center"/>
          </w:tcPr>
          <w:p>
            <w:pPr>
              <w:ind w:left="113" w:right="113"/>
              <w:jc w:val="center"/>
              <w:rPr>
                <w:rFonts w:ascii="Arial" w:hAnsi="Arial" w:cs="Arial"/>
                <w:bCs/>
                <w:sz w:val="10"/>
                <w:szCs w:val="10"/>
              </w:rPr>
            </w:pPr>
            <w:r>
              <w:rPr>
                <w:rFonts w:ascii="Arial" w:hAnsi="Arial" w:eastAsia="ArialMT" w:cs="Arial"/>
                <w:sz w:val="10"/>
                <w:szCs w:val="10"/>
              </w:rPr>
              <w:t>Max.DC</w:t>
            </w:r>
            <w:r>
              <w:rPr>
                <w:rFonts w:ascii="Arial" w:hAnsi="Arial" w:cs="Arial"/>
                <w:sz w:val="10"/>
                <w:szCs w:val="10"/>
              </w:rPr>
              <w:t xml:space="preserve"> </w:t>
            </w:r>
            <w:r>
              <w:rPr>
                <w:rFonts w:ascii="Arial" w:hAnsi="Arial" w:eastAsia="ArialMT" w:cs="Arial"/>
                <w:sz w:val="10"/>
                <w:szCs w:val="10"/>
              </w:rPr>
              <w:t>input</w:t>
            </w:r>
            <w:r>
              <w:rPr>
                <w:rFonts w:ascii="Arial" w:hAnsi="Arial" w:cs="Arial"/>
                <w:sz w:val="10"/>
                <w:szCs w:val="10"/>
              </w:rPr>
              <w:t xml:space="preserve"> </w:t>
            </w:r>
            <w:r>
              <w:rPr>
                <w:rFonts w:ascii="Arial" w:hAnsi="Arial" w:eastAsia="ArialMT" w:cs="Arial"/>
                <w:sz w:val="10"/>
                <w:szCs w:val="10"/>
              </w:rPr>
              <w:t>current</w:t>
            </w:r>
            <w:r>
              <w:rPr>
                <w:rFonts w:ascii="Arial" w:hAnsi="Arial" w:cs="Arial"/>
                <w:sz w:val="10"/>
                <w:szCs w:val="10"/>
              </w:rPr>
              <w:t xml:space="preserve"> </w:t>
            </w:r>
            <w:r>
              <w:rPr>
                <w:rFonts w:ascii="Arial" w:hAnsi="Arial" w:eastAsia="ArialMT" w:cs="Arial"/>
                <w:sz w:val="10"/>
                <w:szCs w:val="10"/>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1" w:hRule="atLeast"/>
        </w:trPr>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85</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60</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90</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60</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30</w:t>
            </w:r>
          </w:p>
        </w:tc>
        <w:tc>
          <w:tcPr>
            <w:tcW w:w="732" w:type="dxa"/>
            <w:textDirection w:val="tbRl"/>
            <w:vAlign w:val="center"/>
          </w:tcPr>
          <w:p>
            <w:pPr>
              <w:jc w:val="center"/>
              <w:rPr>
                <w:rFonts w:ascii="Arial" w:hAnsi="Arial" w:eastAsia="ArialMT" w:cs="Arial"/>
                <w:sz w:val="10"/>
                <w:szCs w:val="10"/>
              </w:rPr>
            </w:pPr>
            <w:r>
              <w:rPr>
                <w:rFonts w:ascii="Arial" w:hAnsi="Arial" w:eastAsia="ArialMT" w:cs="Arial"/>
                <w:sz w:val="10"/>
                <w:szCs w:val="10"/>
              </w:rPr>
              <w:t>Panels</w:t>
            </w:r>
            <w:r>
              <w:rPr>
                <w:rFonts w:ascii="Arial" w:hAnsi="Arial" w:cs="Arial"/>
                <w:sz w:val="10"/>
                <w:szCs w:val="10"/>
              </w:rPr>
              <w:t xml:space="preserve"> </w:t>
            </w:r>
            <w:r>
              <w:rPr>
                <w:rFonts w:ascii="Arial" w:hAnsi="Arial" w:eastAsia="ArialMT" w:cs="Arial"/>
                <w:sz w:val="10"/>
                <w:szCs w:val="10"/>
              </w:rPr>
              <w:t>power</w:t>
            </w:r>
          </w:p>
          <w:p>
            <w:pPr>
              <w:ind w:left="113" w:right="113"/>
              <w:jc w:val="center"/>
              <w:rPr>
                <w:rFonts w:ascii="Arial" w:hAnsi="Arial" w:cs="Arial"/>
                <w:bCs/>
                <w:sz w:val="10"/>
                <w:szCs w:val="10"/>
              </w:rPr>
            </w:pPr>
            <w:r>
              <w:rPr>
                <w:rFonts w:ascii="Arial" w:hAnsi="Arial" w:eastAsia="ArialMT" w:cs="Arial"/>
                <w:sz w:val="10"/>
                <w:szCs w:val="10"/>
              </w:rPr>
              <w:t>±5Wp</w:t>
            </w:r>
          </w:p>
        </w:tc>
        <w:tc>
          <w:tcPr>
            <w:tcW w:w="348" w:type="dxa"/>
            <w:vMerge w:val="restart"/>
            <w:textDirection w:val="tbRl"/>
            <w:vAlign w:val="center"/>
          </w:tcPr>
          <w:p>
            <w:pPr>
              <w:ind w:left="113" w:right="113"/>
              <w:jc w:val="center"/>
              <w:rPr>
                <w:rFonts w:ascii="Arial" w:hAnsi="Arial" w:cs="Arial"/>
                <w:bCs/>
                <w:sz w:val="10"/>
                <w:szCs w:val="10"/>
              </w:rPr>
            </w:pPr>
            <w:r>
              <w:rPr>
                <w:rFonts w:ascii="Arial" w:hAnsi="Arial" w:eastAsia="ArialMT" w:cs="Arial"/>
                <w:sz w:val="10"/>
                <w:szCs w:val="10"/>
              </w:rPr>
              <w:t>20±3V</w:t>
            </w:r>
          </w:p>
        </w:tc>
        <w:tc>
          <w:tcPr>
            <w:tcW w:w="944" w:type="dxa"/>
            <w:vMerge w:val="restart"/>
            <w:textDirection w:val="tbRl"/>
            <w:vAlign w:val="center"/>
          </w:tcPr>
          <w:p>
            <w:pPr>
              <w:ind w:left="113" w:right="113"/>
              <w:jc w:val="center"/>
              <w:rPr>
                <w:rFonts w:ascii="Arial" w:hAnsi="Arial" w:cs="Arial"/>
                <w:bCs/>
                <w:sz w:val="10"/>
                <w:szCs w:val="10"/>
              </w:rPr>
            </w:pPr>
            <w:r>
              <w:rPr>
                <w:rFonts w:ascii="Arial" w:hAnsi="Arial" w:eastAsia="ArialMT" w:cs="Arial"/>
                <w:sz w:val="10"/>
                <w:szCs w:val="10"/>
              </w:rPr>
              <w:t>Open-circuit voltage degree of solar panels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8" w:hRule="atLeast"/>
        </w:trPr>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28*2</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30*2</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30*1</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30*1</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29*1</w:t>
            </w:r>
          </w:p>
        </w:tc>
        <w:tc>
          <w:tcPr>
            <w:tcW w:w="732" w:type="dxa"/>
            <w:textDirection w:val="tbRl"/>
            <w:vAlign w:val="center"/>
          </w:tcPr>
          <w:p>
            <w:pPr>
              <w:jc w:val="center"/>
              <w:rPr>
                <w:rFonts w:ascii="Arial" w:hAnsi="Arial" w:cs="Arial"/>
                <w:sz w:val="10"/>
                <w:szCs w:val="10"/>
              </w:rPr>
            </w:pPr>
            <w:r>
              <w:rPr>
                <w:rFonts w:ascii="Arial" w:hAnsi="Arial" w:eastAsia="ArialMT" w:cs="Arial"/>
                <w:sz w:val="10"/>
                <w:szCs w:val="10"/>
              </w:rPr>
              <w:t>Panels per</w:t>
            </w:r>
          </w:p>
          <w:p>
            <w:pPr>
              <w:jc w:val="center"/>
              <w:rPr>
                <w:rFonts w:ascii="Arial" w:hAnsi="Arial" w:cs="Arial"/>
                <w:bCs/>
                <w:sz w:val="10"/>
                <w:szCs w:val="10"/>
              </w:rPr>
            </w:pPr>
            <w:r>
              <w:rPr>
                <w:rFonts w:ascii="Arial" w:hAnsi="Arial" w:eastAsia="ArialMT" w:cs="Arial"/>
                <w:sz w:val="10"/>
                <w:szCs w:val="10"/>
              </w:rPr>
              <w:t xml:space="preserve">string* </w:t>
            </w:r>
            <w:r>
              <w:rPr>
                <w:rFonts w:ascii="Arial" w:hAnsi="Arial" w:cs="Arial"/>
                <w:sz w:val="10"/>
                <w:szCs w:val="10"/>
              </w:rPr>
              <w:t>s</w:t>
            </w:r>
            <w:r>
              <w:rPr>
                <w:rFonts w:ascii="Arial" w:hAnsi="Arial" w:eastAsia="ArialMT" w:cs="Arial"/>
                <w:sz w:val="10"/>
                <w:szCs w:val="10"/>
              </w:rPr>
              <w:t>trings</w:t>
            </w:r>
          </w:p>
        </w:tc>
        <w:tc>
          <w:tcPr>
            <w:tcW w:w="348" w:type="dxa"/>
            <w:vMerge w:val="continue"/>
            <w:textDirection w:val="tbRl"/>
            <w:vAlign w:val="center"/>
          </w:tcPr>
          <w:p>
            <w:pPr>
              <w:ind w:left="113" w:right="113"/>
              <w:jc w:val="center"/>
              <w:rPr>
                <w:rFonts w:ascii="Arial" w:hAnsi="Arial" w:cs="Arial"/>
                <w:bCs/>
                <w:sz w:val="10"/>
                <w:szCs w:val="10"/>
              </w:rPr>
            </w:pPr>
          </w:p>
        </w:tc>
        <w:tc>
          <w:tcPr>
            <w:tcW w:w="944" w:type="dxa"/>
            <w:vMerge w:val="continue"/>
            <w:textDirection w:val="tbRl"/>
            <w:vAlign w:val="center"/>
          </w:tcPr>
          <w:p>
            <w:pPr>
              <w:ind w:left="113" w:right="113"/>
              <w:jc w:val="center"/>
              <w:rPr>
                <w:rFonts w:ascii="Arial" w:hAnsi="Arial" w:cs="Arial"/>
                <w:bCs/>
                <w:sz w:val="10"/>
                <w:szCs w:val="1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200</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205</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200</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215</w:t>
            </w: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220</w:t>
            </w: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732" w:type="dxa"/>
            <w:textDirection w:val="tbRl"/>
            <w:vAlign w:val="center"/>
          </w:tcPr>
          <w:p>
            <w:pPr>
              <w:jc w:val="center"/>
              <w:rPr>
                <w:rFonts w:ascii="Arial" w:hAnsi="Arial" w:eastAsia="ArialMT" w:cs="Arial"/>
                <w:sz w:val="10"/>
                <w:szCs w:val="10"/>
              </w:rPr>
            </w:pPr>
            <w:r>
              <w:rPr>
                <w:rFonts w:ascii="Arial" w:hAnsi="Arial" w:eastAsia="ArialMT" w:cs="Arial"/>
                <w:sz w:val="10"/>
                <w:szCs w:val="10"/>
              </w:rPr>
              <w:t>Panels</w:t>
            </w:r>
            <w:r>
              <w:rPr>
                <w:rFonts w:ascii="Arial" w:hAnsi="Arial" w:cs="Arial"/>
                <w:sz w:val="10"/>
                <w:szCs w:val="10"/>
              </w:rPr>
              <w:t xml:space="preserve"> </w:t>
            </w:r>
            <w:r>
              <w:rPr>
                <w:rFonts w:ascii="Arial" w:hAnsi="Arial" w:eastAsia="ArialMT" w:cs="Arial"/>
                <w:sz w:val="10"/>
                <w:szCs w:val="10"/>
              </w:rPr>
              <w:t>power</w:t>
            </w:r>
          </w:p>
          <w:p>
            <w:pPr>
              <w:ind w:left="113" w:right="113"/>
              <w:jc w:val="center"/>
              <w:rPr>
                <w:rFonts w:ascii="Arial" w:hAnsi="Arial" w:cs="Arial"/>
                <w:bCs/>
                <w:sz w:val="10"/>
                <w:szCs w:val="10"/>
              </w:rPr>
            </w:pPr>
            <w:r>
              <w:rPr>
                <w:rFonts w:ascii="Arial" w:hAnsi="Arial" w:eastAsia="ArialMT" w:cs="Arial"/>
                <w:sz w:val="10"/>
                <w:szCs w:val="10"/>
              </w:rPr>
              <w:t>±5Wp</w:t>
            </w:r>
          </w:p>
        </w:tc>
        <w:tc>
          <w:tcPr>
            <w:tcW w:w="348" w:type="dxa"/>
            <w:vMerge w:val="restart"/>
            <w:textDirection w:val="tbRl"/>
            <w:vAlign w:val="center"/>
          </w:tcPr>
          <w:p>
            <w:pPr>
              <w:ind w:left="113" w:right="113"/>
              <w:jc w:val="center"/>
              <w:rPr>
                <w:rFonts w:ascii="Arial" w:hAnsi="Arial" w:cs="Arial"/>
                <w:bCs/>
                <w:sz w:val="10"/>
                <w:szCs w:val="10"/>
              </w:rPr>
            </w:pPr>
            <w:r>
              <w:rPr>
                <w:rFonts w:ascii="Arial" w:hAnsi="Arial" w:eastAsia="ArialMT" w:cs="Arial"/>
                <w:sz w:val="10"/>
                <w:szCs w:val="10"/>
              </w:rPr>
              <w:t>30±3V</w:t>
            </w:r>
          </w:p>
        </w:tc>
        <w:tc>
          <w:tcPr>
            <w:tcW w:w="944" w:type="dxa"/>
            <w:vMerge w:val="continue"/>
            <w:textDirection w:val="tbRl"/>
            <w:vAlign w:val="center"/>
          </w:tcPr>
          <w:p>
            <w:pPr>
              <w:ind w:left="113" w:right="113"/>
              <w:jc w:val="center"/>
              <w:rPr>
                <w:rFonts w:ascii="Arial" w:hAnsi="Arial" w:cs="Arial"/>
                <w:bCs/>
                <w:sz w:val="10"/>
                <w:szCs w:val="1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27*4</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22*4</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22*3</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21*2</w:t>
            </w: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22*1</w:t>
            </w: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732" w:type="dxa"/>
            <w:textDirection w:val="tbRl"/>
            <w:vAlign w:val="center"/>
          </w:tcPr>
          <w:p>
            <w:pPr>
              <w:jc w:val="center"/>
              <w:rPr>
                <w:rFonts w:ascii="Arial" w:hAnsi="Arial" w:eastAsia="ArialMT" w:cs="Arial"/>
                <w:sz w:val="10"/>
                <w:szCs w:val="10"/>
              </w:rPr>
            </w:pPr>
            <w:r>
              <w:rPr>
                <w:rFonts w:ascii="Arial" w:hAnsi="Arial" w:eastAsia="ArialMT" w:cs="Arial"/>
                <w:sz w:val="10"/>
                <w:szCs w:val="10"/>
              </w:rPr>
              <w:t>Panels per</w:t>
            </w:r>
          </w:p>
          <w:p>
            <w:pPr>
              <w:jc w:val="center"/>
              <w:rPr>
                <w:rFonts w:ascii="Arial" w:hAnsi="Arial" w:cs="Arial"/>
                <w:bCs/>
                <w:sz w:val="10"/>
                <w:szCs w:val="10"/>
              </w:rPr>
            </w:pPr>
            <w:r>
              <w:rPr>
                <w:rFonts w:ascii="Arial" w:hAnsi="Arial" w:eastAsia="ArialMT" w:cs="Arial"/>
                <w:sz w:val="10"/>
                <w:szCs w:val="10"/>
              </w:rPr>
              <w:t xml:space="preserve">string* </w:t>
            </w:r>
            <w:r>
              <w:rPr>
                <w:rFonts w:ascii="Arial" w:hAnsi="Arial" w:cs="Arial"/>
                <w:sz w:val="10"/>
                <w:szCs w:val="10"/>
              </w:rPr>
              <w:t>s</w:t>
            </w:r>
            <w:r>
              <w:rPr>
                <w:rFonts w:ascii="Arial" w:hAnsi="Arial" w:eastAsia="ArialMT" w:cs="Arial"/>
                <w:sz w:val="10"/>
                <w:szCs w:val="10"/>
              </w:rPr>
              <w:t>trings</w:t>
            </w:r>
          </w:p>
        </w:tc>
        <w:tc>
          <w:tcPr>
            <w:tcW w:w="348" w:type="dxa"/>
            <w:vMerge w:val="continue"/>
            <w:textDirection w:val="tbRl"/>
            <w:vAlign w:val="center"/>
          </w:tcPr>
          <w:p>
            <w:pPr>
              <w:ind w:left="113" w:right="113"/>
              <w:jc w:val="center"/>
              <w:rPr>
                <w:rFonts w:ascii="Arial" w:hAnsi="Arial" w:cs="Arial"/>
                <w:bCs/>
                <w:sz w:val="10"/>
                <w:szCs w:val="10"/>
              </w:rPr>
            </w:pPr>
          </w:p>
        </w:tc>
        <w:tc>
          <w:tcPr>
            <w:tcW w:w="944" w:type="dxa"/>
            <w:vMerge w:val="continue"/>
            <w:textDirection w:val="tbRl"/>
            <w:vAlign w:val="center"/>
          </w:tcPr>
          <w:p>
            <w:pPr>
              <w:ind w:left="113" w:right="113"/>
              <w:jc w:val="center"/>
              <w:rPr>
                <w:rFonts w:ascii="Arial" w:hAnsi="Arial" w:cs="Arial"/>
                <w:bCs/>
                <w:sz w:val="10"/>
                <w:szCs w:val="1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200</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200</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200</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200</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195</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175</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195</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140</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195</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145</w:t>
            </w: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732" w:type="dxa"/>
            <w:textDirection w:val="tbRl"/>
            <w:vAlign w:val="center"/>
          </w:tcPr>
          <w:p>
            <w:pPr>
              <w:jc w:val="center"/>
              <w:rPr>
                <w:rFonts w:ascii="Arial" w:hAnsi="Arial" w:eastAsia="ArialMT" w:cs="Arial"/>
                <w:sz w:val="10"/>
                <w:szCs w:val="10"/>
              </w:rPr>
            </w:pPr>
            <w:r>
              <w:rPr>
                <w:rFonts w:ascii="Arial" w:hAnsi="Arial" w:eastAsia="ArialMT" w:cs="Arial"/>
                <w:sz w:val="10"/>
                <w:szCs w:val="10"/>
              </w:rPr>
              <w:t>Panels</w:t>
            </w:r>
            <w:r>
              <w:rPr>
                <w:rFonts w:ascii="Arial" w:hAnsi="Arial" w:cs="Arial"/>
                <w:sz w:val="10"/>
                <w:szCs w:val="10"/>
              </w:rPr>
              <w:t xml:space="preserve"> </w:t>
            </w:r>
            <w:r>
              <w:rPr>
                <w:rFonts w:ascii="Arial" w:hAnsi="Arial" w:eastAsia="ArialMT" w:cs="Arial"/>
                <w:sz w:val="10"/>
                <w:szCs w:val="10"/>
              </w:rPr>
              <w:t>power</w:t>
            </w:r>
          </w:p>
          <w:p>
            <w:pPr>
              <w:ind w:left="113" w:right="113"/>
              <w:jc w:val="center"/>
              <w:rPr>
                <w:rFonts w:ascii="Arial" w:hAnsi="Arial" w:cs="Arial"/>
                <w:bCs/>
                <w:sz w:val="10"/>
                <w:szCs w:val="10"/>
              </w:rPr>
            </w:pPr>
            <w:r>
              <w:rPr>
                <w:rFonts w:ascii="Arial" w:hAnsi="Arial" w:eastAsia="ArialMT" w:cs="Arial"/>
                <w:sz w:val="10"/>
                <w:szCs w:val="10"/>
              </w:rPr>
              <w:t>±5Wp</w:t>
            </w:r>
          </w:p>
        </w:tc>
        <w:tc>
          <w:tcPr>
            <w:tcW w:w="348" w:type="dxa"/>
            <w:vMerge w:val="restart"/>
            <w:textDirection w:val="tbRl"/>
            <w:vAlign w:val="center"/>
          </w:tcPr>
          <w:p>
            <w:pPr>
              <w:ind w:left="113" w:right="113"/>
              <w:jc w:val="center"/>
              <w:rPr>
                <w:rFonts w:ascii="Arial" w:hAnsi="Arial" w:cs="Arial"/>
                <w:bCs/>
                <w:sz w:val="10"/>
                <w:szCs w:val="10"/>
              </w:rPr>
            </w:pPr>
            <w:r>
              <w:rPr>
                <w:rFonts w:ascii="Arial" w:hAnsi="Arial" w:eastAsia="ArialMT" w:cs="Arial"/>
                <w:sz w:val="10"/>
                <w:szCs w:val="10"/>
              </w:rPr>
              <w:t>36±3V</w:t>
            </w:r>
          </w:p>
        </w:tc>
        <w:tc>
          <w:tcPr>
            <w:tcW w:w="944" w:type="dxa"/>
            <w:vMerge w:val="continue"/>
            <w:textDirection w:val="tbRl"/>
            <w:vAlign w:val="center"/>
          </w:tcPr>
          <w:p>
            <w:pPr>
              <w:ind w:left="113" w:right="113"/>
              <w:jc w:val="center"/>
              <w:rPr>
                <w:rFonts w:ascii="Arial" w:hAnsi="Arial" w:cs="Arial"/>
                <w:bCs/>
                <w:sz w:val="10"/>
                <w:szCs w:val="1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18*10</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18*8</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18*6</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18*5</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17*4</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17*3</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17*2</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17*2</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17*1</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18*1</w:t>
            </w: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732" w:type="dxa"/>
            <w:textDirection w:val="tbRl"/>
            <w:vAlign w:val="center"/>
          </w:tcPr>
          <w:p>
            <w:pPr>
              <w:jc w:val="center"/>
              <w:rPr>
                <w:rFonts w:ascii="Arial" w:hAnsi="Arial" w:eastAsia="ArialMT" w:cs="Arial"/>
                <w:sz w:val="10"/>
                <w:szCs w:val="10"/>
              </w:rPr>
            </w:pPr>
            <w:r>
              <w:rPr>
                <w:rFonts w:ascii="Arial" w:hAnsi="Arial" w:eastAsia="ArialMT" w:cs="Arial"/>
                <w:sz w:val="10"/>
                <w:szCs w:val="10"/>
              </w:rPr>
              <w:t>Panels per</w:t>
            </w:r>
          </w:p>
          <w:p>
            <w:pPr>
              <w:jc w:val="center"/>
              <w:rPr>
                <w:rFonts w:ascii="Arial" w:hAnsi="Arial" w:cs="Arial"/>
                <w:bCs/>
                <w:sz w:val="10"/>
                <w:szCs w:val="10"/>
              </w:rPr>
            </w:pPr>
            <w:r>
              <w:rPr>
                <w:rFonts w:ascii="Arial" w:hAnsi="Arial" w:eastAsia="ArialMT" w:cs="Arial"/>
                <w:sz w:val="10"/>
                <w:szCs w:val="10"/>
              </w:rPr>
              <w:t xml:space="preserve">string* </w:t>
            </w:r>
            <w:r>
              <w:rPr>
                <w:rFonts w:ascii="Arial" w:hAnsi="Arial" w:cs="Arial"/>
                <w:sz w:val="10"/>
                <w:szCs w:val="10"/>
              </w:rPr>
              <w:t>s</w:t>
            </w:r>
            <w:r>
              <w:rPr>
                <w:rFonts w:ascii="Arial" w:hAnsi="Arial" w:eastAsia="ArialMT" w:cs="Arial"/>
                <w:sz w:val="10"/>
                <w:szCs w:val="10"/>
              </w:rPr>
              <w:t>trings</w:t>
            </w:r>
          </w:p>
        </w:tc>
        <w:tc>
          <w:tcPr>
            <w:tcW w:w="348" w:type="dxa"/>
            <w:vMerge w:val="continue"/>
            <w:textDirection w:val="tbRl"/>
            <w:vAlign w:val="center"/>
          </w:tcPr>
          <w:p>
            <w:pPr>
              <w:ind w:left="113" w:right="113"/>
              <w:jc w:val="center"/>
              <w:rPr>
                <w:rFonts w:ascii="Arial" w:hAnsi="Arial" w:cs="Arial"/>
                <w:bCs/>
                <w:sz w:val="10"/>
                <w:szCs w:val="10"/>
              </w:rPr>
            </w:pPr>
          </w:p>
        </w:tc>
        <w:tc>
          <w:tcPr>
            <w:tcW w:w="944" w:type="dxa"/>
            <w:vMerge w:val="continue"/>
            <w:textDirection w:val="tbRl"/>
            <w:vAlign w:val="center"/>
          </w:tcPr>
          <w:p>
            <w:pPr>
              <w:ind w:left="113" w:right="113"/>
              <w:jc w:val="center"/>
              <w:rPr>
                <w:rFonts w:ascii="Arial" w:hAnsi="Arial" w:cs="Arial"/>
                <w:bCs/>
                <w:sz w:val="10"/>
                <w:szCs w:val="1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240</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240</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220</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240</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240</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220</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200</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220</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160</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220</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175</w:t>
            </w: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732" w:type="dxa"/>
            <w:textDirection w:val="tbRl"/>
            <w:vAlign w:val="center"/>
          </w:tcPr>
          <w:p>
            <w:pPr>
              <w:jc w:val="center"/>
              <w:rPr>
                <w:rFonts w:ascii="Arial" w:hAnsi="Arial" w:eastAsia="ArialMT" w:cs="Arial"/>
                <w:sz w:val="10"/>
                <w:szCs w:val="10"/>
              </w:rPr>
            </w:pPr>
            <w:r>
              <w:rPr>
                <w:rFonts w:ascii="Arial" w:hAnsi="Arial" w:eastAsia="ArialMT" w:cs="Arial"/>
                <w:sz w:val="10"/>
                <w:szCs w:val="10"/>
              </w:rPr>
              <w:t>Panels</w:t>
            </w:r>
            <w:r>
              <w:rPr>
                <w:rFonts w:ascii="Arial" w:hAnsi="Arial" w:cs="Arial"/>
                <w:sz w:val="10"/>
                <w:szCs w:val="10"/>
              </w:rPr>
              <w:t xml:space="preserve"> </w:t>
            </w:r>
            <w:r>
              <w:rPr>
                <w:rFonts w:ascii="Arial" w:hAnsi="Arial" w:eastAsia="ArialMT" w:cs="Arial"/>
                <w:sz w:val="10"/>
                <w:szCs w:val="10"/>
              </w:rPr>
              <w:t>power</w:t>
            </w:r>
          </w:p>
          <w:p>
            <w:pPr>
              <w:ind w:left="113" w:right="113"/>
              <w:jc w:val="center"/>
              <w:rPr>
                <w:rFonts w:ascii="Arial" w:hAnsi="Arial" w:cs="Arial"/>
                <w:bCs/>
                <w:sz w:val="10"/>
                <w:szCs w:val="10"/>
              </w:rPr>
            </w:pPr>
            <w:r>
              <w:rPr>
                <w:rFonts w:ascii="Arial" w:hAnsi="Arial" w:eastAsia="ArialMT" w:cs="Arial"/>
                <w:sz w:val="10"/>
                <w:szCs w:val="10"/>
              </w:rPr>
              <w:t>±5Wp</w:t>
            </w:r>
          </w:p>
        </w:tc>
        <w:tc>
          <w:tcPr>
            <w:tcW w:w="348" w:type="dxa"/>
            <w:vMerge w:val="restart"/>
            <w:textDirection w:val="tbRl"/>
            <w:vAlign w:val="center"/>
          </w:tcPr>
          <w:p>
            <w:pPr>
              <w:ind w:left="113" w:right="113"/>
              <w:jc w:val="center"/>
              <w:rPr>
                <w:rFonts w:ascii="Arial" w:hAnsi="Arial" w:cs="Arial"/>
                <w:bCs/>
                <w:sz w:val="10"/>
                <w:szCs w:val="10"/>
              </w:rPr>
            </w:pPr>
            <w:r>
              <w:rPr>
                <w:rFonts w:ascii="Arial" w:hAnsi="Arial" w:eastAsia="ArialMT" w:cs="Arial"/>
                <w:sz w:val="10"/>
                <w:szCs w:val="10"/>
              </w:rPr>
              <w:t>42±3V</w:t>
            </w:r>
          </w:p>
        </w:tc>
        <w:tc>
          <w:tcPr>
            <w:tcW w:w="944" w:type="dxa"/>
            <w:vMerge w:val="continue"/>
            <w:textDirection w:val="tbRl"/>
            <w:vAlign w:val="center"/>
          </w:tcPr>
          <w:p>
            <w:pPr>
              <w:ind w:left="113" w:right="113"/>
              <w:jc w:val="center"/>
              <w:rPr>
                <w:rFonts w:ascii="Arial" w:hAnsi="Arial" w:cs="Arial"/>
                <w:bCs/>
                <w:sz w:val="10"/>
                <w:szCs w:val="1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15*12</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15*10</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15*8</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15*6</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15*5</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15*4</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15*3</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15*2</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15*2</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15*1</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15*1</w:t>
            </w: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732" w:type="dxa"/>
            <w:textDirection w:val="tbRl"/>
            <w:vAlign w:val="center"/>
          </w:tcPr>
          <w:p>
            <w:pPr>
              <w:jc w:val="center"/>
              <w:rPr>
                <w:rFonts w:ascii="Arial" w:hAnsi="Arial" w:eastAsia="ArialMT" w:cs="Arial"/>
                <w:sz w:val="10"/>
                <w:szCs w:val="10"/>
              </w:rPr>
            </w:pPr>
            <w:r>
              <w:rPr>
                <w:rFonts w:ascii="Arial" w:hAnsi="Arial" w:eastAsia="ArialMT" w:cs="Arial"/>
                <w:sz w:val="10"/>
                <w:szCs w:val="10"/>
              </w:rPr>
              <w:t>Panels per</w:t>
            </w:r>
          </w:p>
          <w:p>
            <w:pPr>
              <w:jc w:val="center"/>
              <w:rPr>
                <w:rFonts w:ascii="Arial" w:hAnsi="Arial" w:cs="Arial"/>
                <w:bCs/>
                <w:sz w:val="10"/>
                <w:szCs w:val="10"/>
              </w:rPr>
            </w:pPr>
            <w:r>
              <w:rPr>
                <w:rFonts w:ascii="Arial" w:hAnsi="Arial" w:eastAsia="ArialMT" w:cs="Arial"/>
                <w:sz w:val="10"/>
                <w:szCs w:val="10"/>
              </w:rPr>
              <w:t xml:space="preserve">string* </w:t>
            </w:r>
            <w:r>
              <w:rPr>
                <w:rFonts w:ascii="Arial" w:hAnsi="Arial" w:cs="Arial"/>
                <w:sz w:val="10"/>
                <w:szCs w:val="10"/>
              </w:rPr>
              <w:t>s</w:t>
            </w:r>
            <w:r>
              <w:rPr>
                <w:rFonts w:ascii="Arial" w:hAnsi="Arial" w:eastAsia="ArialMT" w:cs="Arial"/>
                <w:sz w:val="10"/>
                <w:szCs w:val="10"/>
              </w:rPr>
              <w:t>trings</w:t>
            </w:r>
          </w:p>
        </w:tc>
        <w:tc>
          <w:tcPr>
            <w:tcW w:w="348" w:type="dxa"/>
            <w:vMerge w:val="continue"/>
            <w:textDirection w:val="tbRl"/>
            <w:vAlign w:val="center"/>
          </w:tcPr>
          <w:p>
            <w:pPr>
              <w:ind w:left="113" w:right="113"/>
              <w:jc w:val="center"/>
              <w:rPr>
                <w:rFonts w:ascii="Arial" w:hAnsi="Arial" w:cs="Arial"/>
                <w:bCs/>
                <w:sz w:val="10"/>
                <w:szCs w:val="10"/>
              </w:rPr>
            </w:pPr>
          </w:p>
        </w:tc>
        <w:tc>
          <w:tcPr>
            <w:tcW w:w="944" w:type="dxa"/>
            <w:vMerge w:val="continue"/>
            <w:textDirection w:val="tbRl"/>
            <w:vAlign w:val="center"/>
          </w:tcPr>
          <w:p>
            <w:pPr>
              <w:ind w:left="113" w:right="113"/>
              <w:jc w:val="center"/>
              <w:rPr>
                <w:rFonts w:ascii="Arial" w:hAnsi="Arial" w:cs="Arial"/>
                <w:bCs/>
                <w:sz w:val="10"/>
                <w:szCs w:val="1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300</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300</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300</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300</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300</w:t>
            </w: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300</w:t>
            </w: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732" w:type="dxa"/>
            <w:textDirection w:val="tbRl"/>
            <w:vAlign w:val="center"/>
          </w:tcPr>
          <w:p>
            <w:pPr>
              <w:jc w:val="center"/>
              <w:rPr>
                <w:rFonts w:ascii="Arial" w:hAnsi="Arial" w:eastAsia="ArialMT" w:cs="Arial"/>
                <w:sz w:val="10"/>
                <w:szCs w:val="10"/>
              </w:rPr>
            </w:pPr>
            <w:r>
              <w:rPr>
                <w:rFonts w:ascii="Arial" w:hAnsi="Arial" w:eastAsia="ArialMT" w:cs="Arial"/>
                <w:sz w:val="10"/>
                <w:szCs w:val="10"/>
              </w:rPr>
              <w:t>Panels</w:t>
            </w:r>
            <w:r>
              <w:rPr>
                <w:rFonts w:ascii="Arial" w:hAnsi="Arial" w:cs="Arial"/>
                <w:sz w:val="10"/>
                <w:szCs w:val="10"/>
              </w:rPr>
              <w:t xml:space="preserve"> </w:t>
            </w:r>
            <w:r>
              <w:rPr>
                <w:rFonts w:ascii="Arial" w:hAnsi="Arial" w:eastAsia="ArialMT" w:cs="Arial"/>
                <w:sz w:val="10"/>
                <w:szCs w:val="10"/>
              </w:rPr>
              <w:t>power</w:t>
            </w:r>
          </w:p>
          <w:p>
            <w:pPr>
              <w:ind w:left="113" w:right="113"/>
              <w:jc w:val="center"/>
              <w:rPr>
                <w:rFonts w:ascii="Arial" w:hAnsi="Arial" w:cs="Arial"/>
                <w:bCs/>
                <w:sz w:val="10"/>
                <w:szCs w:val="10"/>
              </w:rPr>
            </w:pPr>
            <w:r>
              <w:rPr>
                <w:rFonts w:ascii="Arial" w:hAnsi="Arial" w:eastAsia="ArialMT" w:cs="Arial"/>
                <w:sz w:val="10"/>
                <w:szCs w:val="10"/>
              </w:rPr>
              <w:t>±5Wp</w:t>
            </w:r>
          </w:p>
        </w:tc>
        <w:tc>
          <w:tcPr>
            <w:tcW w:w="348" w:type="dxa"/>
            <w:vMerge w:val="continue"/>
            <w:textDirection w:val="tbRl"/>
            <w:vAlign w:val="center"/>
          </w:tcPr>
          <w:p>
            <w:pPr>
              <w:ind w:left="113" w:right="113"/>
              <w:jc w:val="center"/>
              <w:rPr>
                <w:rFonts w:ascii="Arial" w:hAnsi="Arial" w:cs="Arial"/>
                <w:bCs/>
                <w:sz w:val="10"/>
                <w:szCs w:val="10"/>
              </w:rPr>
            </w:pPr>
          </w:p>
        </w:tc>
        <w:tc>
          <w:tcPr>
            <w:tcW w:w="944" w:type="dxa"/>
            <w:vMerge w:val="continue"/>
            <w:textDirection w:val="tbRl"/>
            <w:vAlign w:val="center"/>
          </w:tcPr>
          <w:p>
            <w:pPr>
              <w:ind w:left="113" w:right="113"/>
              <w:jc w:val="center"/>
              <w:rPr>
                <w:rFonts w:ascii="Arial" w:hAnsi="Arial" w:cs="Arial"/>
                <w:bCs/>
                <w:sz w:val="10"/>
                <w:szCs w:val="1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15*8</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15*8</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15*6</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12*6</w:t>
            </w: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15*4</w:t>
            </w: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r>
              <w:rPr>
                <w:rFonts w:hint="eastAsia" w:ascii="Arial" w:hAnsi="Arial" w:cs="Arial"/>
                <w:bCs/>
                <w:sz w:val="10"/>
                <w:szCs w:val="10"/>
              </w:rPr>
              <w:t>15*2</w:t>
            </w: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369" w:type="dxa"/>
            <w:textDirection w:val="tbRl"/>
            <w:vAlign w:val="center"/>
          </w:tcPr>
          <w:p>
            <w:pPr>
              <w:ind w:left="113" w:right="113"/>
              <w:jc w:val="center"/>
              <w:rPr>
                <w:rFonts w:ascii="Arial" w:hAnsi="Arial" w:cs="Arial"/>
                <w:bCs/>
                <w:sz w:val="10"/>
                <w:szCs w:val="10"/>
              </w:rPr>
            </w:pPr>
          </w:p>
        </w:tc>
        <w:tc>
          <w:tcPr>
            <w:tcW w:w="732" w:type="dxa"/>
            <w:textDirection w:val="tbRl"/>
            <w:vAlign w:val="center"/>
          </w:tcPr>
          <w:p>
            <w:pPr>
              <w:jc w:val="center"/>
              <w:rPr>
                <w:rFonts w:ascii="Arial" w:hAnsi="Arial" w:eastAsia="ArialMT" w:cs="Arial"/>
                <w:sz w:val="10"/>
                <w:szCs w:val="10"/>
              </w:rPr>
            </w:pPr>
            <w:r>
              <w:rPr>
                <w:rFonts w:ascii="Arial" w:hAnsi="Arial" w:eastAsia="ArialMT" w:cs="Arial"/>
                <w:sz w:val="10"/>
                <w:szCs w:val="10"/>
              </w:rPr>
              <w:t>Panels per</w:t>
            </w:r>
          </w:p>
          <w:p>
            <w:pPr>
              <w:jc w:val="center"/>
              <w:rPr>
                <w:rFonts w:ascii="Arial" w:hAnsi="Arial" w:cs="Arial"/>
                <w:bCs/>
                <w:sz w:val="10"/>
                <w:szCs w:val="10"/>
              </w:rPr>
            </w:pPr>
            <w:r>
              <w:rPr>
                <w:rFonts w:ascii="Arial" w:hAnsi="Arial" w:eastAsia="ArialMT" w:cs="Arial"/>
                <w:sz w:val="10"/>
                <w:szCs w:val="10"/>
              </w:rPr>
              <w:t xml:space="preserve">string* </w:t>
            </w:r>
            <w:r>
              <w:rPr>
                <w:rFonts w:ascii="Arial" w:hAnsi="Arial" w:cs="Arial"/>
                <w:sz w:val="10"/>
                <w:szCs w:val="10"/>
              </w:rPr>
              <w:t>s</w:t>
            </w:r>
            <w:r>
              <w:rPr>
                <w:rFonts w:ascii="Arial" w:hAnsi="Arial" w:eastAsia="ArialMT" w:cs="Arial"/>
                <w:sz w:val="10"/>
                <w:szCs w:val="10"/>
              </w:rPr>
              <w:t>trings</w:t>
            </w:r>
          </w:p>
        </w:tc>
        <w:tc>
          <w:tcPr>
            <w:tcW w:w="348" w:type="dxa"/>
            <w:vMerge w:val="continue"/>
            <w:textDirection w:val="tbRl"/>
            <w:vAlign w:val="center"/>
          </w:tcPr>
          <w:p>
            <w:pPr>
              <w:ind w:left="113" w:right="113"/>
              <w:jc w:val="center"/>
              <w:rPr>
                <w:rFonts w:ascii="Arial" w:hAnsi="Arial" w:cs="Arial"/>
                <w:bCs/>
                <w:sz w:val="10"/>
                <w:szCs w:val="10"/>
              </w:rPr>
            </w:pPr>
          </w:p>
        </w:tc>
        <w:tc>
          <w:tcPr>
            <w:tcW w:w="944" w:type="dxa"/>
            <w:vMerge w:val="continue"/>
            <w:textDirection w:val="tbRl"/>
            <w:vAlign w:val="center"/>
          </w:tcPr>
          <w:p>
            <w:pPr>
              <w:ind w:left="113" w:right="113"/>
              <w:jc w:val="center"/>
              <w:rPr>
                <w:rFonts w:ascii="Arial" w:hAnsi="Arial" w:cs="Arial"/>
                <w:bCs/>
                <w:sz w:val="10"/>
                <w:szCs w:val="10"/>
              </w:rPr>
            </w:pPr>
          </w:p>
        </w:tc>
      </w:tr>
    </w:tbl>
    <w:p>
      <w:pPr>
        <w:outlineLvl w:val="0"/>
        <w:rPr>
          <w:rFonts w:ascii="Arial" w:hAnsi="Arial" w:cs="Arial"/>
          <w:bCs/>
          <w:sz w:val="15"/>
          <w:szCs w:val="15"/>
        </w:rPr>
      </w:pPr>
    </w:p>
    <w:sectPr>
      <w:headerReference r:id="rId16" w:type="default"/>
      <w:pgSz w:w="8334" w:h="11849"/>
      <w:pgMar w:top="680" w:right="454" w:bottom="680" w:left="680" w:header="283" w:footer="454" w:gutter="340"/>
      <w:pgBorders>
        <w:top w:val="none" w:sz="0" w:space="0"/>
        <w:left w:val="none" w:sz="0" w:space="0"/>
        <w:bottom w:val="none" w:sz="0" w:space="0"/>
        <w:right w:val="none" w:sz="0" w:space="0"/>
      </w:pgBorders>
      <w:cols w:space="0" w:num="1"/>
      <w:docGrid w:type="linesAndChars" w:linePitch="291" w:charSpace="110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文鼎中楷繁">
    <w:altName w:val="宋体"/>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Adobe 宋体 Std L">
    <w:altName w:val="宋体"/>
    <w:panose1 w:val="00000000000000000000"/>
    <w:charset w:val="86"/>
    <w:family w:val="auto"/>
    <w:pitch w:val="default"/>
    <w:sig w:usb0="00000000" w:usb1="00000000" w:usb2="00000016" w:usb3="00000000" w:csb0="00060007" w:csb1="00000000"/>
  </w:font>
  <w:font w:name="ArialMT">
    <w:altName w:val="Yu Gothic"/>
    <w:panose1 w:val="00000000000000000000"/>
    <w:charset w:val="80"/>
    <w:family w:val="auto"/>
    <w:pitch w:val="default"/>
    <w:sig w:usb0="00000000" w:usb1="00000000" w:usb2="00000000" w:usb3="00000000" w:csb0="00020000" w:csb1="0000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p>
  <w:p>
    <w:pPr>
      <w:pStyle w:val="57"/>
    </w:pPr>
  </w:p>
  <w:p>
    <w:pPr>
      <w:pStyle w:val="57"/>
    </w:pPr>
    <w:r>
      <w:pict>
        <v:shape id="文本框616" o:spid="_x0000_s2053" o:spt="202" type="#_x0000_t202" style="position:absolute;left:0pt;margin-left:167.5pt;margin-top:0pt;height:10.35pt;width:4.55pt;mso-position-horizontal-relative:margin;mso-wrap-style:none;z-index:251658240;mso-width-relative:page;mso-height-relative:page;" filled="f" stroked="f" coordsize="21600,21600" o:gfxdata="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C69m7VAAAABwEAAA8AAAAAAAAAAQAgAAAAIgAAAGRycy9kb3ducmV2LnhtbFBL&#10;AQIUABQAAAAIAIdO4kAFQ7/pwAEAAF0DAAAOAAAAAAAAAAEAIAAAACQBAABkcnMvZTJvRG9jLnht&#10;bFBLBQYAAAAABgAGAFkBAABWBQAAAAA=&#10;">
          <v:path/>
          <v:fill on="f" focussize="0,0"/>
          <v:stroke on="f" joinstyle="miter"/>
          <v:imagedata o:title=""/>
          <o:lock v:ext="edit"/>
          <v:textbox inset="0mm,0mm,0mm,0mm" style="mso-fit-shape-to-text:t;">
            <w:txbxContent>
              <w:p>
                <w:pPr>
                  <w:snapToGrid w:val="0"/>
                </w:pPr>
              </w:p>
              <w:p>
                <w:pPr>
                  <w:snapToGrid w:val="0"/>
                </w:pPr>
              </w:p>
              <w:p>
                <w:pPr>
                  <w:snapToGrid w:val="0"/>
                </w:pPr>
              </w:p>
              <w:p>
                <w:pPr>
                  <w:snapToGrid w:val="0"/>
                </w:pP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spacing w:before="48" w:after="48"/>
      <w:jc w:val="center"/>
    </w:pPr>
    <w:r>
      <w:pict>
        <v:shape id="_x0000_s2052" o:spid="_x0000_s2052"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path/>
          <v:fill on="f" focussize="0,0"/>
          <v:stroke on="f" weight="0.5pt" joinstyle="miter"/>
          <v:imagedata o:title=""/>
          <o:lock v:ext="edit"/>
          <v:textbox inset="0mm,0mm,0mm,0mm" style="mso-fit-shape-to-text:t;">
            <w:txbxContent>
              <w:p>
                <w:pPr>
                  <w:snapToGrid w:val="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spacing w:before="48" w:after="48"/>
      <w:jc w:val="both"/>
    </w:pPr>
    <w:r>
      <w:pict>
        <v:shape id="_x0000_s2051" o:spid="_x0000_s2051"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path/>
          <v:fill on="f" focussize="0,0"/>
          <v:stroke on="f" weight="0.5pt" joinstyle="miter"/>
          <v:imagedata o:title=""/>
          <o:lock v:ext="edit"/>
          <v:textbox inset="0mm,0mm,0mm,0mm" style="mso-fit-shape-to-text:t;">
            <w:txbxContent>
              <w:p>
                <w:pPr>
                  <w:snapToGrid w:val="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50" o:spid="_x0000_s2050"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yQwk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yskMJEwIAABUEAAAOAAAAAAAAAAEA&#10;IAAAAB8BAABkcnMvZTJvRG9jLnhtbFBLBQYAAAAABgAGAFkBAACkBQAAAAA=&#10;">
          <v:path/>
          <v:fill on="f" focussize="0,0"/>
          <v:stroke on="f" weight="0.5pt" joinstyle="miter"/>
          <v:imagedata o:title=""/>
          <o:lock v:ext="edit"/>
          <v:textbox inset="0mm,0mm,0mm,0mm" style="mso-fit-shape-to-text:t;">
            <w:txbxContent>
              <w:p>
                <w:pPr>
                  <w:snapToGrid w:val="0"/>
                </w:pPr>
                <w:r>
                  <w:rPr>
                    <w:rFonts w:hint="eastAsia"/>
                  </w:rPr>
                  <w:fldChar w:fldCharType="begin"/>
                </w:r>
                <w:r>
                  <w:rPr>
                    <w:rFonts w:hint="eastAsia"/>
                  </w:rPr>
                  <w:instrText xml:space="preserve"> PAGE  \* MERGEFORMAT </w:instrText>
                </w:r>
                <w:r>
                  <w:rPr>
                    <w:rFonts w:hint="eastAsia"/>
                  </w:rPr>
                  <w:fldChar w:fldCharType="separate"/>
                </w:r>
                <w:r>
                  <w:t>45</w:t>
                </w:r>
                <w:r>
                  <w:rPr>
                    <w:rFonts w:hint="eastAsia"/>
                  </w:rPr>
                  <w:fldChar w:fldCharType="end"/>
                </w:r>
              </w:p>
            </w:txbxContent>
          </v:textbox>
        </v:shape>
      </w:pict>
    </w:r>
    <w:r>
      <w:c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rPr>
        <w:szCs w:val="16"/>
      </w:rPr>
    </w:pPr>
    <w:r>
      <w:pict>
        <v:shape id="_x0000_s2049" o:spid="_x0000_s2049"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path/>
          <v:fill on="f" focussize="0,0"/>
          <v:stroke on="f" weight="0.5pt" joinstyle="miter"/>
          <v:imagedata o:title=""/>
          <o:lock v:ext="edit"/>
          <v:textbox inset="0mm,0mm,0mm,0mm" style="mso-fit-shape-to-text:t;">
            <w:txbxContent>
              <w:p>
                <w:pPr>
                  <w:snapToGrid w:val="0"/>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right"/>
      <w:rPr>
        <w:bCs/>
        <w:sz w:val="15"/>
        <w:szCs w:val="15"/>
      </w:rPr>
    </w:pPr>
    <w:r>
      <w:rPr>
        <w:rFonts w:ascii="Arial" w:hAnsi="Arial" w:cs="Arial"/>
        <w:bCs/>
        <w:sz w:val="15"/>
        <w:szCs w:val="15"/>
      </w:rPr>
      <w:t>Chapter 1　Inspections and safety precautions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pPr>
    <w:r>
      <w:rPr>
        <w:rFonts w:ascii="Arial" w:hAnsi="Arial" w:cs="Arial"/>
        <w:bCs/>
        <w:sz w:val="15"/>
        <w:szCs w:val="15"/>
      </w:rPr>
      <w:t>Chapter 1　Inspections and safety precautions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right"/>
      <w:rPr>
        <w:sz w:val="15"/>
        <w:szCs w:val="15"/>
      </w:rPr>
    </w:pPr>
    <w:r>
      <w:rPr>
        <w:rFonts w:ascii="Arial" w:hAnsi="Arial" w:cs="Arial"/>
        <w:bCs/>
        <w:sz w:val="15"/>
        <w:szCs w:val="15"/>
      </w:rPr>
      <w:t>Chapter 2  Function Code Table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Bdr>
        <w:bottom w:val="single" w:color="auto" w:sz="4" w:space="0"/>
      </w:pBdr>
      <w:jc w:val="both"/>
      <w:rPr>
        <w:rFonts w:ascii="Arial" w:hAnsi="Arial" w:cs="Arial"/>
        <w:bCs/>
        <w:sz w:val="15"/>
        <w:szCs w:val="15"/>
      </w:rPr>
    </w:pPr>
    <w:r>
      <w:rPr>
        <w:rFonts w:ascii="Arial" w:hAnsi="Arial" w:cs="Arial"/>
        <w:bCs/>
        <w:sz w:val="15"/>
        <w:szCs w:val="15"/>
      </w:rPr>
      <w:t>Chapter 2  Function Code Table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right"/>
      <w:rPr>
        <w:sz w:val="15"/>
        <w:szCs w:val="15"/>
      </w:rPr>
    </w:pPr>
    <w:r>
      <w:rPr>
        <w:rFonts w:ascii="Arial" w:hAnsi="Arial" w:cs="Arial"/>
        <w:sz w:val="15"/>
        <w:szCs w:val="15"/>
      </w:rPr>
      <w:t>Chapter 3　Commissioning guide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left"/>
      <w:rPr>
        <w:rFonts w:ascii="Arial" w:hAnsi="Arial" w:cs="Arial"/>
        <w:bCs/>
        <w:sz w:val="15"/>
        <w:szCs w:val="15"/>
      </w:rPr>
    </w:pPr>
    <w:r>
      <w:rPr>
        <w:rFonts w:ascii="Arial" w:hAnsi="Arial" w:cs="Arial"/>
        <w:sz w:val="15"/>
        <w:szCs w:val="15"/>
      </w:rPr>
      <w:t>Chapter 3　Commissioning guide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right"/>
      <w:rPr>
        <w:sz w:val="15"/>
        <w:szCs w:val="15"/>
      </w:rPr>
    </w:pPr>
    <w:r>
      <w:rPr>
        <w:rFonts w:ascii="Arial" w:hAnsi="Arial" w:cs="Arial"/>
        <w:sz w:val="15"/>
        <w:szCs w:val="15"/>
      </w:rPr>
      <w:t>Chapter 4　Faults and Solutions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left"/>
      <w:rPr>
        <w:rFonts w:ascii="Arial" w:hAnsi="Arial" w:cs="Arial"/>
        <w:bCs/>
        <w:sz w:val="15"/>
        <w:szCs w:val="15"/>
      </w:rPr>
    </w:pPr>
    <w:r>
      <w:rPr>
        <w:rFonts w:ascii="Arial" w:hAnsi="Arial" w:cs="Arial"/>
        <w:sz w:val="15"/>
        <w:szCs w:val="15"/>
      </w:rPr>
      <w:t xml:space="preserve">Chapter </w:t>
    </w:r>
    <w:r>
      <w:rPr>
        <w:rFonts w:hint="eastAsia" w:ascii="Arial" w:hAnsi="Arial" w:cs="Arial"/>
        <w:sz w:val="15"/>
        <w:szCs w:val="15"/>
      </w:rPr>
      <w:t>4</w:t>
    </w:r>
    <w:r>
      <w:rPr>
        <w:rFonts w:ascii="Arial" w:hAnsi="Arial" w:cs="Arial"/>
        <w:sz w:val="15"/>
        <w:szCs w:val="15"/>
      </w:rPr>
      <w:t>　Faults and Solutions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right"/>
      <w:rPr>
        <w:sz w:val="15"/>
        <w:szCs w:val="15"/>
      </w:rPr>
    </w:pPr>
    <w:r>
      <w:rPr>
        <w:rFonts w:ascii="Arial" w:hAnsi="Arial" w:cs="Arial"/>
        <w:sz w:val="15"/>
        <w:szCs w:val="15"/>
      </w:rPr>
      <w:t xml:space="preserve">Chapter </w:t>
    </w:r>
    <w:r>
      <w:rPr>
        <w:rFonts w:hint="eastAsia" w:ascii="Arial" w:hAnsi="Arial" w:cs="Arial"/>
        <w:sz w:val="15"/>
        <w:szCs w:val="15"/>
      </w:rPr>
      <w:t>5</w:t>
    </w:r>
    <w:r>
      <w:rPr>
        <w:rFonts w:ascii="Arial" w:hAnsi="Arial" w:cs="Arial"/>
        <w:sz w:val="15"/>
        <w:szCs w:val="15"/>
      </w:rPr>
      <w:t>　</w:t>
    </w:r>
    <w:r>
      <w:rPr>
        <w:rFonts w:ascii="Arial" w:hAnsi="Arial" w:cs="Arial"/>
        <w:bCs/>
        <w:sz w:val="15"/>
        <w:szCs w:val="15"/>
      </w:rPr>
      <w:t>Recommended solar panels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8DDD17"/>
    <w:multiLevelType w:val="singleLevel"/>
    <w:tmpl w:val="568DDD17"/>
    <w:lvl w:ilvl="0" w:tentative="0">
      <w:start w:val="6"/>
      <w:numFmt w:val="decimal"/>
      <w:suff w:val="nothing"/>
      <w:lvlText w:val="%1."/>
      <w:lvlJc w:val="left"/>
    </w:lvl>
  </w:abstractNum>
  <w:abstractNum w:abstractNumId="1">
    <w:nsid w:val="568DF52F"/>
    <w:multiLevelType w:val="singleLevel"/>
    <w:tmpl w:val="568DF52F"/>
    <w:lvl w:ilvl="0" w:tentative="0">
      <w:start w:val="1"/>
      <w:numFmt w:val="decimal"/>
      <w:suff w:val="nothing"/>
      <w:lvlText w:val="%1."/>
      <w:lvlJc w:val="left"/>
    </w:lvl>
  </w:abstractNum>
  <w:abstractNum w:abstractNumId="2">
    <w:nsid w:val="57061BAA"/>
    <w:multiLevelType w:val="singleLevel"/>
    <w:tmpl w:val="57061BAA"/>
    <w:lvl w:ilvl="0" w:tentative="0">
      <w:start w:val="1"/>
      <w:numFmt w:val="lowerLetter"/>
      <w:suff w:val="nothing"/>
      <w:lvlText w:val="（%1）"/>
      <w:lvlJc w:val="left"/>
    </w:lvl>
  </w:abstractNum>
  <w:abstractNum w:abstractNumId="3">
    <w:nsid w:val="58F982E6"/>
    <w:multiLevelType w:val="singleLevel"/>
    <w:tmpl w:val="58F982E6"/>
    <w:lvl w:ilvl="0" w:tentative="0">
      <w:start w:val="5"/>
      <w:numFmt w:val="decimal"/>
      <w:suff w:val="nothing"/>
      <w:lvlText w:val="%1."/>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lignBordersAndEdges w:val="1"/>
  <w:documentProtection w:enforcement="0"/>
  <w:defaultTabStop w:val="420"/>
  <w:evenAndOddHeaders w:val="1"/>
  <w:drawingGridHorizontalSpacing w:val="185"/>
  <w:drawingGridVerticalSpacing w:val="291"/>
  <w:displayHorizontalDrawingGridEvery w:val="0"/>
  <w:displayVerticalDrawingGridEvery w:val="2"/>
  <w:characterSpacingControl w:val="doNotCompress"/>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153A0"/>
    <w:rsid w:val="00036395"/>
    <w:rsid w:val="00081A83"/>
    <w:rsid w:val="00081F9C"/>
    <w:rsid w:val="00094C17"/>
    <w:rsid w:val="000A639E"/>
    <w:rsid w:val="000B090C"/>
    <w:rsid w:val="000D2CCB"/>
    <w:rsid w:val="00101BDB"/>
    <w:rsid w:val="00103A99"/>
    <w:rsid w:val="001076CC"/>
    <w:rsid w:val="00133FCE"/>
    <w:rsid w:val="00145056"/>
    <w:rsid w:val="00151BFB"/>
    <w:rsid w:val="00154877"/>
    <w:rsid w:val="00167AC7"/>
    <w:rsid w:val="0017261E"/>
    <w:rsid w:val="00172A27"/>
    <w:rsid w:val="00181ADD"/>
    <w:rsid w:val="00195F06"/>
    <w:rsid w:val="001C5993"/>
    <w:rsid w:val="0020707E"/>
    <w:rsid w:val="002414D8"/>
    <w:rsid w:val="00264F0F"/>
    <w:rsid w:val="00282C44"/>
    <w:rsid w:val="002B18E3"/>
    <w:rsid w:val="002B2DB0"/>
    <w:rsid w:val="002C17C2"/>
    <w:rsid w:val="002C53D4"/>
    <w:rsid w:val="002E3751"/>
    <w:rsid w:val="002F0879"/>
    <w:rsid w:val="002F4973"/>
    <w:rsid w:val="00301B92"/>
    <w:rsid w:val="00312F9D"/>
    <w:rsid w:val="00315758"/>
    <w:rsid w:val="003263AA"/>
    <w:rsid w:val="00331C85"/>
    <w:rsid w:val="00345B19"/>
    <w:rsid w:val="003471AF"/>
    <w:rsid w:val="00355AC4"/>
    <w:rsid w:val="003600BE"/>
    <w:rsid w:val="00380046"/>
    <w:rsid w:val="00393F78"/>
    <w:rsid w:val="003A4994"/>
    <w:rsid w:val="003C37D4"/>
    <w:rsid w:val="003C4608"/>
    <w:rsid w:val="003C4D79"/>
    <w:rsid w:val="003D0C12"/>
    <w:rsid w:val="003D49F4"/>
    <w:rsid w:val="003E31B2"/>
    <w:rsid w:val="0040035D"/>
    <w:rsid w:val="004533D7"/>
    <w:rsid w:val="00483203"/>
    <w:rsid w:val="004B59F8"/>
    <w:rsid w:val="004B6D1E"/>
    <w:rsid w:val="004D5595"/>
    <w:rsid w:val="004F1266"/>
    <w:rsid w:val="004F1BB8"/>
    <w:rsid w:val="004F509D"/>
    <w:rsid w:val="00504F1E"/>
    <w:rsid w:val="005061D1"/>
    <w:rsid w:val="00517A40"/>
    <w:rsid w:val="005300AB"/>
    <w:rsid w:val="00530FCE"/>
    <w:rsid w:val="00540692"/>
    <w:rsid w:val="00540D96"/>
    <w:rsid w:val="005648EF"/>
    <w:rsid w:val="005B190F"/>
    <w:rsid w:val="005B7429"/>
    <w:rsid w:val="005E2D29"/>
    <w:rsid w:val="005E3D2F"/>
    <w:rsid w:val="005E3D73"/>
    <w:rsid w:val="005E5091"/>
    <w:rsid w:val="006113C3"/>
    <w:rsid w:val="006260F4"/>
    <w:rsid w:val="00626D05"/>
    <w:rsid w:val="0064112F"/>
    <w:rsid w:val="006440E5"/>
    <w:rsid w:val="00653DA5"/>
    <w:rsid w:val="006555E7"/>
    <w:rsid w:val="0065607A"/>
    <w:rsid w:val="0066340E"/>
    <w:rsid w:val="006647F1"/>
    <w:rsid w:val="00666C4C"/>
    <w:rsid w:val="00682BB2"/>
    <w:rsid w:val="006930BF"/>
    <w:rsid w:val="006B05A0"/>
    <w:rsid w:val="006D161F"/>
    <w:rsid w:val="006D3C93"/>
    <w:rsid w:val="006F0FEF"/>
    <w:rsid w:val="006F21BD"/>
    <w:rsid w:val="0071154E"/>
    <w:rsid w:val="007219C4"/>
    <w:rsid w:val="00721F9F"/>
    <w:rsid w:val="0072287F"/>
    <w:rsid w:val="00731E81"/>
    <w:rsid w:val="00736742"/>
    <w:rsid w:val="00737D82"/>
    <w:rsid w:val="00744A52"/>
    <w:rsid w:val="00752E5D"/>
    <w:rsid w:val="0075495A"/>
    <w:rsid w:val="007564AC"/>
    <w:rsid w:val="007610BC"/>
    <w:rsid w:val="0077365E"/>
    <w:rsid w:val="007765F9"/>
    <w:rsid w:val="00796F24"/>
    <w:rsid w:val="007B4CB0"/>
    <w:rsid w:val="007B5C01"/>
    <w:rsid w:val="007D377C"/>
    <w:rsid w:val="007D6296"/>
    <w:rsid w:val="007F45B8"/>
    <w:rsid w:val="007F6CB8"/>
    <w:rsid w:val="00813BC1"/>
    <w:rsid w:val="0081626E"/>
    <w:rsid w:val="00830664"/>
    <w:rsid w:val="00832D6E"/>
    <w:rsid w:val="00832E68"/>
    <w:rsid w:val="00853860"/>
    <w:rsid w:val="00864471"/>
    <w:rsid w:val="00894F60"/>
    <w:rsid w:val="00897072"/>
    <w:rsid w:val="008B63BD"/>
    <w:rsid w:val="008B7054"/>
    <w:rsid w:val="008E07F4"/>
    <w:rsid w:val="008F220D"/>
    <w:rsid w:val="00902182"/>
    <w:rsid w:val="00907256"/>
    <w:rsid w:val="009140C8"/>
    <w:rsid w:val="0091764C"/>
    <w:rsid w:val="00923B7F"/>
    <w:rsid w:val="00937E86"/>
    <w:rsid w:val="009658E4"/>
    <w:rsid w:val="00977CE7"/>
    <w:rsid w:val="009833CB"/>
    <w:rsid w:val="00990D60"/>
    <w:rsid w:val="00996A91"/>
    <w:rsid w:val="009A4594"/>
    <w:rsid w:val="009A6C98"/>
    <w:rsid w:val="009C5E5D"/>
    <w:rsid w:val="009E5BCF"/>
    <w:rsid w:val="009F6A2F"/>
    <w:rsid w:val="00A01D31"/>
    <w:rsid w:val="00A03414"/>
    <w:rsid w:val="00A035D3"/>
    <w:rsid w:val="00A04413"/>
    <w:rsid w:val="00A06947"/>
    <w:rsid w:val="00A14242"/>
    <w:rsid w:val="00A2515E"/>
    <w:rsid w:val="00A372FD"/>
    <w:rsid w:val="00A53958"/>
    <w:rsid w:val="00A64C60"/>
    <w:rsid w:val="00A73CDC"/>
    <w:rsid w:val="00A874A5"/>
    <w:rsid w:val="00AA4D40"/>
    <w:rsid w:val="00AB0B6A"/>
    <w:rsid w:val="00AB662A"/>
    <w:rsid w:val="00AC3343"/>
    <w:rsid w:val="00AD4AE2"/>
    <w:rsid w:val="00AE19DB"/>
    <w:rsid w:val="00AF6A4F"/>
    <w:rsid w:val="00AF6FBE"/>
    <w:rsid w:val="00B20A08"/>
    <w:rsid w:val="00B25075"/>
    <w:rsid w:val="00B40BC7"/>
    <w:rsid w:val="00B47EC5"/>
    <w:rsid w:val="00B76EF0"/>
    <w:rsid w:val="00B97102"/>
    <w:rsid w:val="00BA2936"/>
    <w:rsid w:val="00BA2D66"/>
    <w:rsid w:val="00BA7248"/>
    <w:rsid w:val="00BC024D"/>
    <w:rsid w:val="00BD32BA"/>
    <w:rsid w:val="00BD53E5"/>
    <w:rsid w:val="00BD6DF3"/>
    <w:rsid w:val="00BE0E6C"/>
    <w:rsid w:val="00BF0D0E"/>
    <w:rsid w:val="00BF14EA"/>
    <w:rsid w:val="00C025D1"/>
    <w:rsid w:val="00C05600"/>
    <w:rsid w:val="00C53C94"/>
    <w:rsid w:val="00CB2DEB"/>
    <w:rsid w:val="00CC0848"/>
    <w:rsid w:val="00CD6464"/>
    <w:rsid w:val="00CE0ADB"/>
    <w:rsid w:val="00CF3A50"/>
    <w:rsid w:val="00CF6A69"/>
    <w:rsid w:val="00D37624"/>
    <w:rsid w:val="00D568AD"/>
    <w:rsid w:val="00D57046"/>
    <w:rsid w:val="00D72FAF"/>
    <w:rsid w:val="00D73CE6"/>
    <w:rsid w:val="00DB2A46"/>
    <w:rsid w:val="00DF3E8B"/>
    <w:rsid w:val="00E11219"/>
    <w:rsid w:val="00E116CD"/>
    <w:rsid w:val="00E117DA"/>
    <w:rsid w:val="00E17ED0"/>
    <w:rsid w:val="00E24BF4"/>
    <w:rsid w:val="00E3006E"/>
    <w:rsid w:val="00E36136"/>
    <w:rsid w:val="00E40151"/>
    <w:rsid w:val="00E57E88"/>
    <w:rsid w:val="00E64877"/>
    <w:rsid w:val="00E65540"/>
    <w:rsid w:val="00E73F6A"/>
    <w:rsid w:val="00E82884"/>
    <w:rsid w:val="00E93D77"/>
    <w:rsid w:val="00EC35A1"/>
    <w:rsid w:val="00EC5A91"/>
    <w:rsid w:val="00ED1040"/>
    <w:rsid w:val="00ED3437"/>
    <w:rsid w:val="00ED44EE"/>
    <w:rsid w:val="00EE228A"/>
    <w:rsid w:val="00F034C6"/>
    <w:rsid w:val="00F105FB"/>
    <w:rsid w:val="00F22AF3"/>
    <w:rsid w:val="00F457FE"/>
    <w:rsid w:val="00F52AB3"/>
    <w:rsid w:val="00F61517"/>
    <w:rsid w:val="00F663A1"/>
    <w:rsid w:val="00F80C27"/>
    <w:rsid w:val="00F8307A"/>
    <w:rsid w:val="00F8381F"/>
    <w:rsid w:val="00F85180"/>
    <w:rsid w:val="00F94422"/>
    <w:rsid w:val="00F95193"/>
    <w:rsid w:val="00FA5C6F"/>
    <w:rsid w:val="00FD1BDD"/>
    <w:rsid w:val="00FF00F9"/>
    <w:rsid w:val="00FF4513"/>
    <w:rsid w:val="00FF6207"/>
    <w:rsid w:val="010121B4"/>
    <w:rsid w:val="010C3DC8"/>
    <w:rsid w:val="012B5576"/>
    <w:rsid w:val="01460301"/>
    <w:rsid w:val="016347D7"/>
    <w:rsid w:val="0167795A"/>
    <w:rsid w:val="01846F0A"/>
    <w:rsid w:val="018F529B"/>
    <w:rsid w:val="01B03597"/>
    <w:rsid w:val="01BF7004"/>
    <w:rsid w:val="01C979FE"/>
    <w:rsid w:val="01CF1907"/>
    <w:rsid w:val="01E16E78"/>
    <w:rsid w:val="01E65CA9"/>
    <w:rsid w:val="02063FE0"/>
    <w:rsid w:val="02102371"/>
    <w:rsid w:val="0221640D"/>
    <w:rsid w:val="022A4754"/>
    <w:rsid w:val="024B6CD3"/>
    <w:rsid w:val="0256375B"/>
    <w:rsid w:val="02672D80"/>
    <w:rsid w:val="02696283"/>
    <w:rsid w:val="02993DEF"/>
    <w:rsid w:val="029A22D5"/>
    <w:rsid w:val="029E0CDB"/>
    <w:rsid w:val="02A837E9"/>
    <w:rsid w:val="02AD51D0"/>
    <w:rsid w:val="02BF340E"/>
    <w:rsid w:val="02DA6184"/>
    <w:rsid w:val="02DF1744"/>
    <w:rsid w:val="02EA7AD6"/>
    <w:rsid w:val="02F516EA"/>
    <w:rsid w:val="02FF41F8"/>
    <w:rsid w:val="03132E98"/>
    <w:rsid w:val="031F6721"/>
    <w:rsid w:val="03362153"/>
    <w:rsid w:val="034104E4"/>
    <w:rsid w:val="036E328E"/>
    <w:rsid w:val="038D72DF"/>
    <w:rsid w:val="039B4242"/>
    <w:rsid w:val="03AD5615"/>
    <w:rsid w:val="03C4523A"/>
    <w:rsid w:val="03D332D6"/>
    <w:rsid w:val="03EE1902"/>
    <w:rsid w:val="03F97C93"/>
    <w:rsid w:val="03FF761E"/>
    <w:rsid w:val="04012B21"/>
    <w:rsid w:val="043A3F7F"/>
    <w:rsid w:val="04682F74"/>
    <w:rsid w:val="047C49E9"/>
    <w:rsid w:val="04A610B0"/>
    <w:rsid w:val="04B27AA1"/>
    <w:rsid w:val="04BD5452"/>
    <w:rsid w:val="04C87066"/>
    <w:rsid w:val="04C94AE8"/>
    <w:rsid w:val="04D253F8"/>
    <w:rsid w:val="04E81A9D"/>
    <w:rsid w:val="05087E50"/>
    <w:rsid w:val="05097AD0"/>
    <w:rsid w:val="05295E06"/>
    <w:rsid w:val="05420F2F"/>
    <w:rsid w:val="055E085F"/>
    <w:rsid w:val="056004DF"/>
    <w:rsid w:val="05611F02"/>
    <w:rsid w:val="056A6870"/>
    <w:rsid w:val="05806815"/>
    <w:rsid w:val="058A4BA6"/>
    <w:rsid w:val="058F57AB"/>
    <w:rsid w:val="05B70EED"/>
    <w:rsid w:val="05C1727E"/>
    <w:rsid w:val="05D4049D"/>
    <w:rsid w:val="05F81957"/>
    <w:rsid w:val="05FD56D0"/>
    <w:rsid w:val="060D18FC"/>
    <w:rsid w:val="062959A9"/>
    <w:rsid w:val="06385FC4"/>
    <w:rsid w:val="064E165F"/>
    <w:rsid w:val="066F069C"/>
    <w:rsid w:val="067907E0"/>
    <w:rsid w:val="06796A2D"/>
    <w:rsid w:val="06983A5E"/>
    <w:rsid w:val="069E5968"/>
    <w:rsid w:val="06A52D74"/>
    <w:rsid w:val="06AA135C"/>
    <w:rsid w:val="06BB2D1A"/>
    <w:rsid w:val="06C510AB"/>
    <w:rsid w:val="06C80C72"/>
    <w:rsid w:val="06DB57CD"/>
    <w:rsid w:val="06E573E1"/>
    <w:rsid w:val="06E60D29"/>
    <w:rsid w:val="06F408F5"/>
    <w:rsid w:val="06F82B7E"/>
    <w:rsid w:val="072C6ABF"/>
    <w:rsid w:val="0771642F"/>
    <w:rsid w:val="077324C8"/>
    <w:rsid w:val="07A73C1C"/>
    <w:rsid w:val="07BF12C2"/>
    <w:rsid w:val="07CA2ED7"/>
    <w:rsid w:val="07E35FFF"/>
    <w:rsid w:val="07EB560A"/>
    <w:rsid w:val="07F6399B"/>
    <w:rsid w:val="080055AF"/>
    <w:rsid w:val="08161CD1"/>
    <w:rsid w:val="084B0862"/>
    <w:rsid w:val="08545039"/>
    <w:rsid w:val="0857273B"/>
    <w:rsid w:val="086C26E0"/>
    <w:rsid w:val="087E03FC"/>
    <w:rsid w:val="08A4283A"/>
    <w:rsid w:val="08B55590"/>
    <w:rsid w:val="08B621CB"/>
    <w:rsid w:val="08C71AF5"/>
    <w:rsid w:val="09230B8A"/>
    <w:rsid w:val="09317E9F"/>
    <w:rsid w:val="095161D6"/>
    <w:rsid w:val="095B7DEA"/>
    <w:rsid w:val="09605E29"/>
    <w:rsid w:val="097D5DA0"/>
    <w:rsid w:val="099224C2"/>
    <w:rsid w:val="09A76BE4"/>
    <w:rsid w:val="09BD6B8A"/>
    <w:rsid w:val="09C74F1B"/>
    <w:rsid w:val="09CD6E24"/>
    <w:rsid w:val="09D32F2C"/>
    <w:rsid w:val="09F50EE2"/>
    <w:rsid w:val="0A064265"/>
    <w:rsid w:val="0A095984"/>
    <w:rsid w:val="0A1703B1"/>
    <w:rsid w:val="0A2A393B"/>
    <w:rsid w:val="0A3D4B5A"/>
    <w:rsid w:val="0A557AA3"/>
    <w:rsid w:val="0A814349"/>
    <w:rsid w:val="0A8B04DC"/>
    <w:rsid w:val="0A967038"/>
    <w:rsid w:val="0AA12680"/>
    <w:rsid w:val="0AB2395F"/>
    <w:rsid w:val="0AC24DB3"/>
    <w:rsid w:val="0AD84D58"/>
    <w:rsid w:val="0AED4CFD"/>
    <w:rsid w:val="0AF12867"/>
    <w:rsid w:val="0AFC1A95"/>
    <w:rsid w:val="0B0D77B0"/>
    <w:rsid w:val="0B7174D5"/>
    <w:rsid w:val="0B7B7DE4"/>
    <w:rsid w:val="0B9E129E"/>
    <w:rsid w:val="0BB21524"/>
    <w:rsid w:val="0BBC084E"/>
    <w:rsid w:val="0BD107F3"/>
    <w:rsid w:val="0BD14F70"/>
    <w:rsid w:val="0BE3070D"/>
    <w:rsid w:val="0BF32F26"/>
    <w:rsid w:val="0C1D53EF"/>
    <w:rsid w:val="0C28597F"/>
    <w:rsid w:val="0C3D5924"/>
    <w:rsid w:val="0C536D2F"/>
    <w:rsid w:val="0C541CC6"/>
    <w:rsid w:val="0C5F0057"/>
    <w:rsid w:val="0C7F638D"/>
    <w:rsid w:val="0C897FA2"/>
    <w:rsid w:val="0C9A6C24"/>
    <w:rsid w:val="0CBC03F1"/>
    <w:rsid w:val="0CD70950"/>
    <w:rsid w:val="0CDC3B9F"/>
    <w:rsid w:val="0CE0512D"/>
    <w:rsid w:val="0CE31935"/>
    <w:rsid w:val="0CE83E39"/>
    <w:rsid w:val="0D22141A"/>
    <w:rsid w:val="0D6D0214"/>
    <w:rsid w:val="0D6E3A97"/>
    <w:rsid w:val="0D8E3FCC"/>
    <w:rsid w:val="0D8E7B80"/>
    <w:rsid w:val="0DB558E3"/>
    <w:rsid w:val="0DBA2892"/>
    <w:rsid w:val="0DC444A6"/>
    <w:rsid w:val="0DCF2837"/>
    <w:rsid w:val="0E1B1632"/>
    <w:rsid w:val="0E263246"/>
    <w:rsid w:val="0E302D76"/>
    <w:rsid w:val="0E34475A"/>
    <w:rsid w:val="0E3B7968"/>
    <w:rsid w:val="0E475979"/>
    <w:rsid w:val="0E516288"/>
    <w:rsid w:val="0E5C209B"/>
    <w:rsid w:val="0E5C591E"/>
    <w:rsid w:val="0E697FB4"/>
    <w:rsid w:val="0E871FE6"/>
    <w:rsid w:val="0E920377"/>
    <w:rsid w:val="0EA0510E"/>
    <w:rsid w:val="0EA84719"/>
    <w:rsid w:val="0EBE46BE"/>
    <w:rsid w:val="0EFD1C24"/>
    <w:rsid w:val="0F032819"/>
    <w:rsid w:val="0F083839"/>
    <w:rsid w:val="0F1550CD"/>
    <w:rsid w:val="0F2B146F"/>
    <w:rsid w:val="0F2E09A0"/>
    <w:rsid w:val="0F4B77A5"/>
    <w:rsid w:val="0F565B36"/>
    <w:rsid w:val="0FAD1DC8"/>
    <w:rsid w:val="0FB70159"/>
    <w:rsid w:val="0FCD487B"/>
    <w:rsid w:val="0FCE44FB"/>
    <w:rsid w:val="0FD60216"/>
    <w:rsid w:val="0FD8068E"/>
    <w:rsid w:val="0FDC7094"/>
    <w:rsid w:val="0FF85779"/>
    <w:rsid w:val="10196EF9"/>
    <w:rsid w:val="10277CAB"/>
    <w:rsid w:val="10322B2E"/>
    <w:rsid w:val="104579BD"/>
    <w:rsid w:val="10487372"/>
    <w:rsid w:val="10705587"/>
    <w:rsid w:val="107C5919"/>
    <w:rsid w:val="1080431F"/>
    <w:rsid w:val="10863CAA"/>
    <w:rsid w:val="108D6EB8"/>
    <w:rsid w:val="10E82A49"/>
    <w:rsid w:val="11080D80"/>
    <w:rsid w:val="11296D36"/>
    <w:rsid w:val="1149506D"/>
    <w:rsid w:val="11697B20"/>
    <w:rsid w:val="11822C48"/>
    <w:rsid w:val="11D70154"/>
    <w:rsid w:val="11E164E5"/>
    <w:rsid w:val="12550A22"/>
    <w:rsid w:val="12591626"/>
    <w:rsid w:val="125C13A6"/>
    <w:rsid w:val="126B2BC5"/>
    <w:rsid w:val="127B0C62"/>
    <w:rsid w:val="128D0B7C"/>
    <w:rsid w:val="12995C93"/>
    <w:rsid w:val="12A63CA4"/>
    <w:rsid w:val="12B60972"/>
    <w:rsid w:val="12FF1963"/>
    <w:rsid w:val="13141D5A"/>
    <w:rsid w:val="133C549C"/>
    <w:rsid w:val="134C3538"/>
    <w:rsid w:val="13515442"/>
    <w:rsid w:val="135350C1"/>
    <w:rsid w:val="13737B75"/>
    <w:rsid w:val="137D1297"/>
    <w:rsid w:val="13B2095E"/>
    <w:rsid w:val="13D9661F"/>
    <w:rsid w:val="13EB4F75"/>
    <w:rsid w:val="140B4870"/>
    <w:rsid w:val="14107459"/>
    <w:rsid w:val="14360F37"/>
    <w:rsid w:val="14426F48"/>
    <w:rsid w:val="145C3375"/>
    <w:rsid w:val="14696B72"/>
    <w:rsid w:val="148122B0"/>
    <w:rsid w:val="148C1946"/>
    <w:rsid w:val="14A35CE8"/>
    <w:rsid w:val="14AE4079"/>
    <w:rsid w:val="14AE78FC"/>
    <w:rsid w:val="14BF032D"/>
    <w:rsid w:val="14CE23B0"/>
    <w:rsid w:val="14F40071"/>
    <w:rsid w:val="14FA66F7"/>
    <w:rsid w:val="152D1B5C"/>
    <w:rsid w:val="155B5497"/>
    <w:rsid w:val="157B37CD"/>
    <w:rsid w:val="158717DE"/>
    <w:rsid w:val="15B23B51"/>
    <w:rsid w:val="15E1766A"/>
    <w:rsid w:val="15E30B21"/>
    <w:rsid w:val="15F42192"/>
    <w:rsid w:val="15F63117"/>
    <w:rsid w:val="16294BEB"/>
    <w:rsid w:val="163A2906"/>
    <w:rsid w:val="16656284"/>
    <w:rsid w:val="16757268"/>
    <w:rsid w:val="167A528E"/>
    <w:rsid w:val="168C360A"/>
    <w:rsid w:val="168F5FE5"/>
    <w:rsid w:val="16AE4E44"/>
    <w:rsid w:val="16CE695E"/>
    <w:rsid w:val="16DC6904"/>
    <w:rsid w:val="16E24019"/>
    <w:rsid w:val="16E704A1"/>
    <w:rsid w:val="16F7073B"/>
    <w:rsid w:val="17176A71"/>
    <w:rsid w:val="171A4866"/>
    <w:rsid w:val="17217381"/>
    <w:rsid w:val="17255D87"/>
    <w:rsid w:val="17394A28"/>
    <w:rsid w:val="17681CF4"/>
    <w:rsid w:val="17707100"/>
    <w:rsid w:val="17853822"/>
    <w:rsid w:val="178F00A8"/>
    <w:rsid w:val="179972DA"/>
    <w:rsid w:val="179A37C7"/>
    <w:rsid w:val="17A553DC"/>
    <w:rsid w:val="17C73A19"/>
    <w:rsid w:val="17C77B0F"/>
    <w:rsid w:val="1811250D"/>
    <w:rsid w:val="181D051D"/>
    <w:rsid w:val="18324C3F"/>
    <w:rsid w:val="18522F76"/>
    <w:rsid w:val="18527910"/>
    <w:rsid w:val="185C3885"/>
    <w:rsid w:val="18717FA7"/>
    <w:rsid w:val="18740F2C"/>
    <w:rsid w:val="18923D5F"/>
    <w:rsid w:val="189439DF"/>
    <w:rsid w:val="189F55F4"/>
    <w:rsid w:val="18A50573"/>
    <w:rsid w:val="18C57A32"/>
    <w:rsid w:val="18CB193B"/>
    <w:rsid w:val="18E018E0"/>
    <w:rsid w:val="18E0605D"/>
    <w:rsid w:val="18E86CED"/>
    <w:rsid w:val="18EB43EE"/>
    <w:rsid w:val="19044F98"/>
    <w:rsid w:val="190C23A4"/>
    <w:rsid w:val="19166537"/>
    <w:rsid w:val="19216AC6"/>
    <w:rsid w:val="1922234A"/>
    <w:rsid w:val="19414DFD"/>
    <w:rsid w:val="19430300"/>
    <w:rsid w:val="194D2CE1"/>
    <w:rsid w:val="19584A22"/>
    <w:rsid w:val="19AE3232"/>
    <w:rsid w:val="19C340D1"/>
    <w:rsid w:val="19C56E2C"/>
    <w:rsid w:val="19E13681"/>
    <w:rsid w:val="19EF621A"/>
    <w:rsid w:val="1A0D324C"/>
    <w:rsid w:val="1A135155"/>
    <w:rsid w:val="1A5F49C1"/>
    <w:rsid w:val="1A722F70"/>
    <w:rsid w:val="1A7C1301"/>
    <w:rsid w:val="1A920F65"/>
    <w:rsid w:val="1A9C7638"/>
    <w:rsid w:val="1ACF6E5D"/>
    <w:rsid w:val="1AFF6057"/>
    <w:rsid w:val="1B026FDC"/>
    <w:rsid w:val="1B0802EA"/>
    <w:rsid w:val="1B2A271F"/>
    <w:rsid w:val="1B577D6B"/>
    <w:rsid w:val="1B61067A"/>
    <w:rsid w:val="1B6672A0"/>
    <w:rsid w:val="1B6B22AD"/>
    <w:rsid w:val="1B853D32"/>
    <w:rsid w:val="1B8617B4"/>
    <w:rsid w:val="1BA210E4"/>
    <w:rsid w:val="1BC23B97"/>
    <w:rsid w:val="1BC2741A"/>
    <w:rsid w:val="1BD378B6"/>
    <w:rsid w:val="1BD62837"/>
    <w:rsid w:val="1BD73B3C"/>
    <w:rsid w:val="1BE32A90"/>
    <w:rsid w:val="1C037E84"/>
    <w:rsid w:val="1C043E1E"/>
    <w:rsid w:val="1C0E6215"/>
    <w:rsid w:val="1C1B332C"/>
    <w:rsid w:val="1C3041CB"/>
    <w:rsid w:val="1C4231EC"/>
    <w:rsid w:val="1C5A0892"/>
    <w:rsid w:val="1C912F6B"/>
    <w:rsid w:val="1C9706F7"/>
    <w:rsid w:val="1CA6768D"/>
    <w:rsid w:val="1CC659C3"/>
    <w:rsid w:val="1CDB5968"/>
    <w:rsid w:val="1CDC33EA"/>
    <w:rsid w:val="1CF61EBF"/>
    <w:rsid w:val="1D01493C"/>
    <w:rsid w:val="1D081CB0"/>
    <w:rsid w:val="1D1A00CF"/>
    <w:rsid w:val="1D3E4388"/>
    <w:rsid w:val="1D495F9C"/>
    <w:rsid w:val="1D5A2D11"/>
    <w:rsid w:val="1D690A4F"/>
    <w:rsid w:val="1D715698"/>
    <w:rsid w:val="1D746DE1"/>
    <w:rsid w:val="1D855E60"/>
    <w:rsid w:val="1D8B6A06"/>
    <w:rsid w:val="1D9A4DA0"/>
    <w:rsid w:val="1DB001FD"/>
    <w:rsid w:val="1DBA6775"/>
    <w:rsid w:val="1DC72FE7"/>
    <w:rsid w:val="1DF60CD6"/>
    <w:rsid w:val="1E2101FE"/>
    <w:rsid w:val="1E237E7E"/>
    <w:rsid w:val="1E3845A0"/>
    <w:rsid w:val="1E387E23"/>
    <w:rsid w:val="1E41544F"/>
    <w:rsid w:val="1E846C1E"/>
    <w:rsid w:val="1E8F4FAF"/>
    <w:rsid w:val="1EA62707"/>
    <w:rsid w:val="1EA94815"/>
    <w:rsid w:val="1EAD1FE0"/>
    <w:rsid w:val="1EAF32E5"/>
    <w:rsid w:val="1EC3502B"/>
    <w:rsid w:val="1ED0129B"/>
    <w:rsid w:val="1EE07337"/>
    <w:rsid w:val="1EE61241"/>
    <w:rsid w:val="1EEF7FE2"/>
    <w:rsid w:val="1EF76F5D"/>
    <w:rsid w:val="1EFA2E05"/>
    <w:rsid w:val="1EFB5781"/>
    <w:rsid w:val="1EFB5963"/>
    <w:rsid w:val="1F0265C3"/>
    <w:rsid w:val="1F053CF4"/>
    <w:rsid w:val="1F516372"/>
    <w:rsid w:val="1F682713"/>
    <w:rsid w:val="1F880A4A"/>
    <w:rsid w:val="1F936DDB"/>
    <w:rsid w:val="1F967D60"/>
    <w:rsid w:val="1FB35111"/>
    <w:rsid w:val="1FCA14B3"/>
    <w:rsid w:val="1FD47844"/>
    <w:rsid w:val="1FED249F"/>
    <w:rsid w:val="1FF45B7B"/>
    <w:rsid w:val="200A5B20"/>
    <w:rsid w:val="200B57A0"/>
    <w:rsid w:val="201402A2"/>
    <w:rsid w:val="204001F8"/>
    <w:rsid w:val="206567EC"/>
    <w:rsid w:val="206C4540"/>
    <w:rsid w:val="2070065B"/>
    <w:rsid w:val="207728D1"/>
    <w:rsid w:val="20970C07"/>
    <w:rsid w:val="20C34F4E"/>
    <w:rsid w:val="20C934D0"/>
    <w:rsid w:val="20E33285"/>
    <w:rsid w:val="211E0E7D"/>
    <w:rsid w:val="212F207F"/>
    <w:rsid w:val="213A3C94"/>
    <w:rsid w:val="21510035"/>
    <w:rsid w:val="216D5D97"/>
    <w:rsid w:val="219D0C9F"/>
    <w:rsid w:val="21A223BE"/>
    <w:rsid w:val="21BD09EA"/>
    <w:rsid w:val="21C734F7"/>
    <w:rsid w:val="21C76D7B"/>
    <w:rsid w:val="21D96C95"/>
    <w:rsid w:val="21E56C0A"/>
    <w:rsid w:val="21E6657A"/>
    <w:rsid w:val="220977E4"/>
    <w:rsid w:val="22156E7A"/>
    <w:rsid w:val="22191A5E"/>
    <w:rsid w:val="221E7789"/>
    <w:rsid w:val="22295B1A"/>
    <w:rsid w:val="224A024D"/>
    <w:rsid w:val="22551E62"/>
    <w:rsid w:val="226A6584"/>
    <w:rsid w:val="22750198"/>
    <w:rsid w:val="227A4620"/>
    <w:rsid w:val="228930E8"/>
    <w:rsid w:val="229628CB"/>
    <w:rsid w:val="22AA736D"/>
    <w:rsid w:val="22C30F5F"/>
    <w:rsid w:val="22CB5324"/>
    <w:rsid w:val="22F608E2"/>
    <w:rsid w:val="23112215"/>
    <w:rsid w:val="234E207A"/>
    <w:rsid w:val="2364201F"/>
    <w:rsid w:val="2375061A"/>
    <w:rsid w:val="23906366"/>
    <w:rsid w:val="23A03014"/>
    <w:rsid w:val="23A52A88"/>
    <w:rsid w:val="23D07150"/>
    <w:rsid w:val="23E127A0"/>
    <w:rsid w:val="24217E53"/>
    <w:rsid w:val="24295260"/>
    <w:rsid w:val="243F7403"/>
    <w:rsid w:val="24493596"/>
    <w:rsid w:val="245F444F"/>
    <w:rsid w:val="24716CD9"/>
    <w:rsid w:val="247321DC"/>
    <w:rsid w:val="249E2CA0"/>
    <w:rsid w:val="24C00612"/>
    <w:rsid w:val="24EB531E"/>
    <w:rsid w:val="24F56F32"/>
    <w:rsid w:val="254215B0"/>
    <w:rsid w:val="2545415A"/>
    <w:rsid w:val="255E30DE"/>
    <w:rsid w:val="25614063"/>
    <w:rsid w:val="256604EB"/>
    <w:rsid w:val="256E2074"/>
    <w:rsid w:val="258A1AC5"/>
    <w:rsid w:val="259557B7"/>
    <w:rsid w:val="25AE66E1"/>
    <w:rsid w:val="25BD0EF9"/>
    <w:rsid w:val="25F954DB"/>
    <w:rsid w:val="26261822"/>
    <w:rsid w:val="26307BB3"/>
    <w:rsid w:val="263F01CE"/>
    <w:rsid w:val="264F4FDA"/>
    <w:rsid w:val="26621687"/>
    <w:rsid w:val="266235BB"/>
    <w:rsid w:val="26665E8F"/>
    <w:rsid w:val="26672398"/>
    <w:rsid w:val="267422EB"/>
    <w:rsid w:val="267C2231"/>
    <w:rsid w:val="268705C2"/>
    <w:rsid w:val="26873E45"/>
    <w:rsid w:val="269221D6"/>
    <w:rsid w:val="26A768F9"/>
    <w:rsid w:val="26BA7B18"/>
    <w:rsid w:val="26BF4E7C"/>
    <w:rsid w:val="26D23FB3"/>
    <w:rsid w:val="26D74EC9"/>
    <w:rsid w:val="26E92BE5"/>
    <w:rsid w:val="26F378E9"/>
    <w:rsid w:val="26FC46AD"/>
    <w:rsid w:val="26FF6A0B"/>
    <w:rsid w:val="27156F2D"/>
    <w:rsid w:val="273419E0"/>
    <w:rsid w:val="27345D06"/>
    <w:rsid w:val="273A716C"/>
    <w:rsid w:val="274742E6"/>
    <w:rsid w:val="274823E8"/>
    <w:rsid w:val="27547D16"/>
    <w:rsid w:val="278F1E9D"/>
    <w:rsid w:val="27A12394"/>
    <w:rsid w:val="27A83F1D"/>
    <w:rsid w:val="27C24AC7"/>
    <w:rsid w:val="27C56A33"/>
    <w:rsid w:val="27CC0D23"/>
    <w:rsid w:val="27E47736"/>
    <w:rsid w:val="28190D59"/>
    <w:rsid w:val="281954D5"/>
    <w:rsid w:val="2830793F"/>
    <w:rsid w:val="283E5088"/>
    <w:rsid w:val="286B1A5C"/>
    <w:rsid w:val="28855E8A"/>
    <w:rsid w:val="28862066"/>
    <w:rsid w:val="28894890"/>
    <w:rsid w:val="28966AED"/>
    <w:rsid w:val="28B0474F"/>
    <w:rsid w:val="28C668F3"/>
    <w:rsid w:val="29043DCF"/>
    <w:rsid w:val="29047135"/>
    <w:rsid w:val="290D2296"/>
    <w:rsid w:val="29120F71"/>
    <w:rsid w:val="291D5CF7"/>
    <w:rsid w:val="29452A44"/>
    <w:rsid w:val="29493649"/>
    <w:rsid w:val="294E18B8"/>
    <w:rsid w:val="295D6066"/>
    <w:rsid w:val="2969197F"/>
    <w:rsid w:val="29955CC7"/>
    <w:rsid w:val="29A04058"/>
    <w:rsid w:val="29AA23E9"/>
    <w:rsid w:val="29DA5136"/>
    <w:rsid w:val="29EF5B98"/>
    <w:rsid w:val="2A0B3707"/>
    <w:rsid w:val="2A2B6B47"/>
    <w:rsid w:val="2A2C74BF"/>
    <w:rsid w:val="2A3167DF"/>
    <w:rsid w:val="2A3325E4"/>
    <w:rsid w:val="2A423861"/>
    <w:rsid w:val="2A4370E4"/>
    <w:rsid w:val="2A727C33"/>
    <w:rsid w:val="2A7924FE"/>
    <w:rsid w:val="2A806F49"/>
    <w:rsid w:val="2A870159"/>
    <w:rsid w:val="2AA45E84"/>
    <w:rsid w:val="2AA76E09"/>
    <w:rsid w:val="2AAF4215"/>
    <w:rsid w:val="2AB6770C"/>
    <w:rsid w:val="2AD908DC"/>
    <w:rsid w:val="2AF4735D"/>
    <w:rsid w:val="2AFF093C"/>
    <w:rsid w:val="2B1C7717"/>
    <w:rsid w:val="2B47568D"/>
    <w:rsid w:val="2B513A1E"/>
    <w:rsid w:val="2B5272A1"/>
    <w:rsid w:val="2B747456"/>
    <w:rsid w:val="2B8939EB"/>
    <w:rsid w:val="2BA26493"/>
    <w:rsid w:val="2BA87CB0"/>
    <w:rsid w:val="2BA91B6A"/>
    <w:rsid w:val="2BCE686B"/>
    <w:rsid w:val="2BCF42EC"/>
    <w:rsid w:val="2BD200F8"/>
    <w:rsid w:val="2BF31029"/>
    <w:rsid w:val="2C0A6A50"/>
    <w:rsid w:val="2C401128"/>
    <w:rsid w:val="2C493FB6"/>
    <w:rsid w:val="2C55584A"/>
    <w:rsid w:val="2C773801"/>
    <w:rsid w:val="2C9859C5"/>
    <w:rsid w:val="2CCB328B"/>
    <w:rsid w:val="2CD825A0"/>
    <w:rsid w:val="2CF2792E"/>
    <w:rsid w:val="2D036C68"/>
    <w:rsid w:val="2D092D6F"/>
    <w:rsid w:val="2D1904B1"/>
    <w:rsid w:val="2D2F2FAF"/>
    <w:rsid w:val="2D3A1340"/>
    <w:rsid w:val="2D4F12E5"/>
    <w:rsid w:val="2D603711"/>
    <w:rsid w:val="2D703A18"/>
    <w:rsid w:val="2D901D4F"/>
    <w:rsid w:val="2DA54DB1"/>
    <w:rsid w:val="2DA57B7B"/>
    <w:rsid w:val="2DC77CAA"/>
    <w:rsid w:val="2DD227B8"/>
    <w:rsid w:val="2DFA1131"/>
    <w:rsid w:val="2E17358D"/>
    <w:rsid w:val="2E20638C"/>
    <w:rsid w:val="2E296A4A"/>
    <w:rsid w:val="2E3C5B36"/>
    <w:rsid w:val="2E3E316C"/>
    <w:rsid w:val="2E544B59"/>
    <w:rsid w:val="2E5A578A"/>
    <w:rsid w:val="2EAF7625"/>
    <w:rsid w:val="2EC17EC2"/>
    <w:rsid w:val="2EC35C05"/>
    <w:rsid w:val="2ECB6253"/>
    <w:rsid w:val="2ED67E68"/>
    <w:rsid w:val="2EF8259B"/>
    <w:rsid w:val="2F02092C"/>
    <w:rsid w:val="2F1269C8"/>
    <w:rsid w:val="2F2D0876"/>
    <w:rsid w:val="2F2D47ED"/>
    <w:rsid w:val="2F424F98"/>
    <w:rsid w:val="2F604549"/>
    <w:rsid w:val="2F68739C"/>
    <w:rsid w:val="2FBA7FD6"/>
    <w:rsid w:val="2FBB395D"/>
    <w:rsid w:val="2FC55F9E"/>
    <w:rsid w:val="2FF16036"/>
    <w:rsid w:val="2FFC43C7"/>
    <w:rsid w:val="3009727C"/>
    <w:rsid w:val="3011436C"/>
    <w:rsid w:val="301C26FD"/>
    <w:rsid w:val="302E5E9B"/>
    <w:rsid w:val="30351FA2"/>
    <w:rsid w:val="30534DD6"/>
    <w:rsid w:val="3062603A"/>
    <w:rsid w:val="308E67EB"/>
    <w:rsid w:val="309510A5"/>
    <w:rsid w:val="309F7453"/>
    <w:rsid w:val="30A12956"/>
    <w:rsid w:val="30DE023D"/>
    <w:rsid w:val="30EB624E"/>
    <w:rsid w:val="30F545DF"/>
    <w:rsid w:val="31025E73"/>
    <w:rsid w:val="310A6B03"/>
    <w:rsid w:val="310B4584"/>
    <w:rsid w:val="31120AB3"/>
    <w:rsid w:val="314B2DEF"/>
    <w:rsid w:val="315E078B"/>
    <w:rsid w:val="316C3324"/>
    <w:rsid w:val="31734EAD"/>
    <w:rsid w:val="31864EB8"/>
    <w:rsid w:val="318E12DA"/>
    <w:rsid w:val="31975BBE"/>
    <w:rsid w:val="31C17F17"/>
    <w:rsid w:val="31CF1D43"/>
    <w:rsid w:val="31E267E6"/>
    <w:rsid w:val="31F67A05"/>
    <w:rsid w:val="31F9640B"/>
    <w:rsid w:val="320831A2"/>
    <w:rsid w:val="320F63B0"/>
    <w:rsid w:val="32300AE3"/>
    <w:rsid w:val="32316565"/>
    <w:rsid w:val="32460A89"/>
    <w:rsid w:val="325B51AB"/>
    <w:rsid w:val="327B225B"/>
    <w:rsid w:val="329F4EC8"/>
    <w:rsid w:val="32B25BB9"/>
    <w:rsid w:val="32E93B15"/>
    <w:rsid w:val="32F00F21"/>
    <w:rsid w:val="32F31EA6"/>
    <w:rsid w:val="330D71CD"/>
    <w:rsid w:val="33134959"/>
    <w:rsid w:val="33180DE1"/>
    <w:rsid w:val="332221FD"/>
    <w:rsid w:val="3334290F"/>
    <w:rsid w:val="33616C57"/>
    <w:rsid w:val="33964F33"/>
    <w:rsid w:val="33A5774B"/>
    <w:rsid w:val="33B77665"/>
    <w:rsid w:val="33C71E7E"/>
    <w:rsid w:val="33E47230"/>
    <w:rsid w:val="340E0074"/>
    <w:rsid w:val="3424001A"/>
    <w:rsid w:val="34432ACD"/>
    <w:rsid w:val="346D124D"/>
    <w:rsid w:val="347D3524"/>
    <w:rsid w:val="34853536"/>
    <w:rsid w:val="348F514A"/>
    <w:rsid w:val="34A614EC"/>
    <w:rsid w:val="3507028C"/>
    <w:rsid w:val="35154937"/>
    <w:rsid w:val="351752DA"/>
    <w:rsid w:val="352B4FC9"/>
    <w:rsid w:val="353A75A4"/>
    <w:rsid w:val="3569702C"/>
    <w:rsid w:val="35895362"/>
    <w:rsid w:val="358A75D1"/>
    <w:rsid w:val="359C0133"/>
    <w:rsid w:val="35A12A09"/>
    <w:rsid w:val="35B474AB"/>
    <w:rsid w:val="35B476D1"/>
    <w:rsid w:val="35D15757"/>
    <w:rsid w:val="35D579E0"/>
    <w:rsid w:val="35FC290D"/>
    <w:rsid w:val="35FF10F4"/>
    <w:rsid w:val="36013D27"/>
    <w:rsid w:val="36173CCD"/>
    <w:rsid w:val="361D7DD4"/>
    <w:rsid w:val="362F028E"/>
    <w:rsid w:val="36366780"/>
    <w:rsid w:val="3647586B"/>
    <w:rsid w:val="365A0745"/>
    <w:rsid w:val="365A7C39"/>
    <w:rsid w:val="366D0E58"/>
    <w:rsid w:val="366D46DB"/>
    <w:rsid w:val="36782A6C"/>
    <w:rsid w:val="368D718F"/>
    <w:rsid w:val="368F6E0E"/>
    <w:rsid w:val="3699519F"/>
    <w:rsid w:val="36A46DB4"/>
    <w:rsid w:val="36BB1BB8"/>
    <w:rsid w:val="36C41867"/>
    <w:rsid w:val="36C450EA"/>
    <w:rsid w:val="36D9180C"/>
    <w:rsid w:val="36FB3F3F"/>
    <w:rsid w:val="372066CC"/>
    <w:rsid w:val="3730221B"/>
    <w:rsid w:val="373C022C"/>
    <w:rsid w:val="37445638"/>
    <w:rsid w:val="375201D1"/>
    <w:rsid w:val="37712C84"/>
    <w:rsid w:val="379C734C"/>
    <w:rsid w:val="379D6FCC"/>
    <w:rsid w:val="379F4F25"/>
    <w:rsid w:val="37C83693"/>
    <w:rsid w:val="37D416A4"/>
    <w:rsid w:val="37DC2334"/>
    <w:rsid w:val="37E5630E"/>
    <w:rsid w:val="37EA1649"/>
    <w:rsid w:val="37FF5D6B"/>
    <w:rsid w:val="380561B2"/>
    <w:rsid w:val="38106A85"/>
    <w:rsid w:val="381F40A2"/>
    <w:rsid w:val="3825323C"/>
    <w:rsid w:val="382B20B3"/>
    <w:rsid w:val="382D55B6"/>
    <w:rsid w:val="38343F18"/>
    <w:rsid w:val="383E32D2"/>
    <w:rsid w:val="38402058"/>
    <w:rsid w:val="387D1EBD"/>
    <w:rsid w:val="38897C33"/>
    <w:rsid w:val="38972A67"/>
    <w:rsid w:val="389771E3"/>
    <w:rsid w:val="38B56F92"/>
    <w:rsid w:val="38B7551A"/>
    <w:rsid w:val="38E27F47"/>
    <w:rsid w:val="38E31861"/>
    <w:rsid w:val="38E472E3"/>
    <w:rsid w:val="38EE7BF2"/>
    <w:rsid w:val="392A5822"/>
    <w:rsid w:val="392F3EDF"/>
    <w:rsid w:val="393A2270"/>
    <w:rsid w:val="39440601"/>
    <w:rsid w:val="39612E79"/>
    <w:rsid w:val="39A048CF"/>
    <w:rsid w:val="39D733F3"/>
    <w:rsid w:val="39DD52FC"/>
    <w:rsid w:val="39E16AFA"/>
    <w:rsid w:val="3A127D55"/>
    <w:rsid w:val="3A1379D5"/>
    <w:rsid w:val="3A3E409C"/>
    <w:rsid w:val="3A4E4336"/>
    <w:rsid w:val="3A800389"/>
    <w:rsid w:val="3A9C1EB7"/>
    <w:rsid w:val="3AB030D6"/>
    <w:rsid w:val="3AE80CB2"/>
    <w:rsid w:val="3AEB54BA"/>
    <w:rsid w:val="3AF6384B"/>
    <w:rsid w:val="3B02185C"/>
    <w:rsid w:val="3B3742B4"/>
    <w:rsid w:val="3B4C771B"/>
    <w:rsid w:val="3B4D4259"/>
    <w:rsid w:val="3B6267E6"/>
    <w:rsid w:val="3B8E4CC3"/>
    <w:rsid w:val="3B9968D7"/>
    <w:rsid w:val="3B9D74DC"/>
    <w:rsid w:val="3B9F29DF"/>
    <w:rsid w:val="3BA44C68"/>
    <w:rsid w:val="3BB9138A"/>
    <w:rsid w:val="3BBA100A"/>
    <w:rsid w:val="3BBB1EB2"/>
    <w:rsid w:val="3BE92B6C"/>
    <w:rsid w:val="3BFA5677"/>
    <w:rsid w:val="3C08113A"/>
    <w:rsid w:val="3C176D68"/>
    <w:rsid w:val="3C1B3EBB"/>
    <w:rsid w:val="3C317D4F"/>
    <w:rsid w:val="3C3C7EA1"/>
    <w:rsid w:val="3C535D05"/>
    <w:rsid w:val="3C7B6538"/>
    <w:rsid w:val="3C8839C0"/>
    <w:rsid w:val="3C926AEF"/>
    <w:rsid w:val="3C99459C"/>
    <w:rsid w:val="3C9F4B00"/>
    <w:rsid w:val="3CC94A4B"/>
    <w:rsid w:val="3CDE1CA1"/>
    <w:rsid w:val="3CEE0102"/>
    <w:rsid w:val="3D007123"/>
    <w:rsid w:val="3D070C88"/>
    <w:rsid w:val="3D0B54B4"/>
    <w:rsid w:val="3D4A69A7"/>
    <w:rsid w:val="3D5E4F88"/>
    <w:rsid w:val="3D6C4254"/>
    <w:rsid w:val="3D802EF4"/>
    <w:rsid w:val="3D9A4500"/>
    <w:rsid w:val="3DB868D1"/>
    <w:rsid w:val="3DC34C62"/>
    <w:rsid w:val="3DCB54D0"/>
    <w:rsid w:val="3DCF2C73"/>
    <w:rsid w:val="3DD3472E"/>
    <w:rsid w:val="3E040F4F"/>
    <w:rsid w:val="3E2C0E89"/>
    <w:rsid w:val="3E386E20"/>
    <w:rsid w:val="3E435CB3"/>
    <w:rsid w:val="3E507D4A"/>
    <w:rsid w:val="3E534551"/>
    <w:rsid w:val="3E5D15DE"/>
    <w:rsid w:val="3E7336B7"/>
    <w:rsid w:val="3E7C4091"/>
    <w:rsid w:val="3E81488B"/>
    <w:rsid w:val="3E872422"/>
    <w:rsid w:val="3E9C23C7"/>
    <w:rsid w:val="3EA70758"/>
    <w:rsid w:val="3EB26AE9"/>
    <w:rsid w:val="3EB30954"/>
    <w:rsid w:val="3EC26D84"/>
    <w:rsid w:val="3EC37FF1"/>
    <w:rsid w:val="3EC5015A"/>
    <w:rsid w:val="3EC5358C"/>
    <w:rsid w:val="3EC76A8F"/>
    <w:rsid w:val="3ED1523D"/>
    <w:rsid w:val="3EDE2E31"/>
    <w:rsid w:val="3EF32DD6"/>
    <w:rsid w:val="3F0579DA"/>
    <w:rsid w:val="3F1A1D56"/>
    <w:rsid w:val="3F5818E6"/>
    <w:rsid w:val="3F852345"/>
    <w:rsid w:val="3F900328"/>
    <w:rsid w:val="3F9006D6"/>
    <w:rsid w:val="3FA00970"/>
    <w:rsid w:val="3FBA731C"/>
    <w:rsid w:val="3FC76631"/>
    <w:rsid w:val="3FCB5038"/>
    <w:rsid w:val="3FCD4CB7"/>
    <w:rsid w:val="3FE24BDD"/>
    <w:rsid w:val="3FE24C5D"/>
    <w:rsid w:val="3FF7137F"/>
    <w:rsid w:val="3FFB08C8"/>
    <w:rsid w:val="40033A9A"/>
    <w:rsid w:val="40071619"/>
    <w:rsid w:val="401776B5"/>
    <w:rsid w:val="4039566C"/>
    <w:rsid w:val="407A60D5"/>
    <w:rsid w:val="408612EC"/>
    <w:rsid w:val="40991507"/>
    <w:rsid w:val="40A62C76"/>
    <w:rsid w:val="40BA2742"/>
    <w:rsid w:val="40DC06F8"/>
    <w:rsid w:val="41404B99"/>
    <w:rsid w:val="41502960"/>
    <w:rsid w:val="41697F5C"/>
    <w:rsid w:val="416A1261"/>
    <w:rsid w:val="417340EF"/>
    <w:rsid w:val="41896292"/>
    <w:rsid w:val="41B21655"/>
    <w:rsid w:val="41CA6CFC"/>
    <w:rsid w:val="41D917B2"/>
    <w:rsid w:val="41E91A3C"/>
    <w:rsid w:val="41EA5032"/>
    <w:rsid w:val="42004FD7"/>
    <w:rsid w:val="42014C57"/>
    <w:rsid w:val="420C2FE8"/>
    <w:rsid w:val="420F08E9"/>
    <w:rsid w:val="42201C89"/>
    <w:rsid w:val="42267415"/>
    <w:rsid w:val="423B189D"/>
    <w:rsid w:val="425659E6"/>
    <w:rsid w:val="42693382"/>
    <w:rsid w:val="42780119"/>
    <w:rsid w:val="4298644F"/>
    <w:rsid w:val="42D50B0F"/>
    <w:rsid w:val="42EA29D6"/>
    <w:rsid w:val="435C0060"/>
    <w:rsid w:val="435C7492"/>
    <w:rsid w:val="437C1F45"/>
    <w:rsid w:val="43911EEB"/>
    <w:rsid w:val="43A72A4C"/>
    <w:rsid w:val="43A8628C"/>
    <w:rsid w:val="43B22DD3"/>
    <w:rsid w:val="43BD29AF"/>
    <w:rsid w:val="43C10346"/>
    <w:rsid w:val="43C841B8"/>
    <w:rsid w:val="43FF6C9B"/>
    <w:rsid w:val="440178DB"/>
    <w:rsid w:val="440A5C22"/>
    <w:rsid w:val="44115CBC"/>
    <w:rsid w:val="44146C41"/>
    <w:rsid w:val="44293363"/>
    <w:rsid w:val="44605A3B"/>
    <w:rsid w:val="446B3DCC"/>
    <w:rsid w:val="446B764F"/>
    <w:rsid w:val="447659E0"/>
    <w:rsid w:val="447A00BE"/>
    <w:rsid w:val="447E6459"/>
    <w:rsid w:val="44970113"/>
    <w:rsid w:val="44D6347B"/>
    <w:rsid w:val="44D7286B"/>
    <w:rsid w:val="44D74780"/>
    <w:rsid w:val="44F86EB3"/>
    <w:rsid w:val="44F92736"/>
    <w:rsid w:val="45030AC7"/>
    <w:rsid w:val="451851EA"/>
    <w:rsid w:val="456F5BF8"/>
    <w:rsid w:val="457E3167"/>
    <w:rsid w:val="459B57C3"/>
    <w:rsid w:val="45A602D1"/>
    <w:rsid w:val="45A63B54"/>
    <w:rsid w:val="45AE0F60"/>
    <w:rsid w:val="45B11EE5"/>
    <w:rsid w:val="45E745BD"/>
    <w:rsid w:val="461E6C96"/>
    <w:rsid w:val="463333B8"/>
    <w:rsid w:val="465316EE"/>
    <w:rsid w:val="46534F71"/>
    <w:rsid w:val="467F5A35"/>
    <w:rsid w:val="468A764A"/>
    <w:rsid w:val="469559DB"/>
    <w:rsid w:val="46B03787"/>
    <w:rsid w:val="46C042A0"/>
    <w:rsid w:val="46C54851"/>
    <w:rsid w:val="46D66444"/>
    <w:rsid w:val="46F337F6"/>
    <w:rsid w:val="471A6BC5"/>
    <w:rsid w:val="47342061"/>
    <w:rsid w:val="473751E4"/>
    <w:rsid w:val="47411B9B"/>
    <w:rsid w:val="4750610E"/>
    <w:rsid w:val="478C2F7C"/>
    <w:rsid w:val="478E5BF3"/>
    <w:rsid w:val="47A93FFF"/>
    <w:rsid w:val="47BE7E0B"/>
    <w:rsid w:val="47C502CB"/>
    <w:rsid w:val="47E04313"/>
    <w:rsid w:val="47E56601"/>
    <w:rsid w:val="48054938"/>
    <w:rsid w:val="480745B8"/>
    <w:rsid w:val="480F1B5E"/>
    <w:rsid w:val="483C7010"/>
    <w:rsid w:val="48410F19"/>
    <w:rsid w:val="484653A1"/>
    <w:rsid w:val="48516FB5"/>
    <w:rsid w:val="485C5346"/>
    <w:rsid w:val="486B42DC"/>
    <w:rsid w:val="489A379E"/>
    <w:rsid w:val="489D5DB0"/>
    <w:rsid w:val="48B459D5"/>
    <w:rsid w:val="48C920F7"/>
    <w:rsid w:val="48E33054"/>
    <w:rsid w:val="48E40723"/>
    <w:rsid w:val="48EB2DE1"/>
    <w:rsid w:val="492F531F"/>
    <w:rsid w:val="496C5184"/>
    <w:rsid w:val="49A565E2"/>
    <w:rsid w:val="49AF4E76"/>
    <w:rsid w:val="49B83F7E"/>
    <w:rsid w:val="49C35B92"/>
    <w:rsid w:val="49CD3F23"/>
    <w:rsid w:val="49E33EC9"/>
    <w:rsid w:val="49E42102"/>
    <w:rsid w:val="49F805EB"/>
    <w:rsid w:val="49FA026B"/>
    <w:rsid w:val="4A2F2CC3"/>
    <w:rsid w:val="4A3C1FD9"/>
    <w:rsid w:val="4A4F0FFA"/>
    <w:rsid w:val="4A500C79"/>
    <w:rsid w:val="4A5B700A"/>
    <w:rsid w:val="4A6307A0"/>
    <w:rsid w:val="4A9329E8"/>
    <w:rsid w:val="4A9E6EBB"/>
    <w:rsid w:val="4AB80EF1"/>
    <w:rsid w:val="4ABD162D"/>
    <w:rsid w:val="4AF4438A"/>
    <w:rsid w:val="4B09656B"/>
    <w:rsid w:val="4B1367B9"/>
    <w:rsid w:val="4B1C4ECA"/>
    <w:rsid w:val="4B1E03CD"/>
    <w:rsid w:val="4B1E4B4A"/>
    <w:rsid w:val="4B3621F1"/>
    <w:rsid w:val="4B463368"/>
    <w:rsid w:val="4B552AA6"/>
    <w:rsid w:val="4B7D11FA"/>
    <w:rsid w:val="4B917087"/>
    <w:rsid w:val="4BA018A0"/>
    <w:rsid w:val="4BD950B6"/>
    <w:rsid w:val="4BDD1292"/>
    <w:rsid w:val="4BF835B4"/>
    <w:rsid w:val="4C0D2254"/>
    <w:rsid w:val="4C224124"/>
    <w:rsid w:val="4C226976"/>
    <w:rsid w:val="4C416903"/>
    <w:rsid w:val="4C4B1D39"/>
    <w:rsid w:val="4C4B55BC"/>
    <w:rsid w:val="4C507831"/>
    <w:rsid w:val="4C6025F0"/>
    <w:rsid w:val="4C7A7005"/>
    <w:rsid w:val="4C8F3727"/>
    <w:rsid w:val="4C906FAA"/>
    <w:rsid w:val="4CA97B54"/>
    <w:rsid w:val="4CCD007C"/>
    <w:rsid w:val="4CCF7D94"/>
    <w:rsid w:val="4CDB5DA5"/>
    <w:rsid w:val="4CEE1542"/>
    <w:rsid w:val="4D280422"/>
    <w:rsid w:val="4D3816FD"/>
    <w:rsid w:val="4D5E2AFB"/>
    <w:rsid w:val="4D7B7EAC"/>
    <w:rsid w:val="4D842D3A"/>
    <w:rsid w:val="4D936536"/>
    <w:rsid w:val="4D9E38E4"/>
    <w:rsid w:val="4DA954F8"/>
    <w:rsid w:val="4DE02688"/>
    <w:rsid w:val="4DE465D7"/>
    <w:rsid w:val="4E027E18"/>
    <w:rsid w:val="4E0C3F18"/>
    <w:rsid w:val="4E17277E"/>
    <w:rsid w:val="4E416971"/>
    <w:rsid w:val="4E657F48"/>
    <w:rsid w:val="4E880884"/>
    <w:rsid w:val="4EAA2B1D"/>
    <w:rsid w:val="4EB856B6"/>
    <w:rsid w:val="4EB95335"/>
    <w:rsid w:val="4EC820CD"/>
    <w:rsid w:val="4EC87922"/>
    <w:rsid w:val="4ED9366C"/>
    <w:rsid w:val="4EE419FD"/>
    <w:rsid w:val="4EE42084"/>
    <w:rsid w:val="4EEE7D8E"/>
    <w:rsid w:val="4EF462BB"/>
    <w:rsid w:val="4EF617CF"/>
    <w:rsid w:val="4F105D44"/>
    <w:rsid w:val="4F182670"/>
    <w:rsid w:val="4F1F07B0"/>
    <w:rsid w:val="4F237EA4"/>
    <w:rsid w:val="4F3007F7"/>
    <w:rsid w:val="4F36176F"/>
    <w:rsid w:val="4F3B240C"/>
    <w:rsid w:val="4F5167AE"/>
    <w:rsid w:val="4F5346D7"/>
    <w:rsid w:val="4F70747B"/>
    <w:rsid w:val="4F7C2E75"/>
    <w:rsid w:val="4F8751DA"/>
    <w:rsid w:val="4FA070D1"/>
    <w:rsid w:val="4FBD38DE"/>
    <w:rsid w:val="4FBE7162"/>
    <w:rsid w:val="4FCB6477"/>
    <w:rsid w:val="4FD33884"/>
    <w:rsid w:val="4FDD1914"/>
    <w:rsid w:val="50314234"/>
    <w:rsid w:val="5038481E"/>
    <w:rsid w:val="506B057F"/>
    <w:rsid w:val="506B4CFC"/>
    <w:rsid w:val="5075308D"/>
    <w:rsid w:val="50766910"/>
    <w:rsid w:val="508B3032"/>
    <w:rsid w:val="5096168B"/>
    <w:rsid w:val="50AB1369"/>
    <w:rsid w:val="50AC0FE9"/>
    <w:rsid w:val="50B7737A"/>
    <w:rsid w:val="50BF37F5"/>
    <w:rsid w:val="50C2570B"/>
    <w:rsid w:val="50F3175D"/>
    <w:rsid w:val="510319F7"/>
    <w:rsid w:val="510533D9"/>
    <w:rsid w:val="51083EE2"/>
    <w:rsid w:val="5119199D"/>
    <w:rsid w:val="51442461"/>
    <w:rsid w:val="514F07F2"/>
    <w:rsid w:val="515E090B"/>
    <w:rsid w:val="517E7143"/>
    <w:rsid w:val="51D058C8"/>
    <w:rsid w:val="51E6586D"/>
    <w:rsid w:val="51F2387E"/>
    <w:rsid w:val="51F27101"/>
    <w:rsid w:val="51F42B99"/>
    <w:rsid w:val="51F9125C"/>
    <w:rsid w:val="52073823"/>
    <w:rsid w:val="52154838"/>
    <w:rsid w:val="524C5212"/>
    <w:rsid w:val="524F3C18"/>
    <w:rsid w:val="5253261E"/>
    <w:rsid w:val="525E09AF"/>
    <w:rsid w:val="526925C3"/>
    <w:rsid w:val="528472B3"/>
    <w:rsid w:val="529F4C9C"/>
    <w:rsid w:val="52AF3FE4"/>
    <w:rsid w:val="52B85BC6"/>
    <w:rsid w:val="52BF2FD2"/>
    <w:rsid w:val="52D67374"/>
    <w:rsid w:val="52E15705"/>
    <w:rsid w:val="52E75090"/>
    <w:rsid w:val="532231A7"/>
    <w:rsid w:val="532D7D83"/>
    <w:rsid w:val="53376114"/>
    <w:rsid w:val="53427D28"/>
    <w:rsid w:val="53724F72"/>
    <w:rsid w:val="53A46AC8"/>
    <w:rsid w:val="53A909D1"/>
    <w:rsid w:val="53AE4E59"/>
    <w:rsid w:val="53BA2E6A"/>
    <w:rsid w:val="53DD7F26"/>
    <w:rsid w:val="53E21E30"/>
    <w:rsid w:val="5415227F"/>
    <w:rsid w:val="54464F27"/>
    <w:rsid w:val="544662D1"/>
    <w:rsid w:val="544B2759"/>
    <w:rsid w:val="544E5CE1"/>
    <w:rsid w:val="54664607"/>
    <w:rsid w:val="54983314"/>
    <w:rsid w:val="549D6CE0"/>
    <w:rsid w:val="54A808F4"/>
    <w:rsid w:val="54AC14F8"/>
    <w:rsid w:val="54B26C85"/>
    <w:rsid w:val="54D83641"/>
    <w:rsid w:val="54DF2FCC"/>
    <w:rsid w:val="54E9135D"/>
    <w:rsid w:val="54F1298C"/>
    <w:rsid w:val="54F476EE"/>
    <w:rsid w:val="55134720"/>
    <w:rsid w:val="55535C60"/>
    <w:rsid w:val="5555648E"/>
    <w:rsid w:val="556C60B3"/>
    <w:rsid w:val="55774444"/>
    <w:rsid w:val="558C0B67"/>
    <w:rsid w:val="55A10B0C"/>
    <w:rsid w:val="55CD4E53"/>
    <w:rsid w:val="55E31575"/>
    <w:rsid w:val="55E34DF9"/>
    <w:rsid w:val="55EF10B1"/>
    <w:rsid w:val="55F66018"/>
    <w:rsid w:val="55F8151B"/>
    <w:rsid w:val="560C4938"/>
    <w:rsid w:val="564C4F6C"/>
    <w:rsid w:val="565902BA"/>
    <w:rsid w:val="5670465C"/>
    <w:rsid w:val="567B29ED"/>
    <w:rsid w:val="56902993"/>
    <w:rsid w:val="569F00B7"/>
    <w:rsid w:val="56AC22C3"/>
    <w:rsid w:val="56AF79C4"/>
    <w:rsid w:val="56B00CC9"/>
    <w:rsid w:val="56B954B5"/>
    <w:rsid w:val="56BA195D"/>
    <w:rsid w:val="56E26F1A"/>
    <w:rsid w:val="57081358"/>
    <w:rsid w:val="57235785"/>
    <w:rsid w:val="5728768E"/>
    <w:rsid w:val="573E783D"/>
    <w:rsid w:val="57593527"/>
    <w:rsid w:val="57675B4A"/>
    <w:rsid w:val="57751D0C"/>
    <w:rsid w:val="57892BAB"/>
    <w:rsid w:val="579447BF"/>
    <w:rsid w:val="579E184B"/>
    <w:rsid w:val="57B62775"/>
    <w:rsid w:val="57C03085"/>
    <w:rsid w:val="580D3184"/>
    <w:rsid w:val="580F6687"/>
    <w:rsid w:val="582278A6"/>
    <w:rsid w:val="582C5C37"/>
    <w:rsid w:val="58457705"/>
    <w:rsid w:val="58633B93"/>
    <w:rsid w:val="58803C31"/>
    <w:rsid w:val="59155BB5"/>
    <w:rsid w:val="59473E05"/>
    <w:rsid w:val="59522196"/>
    <w:rsid w:val="599E0097"/>
    <w:rsid w:val="599E4814"/>
    <w:rsid w:val="59B966C3"/>
    <w:rsid w:val="59D3726C"/>
    <w:rsid w:val="59DC597E"/>
    <w:rsid w:val="59DE6EB2"/>
    <w:rsid w:val="59F55223"/>
    <w:rsid w:val="5A0A51C8"/>
    <w:rsid w:val="5A114B53"/>
    <w:rsid w:val="5A1E613F"/>
    <w:rsid w:val="5A316CAC"/>
    <w:rsid w:val="5A3A32AF"/>
    <w:rsid w:val="5A3C31EA"/>
    <w:rsid w:val="5A4178A0"/>
    <w:rsid w:val="5A4C5C31"/>
    <w:rsid w:val="5A4E4290"/>
    <w:rsid w:val="5A781F79"/>
    <w:rsid w:val="5A7F7385"/>
    <w:rsid w:val="5A890654"/>
    <w:rsid w:val="5A972C46"/>
    <w:rsid w:val="5A9970A6"/>
    <w:rsid w:val="5AD65B96"/>
    <w:rsid w:val="5B3A7AB8"/>
    <w:rsid w:val="5B4516CD"/>
    <w:rsid w:val="5B5E178C"/>
    <w:rsid w:val="5B672B2E"/>
    <w:rsid w:val="5B715A14"/>
    <w:rsid w:val="5B751A8B"/>
    <w:rsid w:val="5B7F4D2A"/>
    <w:rsid w:val="5BB94022"/>
    <w:rsid w:val="5BF91956"/>
    <w:rsid w:val="5C08720C"/>
    <w:rsid w:val="5C1E13B0"/>
    <w:rsid w:val="5C1F35AE"/>
    <w:rsid w:val="5C433763"/>
    <w:rsid w:val="5C4D667C"/>
    <w:rsid w:val="5C642AF9"/>
    <w:rsid w:val="5C6B5C2C"/>
    <w:rsid w:val="5C6E74B5"/>
    <w:rsid w:val="5C753FBD"/>
    <w:rsid w:val="5C80234E"/>
    <w:rsid w:val="5C8B3F62"/>
    <w:rsid w:val="5C9522F3"/>
    <w:rsid w:val="5CA4708A"/>
    <w:rsid w:val="5CC2663A"/>
    <w:rsid w:val="5CCD244D"/>
    <w:rsid w:val="5CEB19FD"/>
    <w:rsid w:val="5CF321ED"/>
    <w:rsid w:val="5CF63611"/>
    <w:rsid w:val="5D0E0CB8"/>
    <w:rsid w:val="5D2972E4"/>
    <w:rsid w:val="5D2E6FEF"/>
    <w:rsid w:val="5D557D92"/>
    <w:rsid w:val="5D6416C7"/>
    <w:rsid w:val="5D736876"/>
    <w:rsid w:val="5D7F0FB0"/>
    <w:rsid w:val="5D84417A"/>
    <w:rsid w:val="5D8466DC"/>
    <w:rsid w:val="5D8D59CB"/>
    <w:rsid w:val="5D9C7622"/>
    <w:rsid w:val="5DA62130"/>
    <w:rsid w:val="5DAB1F64"/>
    <w:rsid w:val="5DB004C1"/>
    <w:rsid w:val="5DBB20D6"/>
    <w:rsid w:val="5DD57D89"/>
    <w:rsid w:val="5DFD2B3F"/>
    <w:rsid w:val="5E277206"/>
    <w:rsid w:val="5E285744"/>
    <w:rsid w:val="5E325597"/>
    <w:rsid w:val="5E455DA7"/>
    <w:rsid w:val="5E687C70"/>
    <w:rsid w:val="5E6934F3"/>
    <w:rsid w:val="5E8A14A9"/>
    <w:rsid w:val="5E8B329D"/>
    <w:rsid w:val="5E990FD6"/>
    <w:rsid w:val="5E9F5BCB"/>
    <w:rsid w:val="5EAD75B7"/>
    <w:rsid w:val="5EB9022B"/>
    <w:rsid w:val="5EBF067F"/>
    <w:rsid w:val="5ECA2293"/>
    <w:rsid w:val="5EE16635"/>
    <w:rsid w:val="5EE62ABD"/>
    <w:rsid w:val="5EE84804"/>
    <w:rsid w:val="5EEB27C8"/>
    <w:rsid w:val="5EF665DA"/>
    <w:rsid w:val="5F0B2CFC"/>
    <w:rsid w:val="5F11698F"/>
    <w:rsid w:val="5F16108D"/>
    <w:rsid w:val="5F6D1A9C"/>
    <w:rsid w:val="5F995DE3"/>
    <w:rsid w:val="5FA34174"/>
    <w:rsid w:val="5FA479F8"/>
    <w:rsid w:val="5FA9694E"/>
    <w:rsid w:val="5FB82E15"/>
    <w:rsid w:val="5FB9411A"/>
    <w:rsid w:val="5FBB4050"/>
    <w:rsid w:val="5FCB78B7"/>
    <w:rsid w:val="5FD1508C"/>
    <w:rsid w:val="5FD72BFF"/>
    <w:rsid w:val="5FE50461"/>
    <w:rsid w:val="5FED10F1"/>
    <w:rsid w:val="5FFA0406"/>
    <w:rsid w:val="60025813"/>
    <w:rsid w:val="60056797"/>
    <w:rsid w:val="601A2EBA"/>
    <w:rsid w:val="602A7D19"/>
    <w:rsid w:val="603C0E70"/>
    <w:rsid w:val="60467201"/>
    <w:rsid w:val="605B3923"/>
    <w:rsid w:val="6061362E"/>
    <w:rsid w:val="60A81824"/>
    <w:rsid w:val="60AC2428"/>
    <w:rsid w:val="60BC4C41"/>
    <w:rsid w:val="60C37E4F"/>
    <w:rsid w:val="60D422E8"/>
    <w:rsid w:val="60EB5DD7"/>
    <w:rsid w:val="60FC2464"/>
    <w:rsid w:val="61204966"/>
    <w:rsid w:val="612620F2"/>
    <w:rsid w:val="61331432"/>
    <w:rsid w:val="61351088"/>
    <w:rsid w:val="61387D32"/>
    <w:rsid w:val="615573BE"/>
    <w:rsid w:val="616365BA"/>
    <w:rsid w:val="61656047"/>
    <w:rsid w:val="618C1A96"/>
    <w:rsid w:val="619B2D07"/>
    <w:rsid w:val="619E0326"/>
    <w:rsid w:val="61A11A3C"/>
    <w:rsid w:val="61AC7DCD"/>
    <w:rsid w:val="61B50E35"/>
    <w:rsid w:val="61D84114"/>
    <w:rsid w:val="6204625D"/>
    <w:rsid w:val="62194B7D"/>
    <w:rsid w:val="624F47C7"/>
    <w:rsid w:val="625B5E8C"/>
    <w:rsid w:val="626961A1"/>
    <w:rsid w:val="6270558C"/>
    <w:rsid w:val="627B71A0"/>
    <w:rsid w:val="62A50E07"/>
    <w:rsid w:val="62D1432C"/>
    <w:rsid w:val="630B100E"/>
    <w:rsid w:val="630E4191"/>
    <w:rsid w:val="63276DF7"/>
    <w:rsid w:val="6333694F"/>
    <w:rsid w:val="633678D4"/>
    <w:rsid w:val="63471D6C"/>
    <w:rsid w:val="63541380"/>
    <w:rsid w:val="637A4205"/>
    <w:rsid w:val="63C67A48"/>
    <w:rsid w:val="63D66158"/>
    <w:rsid w:val="642671DC"/>
    <w:rsid w:val="649D011F"/>
    <w:rsid w:val="64A245A7"/>
    <w:rsid w:val="64B43F9C"/>
    <w:rsid w:val="64B76258"/>
    <w:rsid w:val="64BA1C4E"/>
    <w:rsid w:val="64BF6D54"/>
    <w:rsid w:val="64C47FDF"/>
    <w:rsid w:val="64FC5F3B"/>
    <w:rsid w:val="650642CC"/>
    <w:rsid w:val="65273883"/>
    <w:rsid w:val="65474D35"/>
    <w:rsid w:val="655F4AD1"/>
    <w:rsid w:val="657E0A92"/>
    <w:rsid w:val="6585261B"/>
    <w:rsid w:val="659423A6"/>
    <w:rsid w:val="65A919CB"/>
    <w:rsid w:val="65A93AD5"/>
    <w:rsid w:val="65B006F3"/>
    <w:rsid w:val="65B75B1D"/>
    <w:rsid w:val="65C71F49"/>
    <w:rsid w:val="65E12D35"/>
    <w:rsid w:val="65F56152"/>
    <w:rsid w:val="66046268"/>
    <w:rsid w:val="66361470"/>
    <w:rsid w:val="664C6B61"/>
    <w:rsid w:val="66570776"/>
    <w:rsid w:val="666234A2"/>
    <w:rsid w:val="66662F8E"/>
    <w:rsid w:val="66AD1184"/>
    <w:rsid w:val="66AD57FC"/>
    <w:rsid w:val="66AD5901"/>
    <w:rsid w:val="66B50673"/>
    <w:rsid w:val="66B87515"/>
    <w:rsid w:val="66C258A6"/>
    <w:rsid w:val="66CD3C37"/>
    <w:rsid w:val="66CF38B7"/>
    <w:rsid w:val="67041B93"/>
    <w:rsid w:val="67053D91"/>
    <w:rsid w:val="670E46A1"/>
    <w:rsid w:val="67302657"/>
    <w:rsid w:val="673E73EE"/>
    <w:rsid w:val="67650933"/>
    <w:rsid w:val="676550B0"/>
    <w:rsid w:val="677C4CD5"/>
    <w:rsid w:val="67873066"/>
    <w:rsid w:val="679923C9"/>
    <w:rsid w:val="679C300B"/>
    <w:rsid w:val="67B1772D"/>
    <w:rsid w:val="67FD1DAB"/>
    <w:rsid w:val="681364CD"/>
    <w:rsid w:val="68490BA5"/>
    <w:rsid w:val="68642A54"/>
    <w:rsid w:val="68754EED"/>
    <w:rsid w:val="68884594"/>
    <w:rsid w:val="688B2364"/>
    <w:rsid w:val="689C2BAE"/>
    <w:rsid w:val="68A04E37"/>
    <w:rsid w:val="68B51559"/>
    <w:rsid w:val="68CB18F9"/>
    <w:rsid w:val="69023BD7"/>
    <w:rsid w:val="6912528C"/>
    <w:rsid w:val="694320DB"/>
    <w:rsid w:val="69503956"/>
    <w:rsid w:val="696F0988"/>
    <w:rsid w:val="69841670"/>
    <w:rsid w:val="698F343B"/>
    <w:rsid w:val="69A63060"/>
    <w:rsid w:val="69A842DD"/>
    <w:rsid w:val="69D07728"/>
    <w:rsid w:val="69E67290"/>
    <w:rsid w:val="69E676CD"/>
    <w:rsid w:val="69F745A2"/>
    <w:rsid w:val="69FD3A6F"/>
    <w:rsid w:val="6A170B7C"/>
    <w:rsid w:val="6A1D1DA5"/>
    <w:rsid w:val="6A3264C7"/>
    <w:rsid w:val="6A3D00DC"/>
    <w:rsid w:val="6A784F62"/>
    <w:rsid w:val="6A7E0B45"/>
    <w:rsid w:val="6A935267"/>
    <w:rsid w:val="6AA8080F"/>
    <w:rsid w:val="6AA9520C"/>
    <w:rsid w:val="6AAA4E8C"/>
    <w:rsid w:val="6AC059D6"/>
    <w:rsid w:val="6ADA345D"/>
    <w:rsid w:val="6ADD60DF"/>
    <w:rsid w:val="6AF64C90"/>
    <w:rsid w:val="6B0B3C2C"/>
    <w:rsid w:val="6B113F36"/>
    <w:rsid w:val="6B263845"/>
    <w:rsid w:val="6B302B67"/>
    <w:rsid w:val="6B426304"/>
    <w:rsid w:val="6B4F4C45"/>
    <w:rsid w:val="6B5862AA"/>
    <w:rsid w:val="6B730158"/>
    <w:rsid w:val="6B770D5D"/>
    <w:rsid w:val="6B7D6C08"/>
    <w:rsid w:val="6B81166C"/>
    <w:rsid w:val="6B996D13"/>
    <w:rsid w:val="6BA350A4"/>
    <w:rsid w:val="6BAA2831"/>
    <w:rsid w:val="6BAE02D0"/>
    <w:rsid w:val="6BB17C3D"/>
    <w:rsid w:val="6BB8467C"/>
    <w:rsid w:val="6C053E44"/>
    <w:rsid w:val="6C1A3DE9"/>
    <w:rsid w:val="6C47105D"/>
    <w:rsid w:val="6C4B2AA6"/>
    <w:rsid w:val="6C4F762D"/>
    <w:rsid w:val="6C5164C2"/>
    <w:rsid w:val="6C666467"/>
    <w:rsid w:val="6C6A4FA4"/>
    <w:rsid w:val="6C6C0370"/>
    <w:rsid w:val="6C9D0B3F"/>
    <w:rsid w:val="6CB177E0"/>
    <w:rsid w:val="6CD43218"/>
    <w:rsid w:val="6CFE78DF"/>
    <w:rsid w:val="6D22461C"/>
    <w:rsid w:val="6D233CCC"/>
    <w:rsid w:val="6D293FA7"/>
    <w:rsid w:val="6D60667F"/>
    <w:rsid w:val="6D6A4A10"/>
    <w:rsid w:val="6D756624"/>
    <w:rsid w:val="6D8049B5"/>
    <w:rsid w:val="6D8668BF"/>
    <w:rsid w:val="6D970D57"/>
    <w:rsid w:val="6D9C44AE"/>
    <w:rsid w:val="6DA1296C"/>
    <w:rsid w:val="6DC1541F"/>
    <w:rsid w:val="6DCC7033"/>
    <w:rsid w:val="6E0D7A9C"/>
    <w:rsid w:val="6E112D3E"/>
    <w:rsid w:val="6E3C4D68"/>
    <w:rsid w:val="6E4B1B00"/>
    <w:rsid w:val="6E517A18"/>
    <w:rsid w:val="6E6404AB"/>
    <w:rsid w:val="6E6A454D"/>
    <w:rsid w:val="6E9047F2"/>
    <w:rsid w:val="6E930D4C"/>
    <w:rsid w:val="6E9E3B08"/>
    <w:rsid w:val="6EA50F15"/>
    <w:rsid w:val="6EA64798"/>
    <w:rsid w:val="6EB4152F"/>
    <w:rsid w:val="6EDC6E70"/>
    <w:rsid w:val="6EE75201"/>
    <w:rsid w:val="6EF23592"/>
    <w:rsid w:val="6EFC51A7"/>
    <w:rsid w:val="6EFF28A8"/>
    <w:rsid w:val="6F285C6B"/>
    <w:rsid w:val="6F333FFC"/>
    <w:rsid w:val="6F3811AE"/>
    <w:rsid w:val="6F3A6D35"/>
    <w:rsid w:val="6F3D238D"/>
    <w:rsid w:val="6F3E5C10"/>
    <w:rsid w:val="6F601648"/>
    <w:rsid w:val="6F6170C9"/>
    <w:rsid w:val="6F8A27EF"/>
    <w:rsid w:val="6F985025"/>
    <w:rsid w:val="6F9F49B0"/>
    <w:rsid w:val="6FCB0CF7"/>
    <w:rsid w:val="6FD67088"/>
    <w:rsid w:val="6FE73B7A"/>
    <w:rsid w:val="6FEB37AA"/>
    <w:rsid w:val="702205AA"/>
    <w:rsid w:val="70427A3C"/>
    <w:rsid w:val="70447D43"/>
    <w:rsid w:val="705169D2"/>
    <w:rsid w:val="7063216F"/>
    <w:rsid w:val="70792114"/>
    <w:rsid w:val="708304A5"/>
    <w:rsid w:val="708F0AF3"/>
    <w:rsid w:val="70A47145"/>
    <w:rsid w:val="70B756B4"/>
    <w:rsid w:val="70C50F0F"/>
    <w:rsid w:val="70E57245"/>
    <w:rsid w:val="70EF55D6"/>
    <w:rsid w:val="712E50BB"/>
    <w:rsid w:val="712F2B3D"/>
    <w:rsid w:val="71342848"/>
    <w:rsid w:val="7138344C"/>
    <w:rsid w:val="714C3197"/>
    <w:rsid w:val="71673F9B"/>
    <w:rsid w:val="71764397"/>
    <w:rsid w:val="71A94A05"/>
    <w:rsid w:val="71BE49AA"/>
    <w:rsid w:val="71DE2CE0"/>
    <w:rsid w:val="71E70AB6"/>
    <w:rsid w:val="72095D23"/>
    <w:rsid w:val="720A37A4"/>
    <w:rsid w:val="721553B9"/>
    <w:rsid w:val="722A535E"/>
    <w:rsid w:val="722F17E6"/>
    <w:rsid w:val="723536EF"/>
    <w:rsid w:val="72492390"/>
    <w:rsid w:val="726B2544"/>
    <w:rsid w:val="726F0F4A"/>
    <w:rsid w:val="72764159"/>
    <w:rsid w:val="72854A5A"/>
    <w:rsid w:val="72C267D6"/>
    <w:rsid w:val="72D82EF8"/>
    <w:rsid w:val="73047240"/>
    <w:rsid w:val="730F0E54"/>
    <w:rsid w:val="7333450C"/>
    <w:rsid w:val="737B5F85"/>
    <w:rsid w:val="73A722CC"/>
    <w:rsid w:val="73AE4625"/>
    <w:rsid w:val="73BE1EF1"/>
    <w:rsid w:val="73C75605"/>
    <w:rsid w:val="73E9403A"/>
    <w:rsid w:val="74091391"/>
    <w:rsid w:val="740B04E1"/>
    <w:rsid w:val="741D578E"/>
    <w:rsid w:val="741E5D8D"/>
    <w:rsid w:val="743F3744"/>
    <w:rsid w:val="74547E66"/>
    <w:rsid w:val="745F6056"/>
    <w:rsid w:val="74982ED9"/>
    <w:rsid w:val="74AB40F8"/>
    <w:rsid w:val="74B01C78"/>
    <w:rsid w:val="74B23A83"/>
    <w:rsid w:val="74BF2D99"/>
    <w:rsid w:val="74C0081A"/>
    <w:rsid w:val="74CA36B1"/>
    <w:rsid w:val="74CC682B"/>
    <w:rsid w:val="74D74BBC"/>
    <w:rsid w:val="74E06779"/>
    <w:rsid w:val="74EC4B62"/>
    <w:rsid w:val="753E10E9"/>
    <w:rsid w:val="754E3901"/>
    <w:rsid w:val="755E741F"/>
    <w:rsid w:val="75845FDA"/>
    <w:rsid w:val="759926FC"/>
    <w:rsid w:val="75AE4C20"/>
    <w:rsid w:val="75DF53EF"/>
    <w:rsid w:val="75E605FD"/>
    <w:rsid w:val="760A780B"/>
    <w:rsid w:val="76321E9B"/>
    <w:rsid w:val="76377102"/>
    <w:rsid w:val="763D100B"/>
    <w:rsid w:val="76587637"/>
    <w:rsid w:val="76691AD0"/>
    <w:rsid w:val="76931A1A"/>
    <w:rsid w:val="76A9613C"/>
    <w:rsid w:val="76AF5AC7"/>
    <w:rsid w:val="76BF24DE"/>
    <w:rsid w:val="76EE0498"/>
    <w:rsid w:val="76F16531"/>
    <w:rsid w:val="771A42A0"/>
    <w:rsid w:val="77226104"/>
    <w:rsid w:val="77251384"/>
    <w:rsid w:val="772B760F"/>
    <w:rsid w:val="773358C5"/>
    <w:rsid w:val="77361223"/>
    <w:rsid w:val="776158EB"/>
    <w:rsid w:val="77771C8D"/>
    <w:rsid w:val="777D7419"/>
    <w:rsid w:val="778D1C32"/>
    <w:rsid w:val="77977FC3"/>
    <w:rsid w:val="77C5780E"/>
    <w:rsid w:val="77D90A2D"/>
    <w:rsid w:val="77DF61B9"/>
    <w:rsid w:val="77E757C4"/>
    <w:rsid w:val="77EE09D2"/>
    <w:rsid w:val="78054D74"/>
    <w:rsid w:val="780A11FC"/>
    <w:rsid w:val="78106988"/>
    <w:rsid w:val="783A3050"/>
    <w:rsid w:val="785173F2"/>
    <w:rsid w:val="785E6707"/>
    <w:rsid w:val="78667397"/>
    <w:rsid w:val="786A251A"/>
    <w:rsid w:val="787C3AB9"/>
    <w:rsid w:val="787E6FBC"/>
    <w:rsid w:val="78861E4A"/>
    <w:rsid w:val="788C0F3B"/>
    <w:rsid w:val="789101DB"/>
    <w:rsid w:val="789449E3"/>
    <w:rsid w:val="78A85862"/>
    <w:rsid w:val="78A87E00"/>
    <w:rsid w:val="78AE0D0B"/>
    <w:rsid w:val="78BD7DA6"/>
    <w:rsid w:val="78D244C8"/>
    <w:rsid w:val="78F50F30"/>
    <w:rsid w:val="78FD0B8F"/>
    <w:rsid w:val="78FF080F"/>
    <w:rsid w:val="79144F31"/>
    <w:rsid w:val="793763EA"/>
    <w:rsid w:val="79512818"/>
    <w:rsid w:val="796A5940"/>
    <w:rsid w:val="798C38F6"/>
    <w:rsid w:val="799056AC"/>
    <w:rsid w:val="79971C87"/>
    <w:rsid w:val="79C1634F"/>
    <w:rsid w:val="79E814E4"/>
    <w:rsid w:val="79ED2696"/>
    <w:rsid w:val="79F80A27"/>
    <w:rsid w:val="7A03263B"/>
    <w:rsid w:val="7A230972"/>
    <w:rsid w:val="7A3A4D14"/>
    <w:rsid w:val="7A49752C"/>
    <w:rsid w:val="7A4B2A2F"/>
    <w:rsid w:val="7A6353C4"/>
    <w:rsid w:val="7A681106"/>
    <w:rsid w:val="7A6E38A0"/>
    <w:rsid w:val="7A6F776C"/>
    <w:rsid w:val="7A793B3A"/>
    <w:rsid w:val="7A83640D"/>
    <w:rsid w:val="7A8A01C7"/>
    <w:rsid w:val="7AB001D5"/>
    <w:rsid w:val="7AB930CE"/>
    <w:rsid w:val="7ABB3FE8"/>
    <w:rsid w:val="7ABD4A62"/>
    <w:rsid w:val="7AC21415"/>
    <w:rsid w:val="7AEF74DF"/>
    <w:rsid w:val="7B070BE4"/>
    <w:rsid w:val="7B194382"/>
    <w:rsid w:val="7B2368A0"/>
    <w:rsid w:val="7B5022DD"/>
    <w:rsid w:val="7B533262"/>
    <w:rsid w:val="7B644801"/>
    <w:rsid w:val="7B95754E"/>
    <w:rsid w:val="7BB3545D"/>
    <w:rsid w:val="7BB42002"/>
    <w:rsid w:val="7BF62A6B"/>
    <w:rsid w:val="7C0B2A10"/>
    <w:rsid w:val="7C34306B"/>
    <w:rsid w:val="7C3B0FE1"/>
    <w:rsid w:val="7C5B649E"/>
    <w:rsid w:val="7C62341F"/>
    <w:rsid w:val="7C63309F"/>
    <w:rsid w:val="7C8B67E2"/>
    <w:rsid w:val="7C985AF7"/>
    <w:rsid w:val="7CA41805"/>
    <w:rsid w:val="7CB72B29"/>
    <w:rsid w:val="7CB83E2E"/>
    <w:rsid w:val="7CB93F8B"/>
    <w:rsid w:val="7CC947BC"/>
    <w:rsid w:val="7CFA011A"/>
    <w:rsid w:val="7D0F483D"/>
    <w:rsid w:val="7D2B5066"/>
    <w:rsid w:val="7D443A12"/>
    <w:rsid w:val="7D5052A6"/>
    <w:rsid w:val="7D684ECB"/>
    <w:rsid w:val="7D9D7924"/>
    <w:rsid w:val="7DB01666"/>
    <w:rsid w:val="7DBD5C5A"/>
    <w:rsid w:val="7DDE038D"/>
    <w:rsid w:val="7DDE3C10"/>
    <w:rsid w:val="7DF80F37"/>
    <w:rsid w:val="7E350D9C"/>
    <w:rsid w:val="7E4029B0"/>
    <w:rsid w:val="7E4A0D41"/>
    <w:rsid w:val="7E547BC1"/>
    <w:rsid w:val="7E736682"/>
    <w:rsid w:val="7E9633BF"/>
    <w:rsid w:val="7EA11750"/>
    <w:rsid w:val="7EAD7761"/>
    <w:rsid w:val="7EAE207D"/>
    <w:rsid w:val="7EBF1AF8"/>
    <w:rsid w:val="7EC37706"/>
    <w:rsid w:val="7ECD2214"/>
    <w:rsid w:val="7ED17872"/>
    <w:rsid w:val="7F1D6B1B"/>
    <w:rsid w:val="7F1F201E"/>
    <w:rsid w:val="7F242C23"/>
    <w:rsid w:val="7F2F22B8"/>
    <w:rsid w:val="7F3B712A"/>
    <w:rsid w:val="7F4C3DE7"/>
    <w:rsid w:val="7F5B0B7E"/>
    <w:rsid w:val="7F5E5386"/>
    <w:rsid w:val="7F913256"/>
    <w:rsid w:val="7F9676DE"/>
    <w:rsid w:val="7FDC23D1"/>
    <w:rsid w:val="7FE7505E"/>
    <w:rsid w:val="7FF31FF6"/>
    <w:rsid w:val="7FFD0387"/>
    <w:rsid w:val="7FFF45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18"/>
      <w:szCs w:val="18"/>
      <w:lang w:val="en-US" w:eastAsia="zh-CN" w:bidi="ar-SA"/>
    </w:rPr>
  </w:style>
  <w:style w:type="paragraph" w:styleId="2">
    <w:name w:val="heading 1"/>
    <w:basedOn w:val="1"/>
    <w:next w:val="1"/>
    <w:link w:val="175"/>
    <w:qFormat/>
    <w:uiPriority w:val="0"/>
    <w:pPr>
      <w:adjustRightInd w:val="0"/>
      <w:snapToGrid w:val="0"/>
      <w:spacing w:afterLines="150"/>
      <w:outlineLvl w:val="0"/>
    </w:pPr>
    <w:rPr>
      <w:b/>
      <w:sz w:val="24"/>
      <w:szCs w:val="24"/>
    </w:rPr>
  </w:style>
  <w:style w:type="paragraph" w:styleId="3">
    <w:name w:val="heading 2"/>
    <w:basedOn w:val="1"/>
    <w:next w:val="4"/>
    <w:link w:val="169"/>
    <w:qFormat/>
    <w:uiPriority w:val="0"/>
    <w:pPr>
      <w:keepNext/>
      <w:snapToGrid w:val="0"/>
      <w:jc w:val="center"/>
      <w:outlineLvl w:val="1"/>
    </w:pPr>
    <w:rPr>
      <w:rFonts w:ascii="文鼎中楷繁" w:hAnsi="文鼎中楷繁" w:eastAsia="文鼎中楷繁"/>
      <w:b/>
    </w:rPr>
  </w:style>
  <w:style w:type="paragraph" w:styleId="5">
    <w:name w:val="heading 3"/>
    <w:basedOn w:val="1"/>
    <w:next w:val="1"/>
    <w:link w:val="149"/>
    <w:qFormat/>
    <w:uiPriority w:val="0"/>
    <w:pPr>
      <w:keepNext/>
      <w:tabs>
        <w:tab w:val="left" w:pos="397"/>
        <w:tab w:val="left" w:pos="720"/>
      </w:tabs>
      <w:snapToGrid w:val="0"/>
      <w:spacing w:line="280" w:lineRule="atLeast"/>
      <w:jc w:val="left"/>
      <w:outlineLvl w:val="2"/>
    </w:pPr>
    <w:rPr>
      <w:b/>
      <w:snapToGrid w:val="0"/>
      <w:sz w:val="22"/>
      <w:lang w:eastAsia="ko-KR"/>
    </w:rPr>
  </w:style>
  <w:style w:type="paragraph" w:styleId="6">
    <w:name w:val="heading 4"/>
    <w:basedOn w:val="1"/>
    <w:next w:val="1"/>
    <w:link w:val="162"/>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180"/>
    <w:qFormat/>
    <w:uiPriority w:val="0"/>
    <w:pPr>
      <w:keepNext/>
      <w:keepLines/>
      <w:spacing w:before="280" w:after="290" w:line="376" w:lineRule="auto"/>
      <w:outlineLvl w:val="4"/>
    </w:pPr>
    <w:rPr>
      <w:b/>
      <w:bCs/>
      <w:sz w:val="28"/>
      <w:szCs w:val="28"/>
    </w:rPr>
  </w:style>
  <w:style w:type="paragraph" w:styleId="8">
    <w:name w:val="heading 6"/>
    <w:basedOn w:val="1"/>
    <w:next w:val="1"/>
    <w:link w:val="145"/>
    <w:qFormat/>
    <w:uiPriority w:val="0"/>
    <w:pPr>
      <w:keepNext/>
      <w:keepLines/>
      <w:spacing w:before="240" w:after="64" w:line="320" w:lineRule="auto"/>
      <w:outlineLvl w:val="5"/>
    </w:pPr>
    <w:rPr>
      <w:rFonts w:ascii="Arial" w:hAnsi="Arial" w:eastAsia="黑体"/>
      <w:b/>
      <w:bCs/>
      <w:sz w:val="24"/>
      <w:szCs w:val="24"/>
    </w:rPr>
  </w:style>
  <w:style w:type="paragraph" w:styleId="9">
    <w:name w:val="heading 7"/>
    <w:basedOn w:val="1"/>
    <w:next w:val="1"/>
    <w:link w:val="163"/>
    <w:qFormat/>
    <w:uiPriority w:val="0"/>
    <w:pPr>
      <w:keepNext/>
      <w:tabs>
        <w:tab w:val="left" w:pos="397"/>
      </w:tabs>
      <w:snapToGrid w:val="0"/>
      <w:spacing w:line="280" w:lineRule="atLeast"/>
      <w:ind w:left="397" w:hanging="397"/>
      <w:jc w:val="left"/>
      <w:outlineLvl w:val="6"/>
    </w:pPr>
    <w:rPr>
      <w:b/>
      <w:snapToGrid w:val="0"/>
      <w:sz w:val="22"/>
      <w:lang w:eastAsia="ko-KR"/>
    </w:rPr>
  </w:style>
  <w:style w:type="paragraph" w:styleId="10">
    <w:name w:val="heading 8"/>
    <w:basedOn w:val="1"/>
    <w:next w:val="1"/>
    <w:link w:val="177"/>
    <w:qFormat/>
    <w:uiPriority w:val="0"/>
    <w:pPr>
      <w:keepNext/>
      <w:keepLines/>
      <w:spacing w:before="240" w:after="64" w:line="320" w:lineRule="auto"/>
      <w:outlineLvl w:val="7"/>
    </w:pPr>
    <w:rPr>
      <w:rFonts w:ascii="Arial" w:hAnsi="Arial" w:eastAsia="黑体"/>
      <w:sz w:val="24"/>
      <w:szCs w:val="24"/>
    </w:rPr>
  </w:style>
  <w:style w:type="paragraph" w:styleId="11">
    <w:name w:val="heading 9"/>
    <w:basedOn w:val="1"/>
    <w:next w:val="1"/>
    <w:link w:val="167"/>
    <w:qFormat/>
    <w:uiPriority w:val="0"/>
    <w:pPr>
      <w:keepNext/>
      <w:keepLines/>
      <w:spacing w:before="240" w:after="64" w:line="320" w:lineRule="auto"/>
      <w:outlineLvl w:val="8"/>
    </w:pPr>
    <w:rPr>
      <w:rFonts w:ascii="Arial" w:hAnsi="Arial" w:eastAsia="黑体"/>
      <w:sz w:val="21"/>
      <w:szCs w:val="21"/>
    </w:rPr>
  </w:style>
  <w:style w:type="character" w:default="1" w:styleId="88">
    <w:name w:val="Default Paragraph Font"/>
    <w:semiHidden/>
    <w:unhideWhenUsed/>
    <w:qFormat/>
    <w:uiPriority w:val="1"/>
  </w:style>
  <w:style w:type="table" w:default="1" w:styleId="94">
    <w:name w:val="Normal Table"/>
    <w:semiHidden/>
    <w:unhideWhenUsed/>
    <w:qFormat/>
    <w:uiPriority w:val="99"/>
    <w:tblPr>
      <w:tblLayout w:type="fixed"/>
      <w:tblCellMar>
        <w:top w:w="0" w:type="dxa"/>
        <w:left w:w="108" w:type="dxa"/>
        <w:bottom w:w="0" w:type="dxa"/>
        <w:right w:w="108" w:type="dxa"/>
      </w:tblCellMar>
    </w:tblPr>
  </w:style>
  <w:style w:type="paragraph" w:styleId="4">
    <w:name w:val="Normal Indent"/>
    <w:basedOn w:val="1"/>
    <w:qFormat/>
    <w:uiPriority w:val="0"/>
    <w:pPr>
      <w:ind w:firstLine="420"/>
    </w:pPr>
  </w:style>
  <w:style w:type="paragraph" w:styleId="12">
    <w:name w:val="List 3"/>
    <w:basedOn w:val="1"/>
    <w:qFormat/>
    <w:uiPriority w:val="0"/>
    <w:pPr>
      <w:ind w:left="100" w:leftChars="400" w:hanging="200" w:hangingChars="200"/>
    </w:pPr>
  </w:style>
  <w:style w:type="paragraph" w:styleId="13">
    <w:name w:val="annotation subject"/>
    <w:basedOn w:val="14"/>
    <w:next w:val="14"/>
    <w:link w:val="158"/>
    <w:qFormat/>
    <w:uiPriority w:val="0"/>
    <w:rPr>
      <w:b/>
      <w:bCs/>
      <w:szCs w:val="18"/>
    </w:rPr>
  </w:style>
  <w:style w:type="paragraph" w:styleId="14">
    <w:name w:val="annotation text"/>
    <w:basedOn w:val="1"/>
    <w:link w:val="159"/>
    <w:qFormat/>
    <w:uiPriority w:val="0"/>
    <w:pPr>
      <w:jc w:val="left"/>
    </w:pPr>
    <w:rPr>
      <w:szCs w:val="24"/>
    </w:rPr>
  </w:style>
  <w:style w:type="paragraph" w:styleId="15">
    <w:name w:val="toc 7"/>
    <w:basedOn w:val="1"/>
    <w:next w:val="1"/>
    <w:qFormat/>
    <w:uiPriority w:val="39"/>
    <w:pPr>
      <w:ind w:left="2520" w:leftChars="1200"/>
    </w:pPr>
  </w:style>
  <w:style w:type="paragraph" w:styleId="16">
    <w:name w:val="Body Text First Indent"/>
    <w:basedOn w:val="17"/>
    <w:link w:val="150"/>
    <w:qFormat/>
    <w:uiPriority w:val="0"/>
    <w:pPr>
      <w:snapToGrid/>
      <w:spacing w:after="120" w:line="240" w:lineRule="auto"/>
      <w:ind w:firstLine="420" w:firstLineChars="100"/>
    </w:pPr>
    <w:rPr>
      <w:sz w:val="18"/>
    </w:rPr>
  </w:style>
  <w:style w:type="paragraph" w:styleId="17">
    <w:name w:val="Body Text"/>
    <w:basedOn w:val="1"/>
    <w:link w:val="142"/>
    <w:qFormat/>
    <w:uiPriority w:val="0"/>
    <w:pPr>
      <w:snapToGrid w:val="0"/>
      <w:spacing w:line="288" w:lineRule="auto"/>
    </w:pPr>
    <w:rPr>
      <w:rFonts w:eastAsia="文鼎中楷繁"/>
      <w:b/>
      <w:sz w:val="24"/>
    </w:rPr>
  </w:style>
  <w:style w:type="paragraph" w:styleId="18">
    <w:name w:val="List Number 2"/>
    <w:basedOn w:val="1"/>
    <w:qFormat/>
    <w:uiPriority w:val="0"/>
    <w:pPr>
      <w:tabs>
        <w:tab w:val="left" w:pos="780"/>
      </w:tabs>
      <w:ind w:left="780" w:hanging="360"/>
    </w:pPr>
  </w:style>
  <w:style w:type="paragraph" w:styleId="19">
    <w:name w:val="table of authorities"/>
    <w:basedOn w:val="1"/>
    <w:next w:val="1"/>
    <w:qFormat/>
    <w:uiPriority w:val="0"/>
    <w:pPr>
      <w:ind w:left="420" w:leftChars="200"/>
    </w:pPr>
  </w:style>
  <w:style w:type="paragraph" w:styleId="20">
    <w:name w:val="macro"/>
    <w:link w:val="16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21">
    <w:name w:val="Note Heading"/>
    <w:basedOn w:val="1"/>
    <w:next w:val="1"/>
    <w:link w:val="181"/>
    <w:qFormat/>
    <w:uiPriority w:val="0"/>
    <w:pPr>
      <w:jc w:val="center"/>
    </w:pPr>
  </w:style>
  <w:style w:type="paragraph" w:styleId="22">
    <w:name w:val="List Bullet 4"/>
    <w:basedOn w:val="1"/>
    <w:qFormat/>
    <w:uiPriority w:val="0"/>
    <w:pPr>
      <w:tabs>
        <w:tab w:val="left" w:pos="384"/>
      </w:tabs>
      <w:ind w:left="384" w:hanging="386"/>
    </w:pPr>
    <w:rPr>
      <w:sz w:val="21"/>
      <w:szCs w:val="24"/>
    </w:rPr>
  </w:style>
  <w:style w:type="paragraph" w:styleId="23">
    <w:name w:val="index 8"/>
    <w:basedOn w:val="1"/>
    <w:next w:val="1"/>
    <w:qFormat/>
    <w:uiPriority w:val="0"/>
    <w:pPr>
      <w:ind w:left="1400" w:leftChars="1400"/>
    </w:pPr>
  </w:style>
  <w:style w:type="paragraph" w:styleId="24">
    <w:name w:val="E-mail Signature"/>
    <w:basedOn w:val="1"/>
    <w:link w:val="172"/>
    <w:qFormat/>
    <w:uiPriority w:val="0"/>
  </w:style>
  <w:style w:type="paragraph" w:styleId="25">
    <w:name w:val="List Number"/>
    <w:basedOn w:val="1"/>
    <w:qFormat/>
    <w:uiPriority w:val="0"/>
    <w:pPr>
      <w:tabs>
        <w:tab w:val="left" w:pos="360"/>
      </w:tabs>
      <w:ind w:left="360" w:hanging="360"/>
      <w:contextualSpacing/>
    </w:pPr>
  </w:style>
  <w:style w:type="paragraph" w:styleId="26">
    <w:name w:val="caption"/>
    <w:basedOn w:val="1"/>
    <w:next w:val="1"/>
    <w:qFormat/>
    <w:uiPriority w:val="0"/>
    <w:rPr>
      <w:rFonts w:ascii="Arial" w:hAnsi="Arial" w:eastAsia="黑体" w:cs="Arial"/>
      <w:sz w:val="20"/>
      <w:szCs w:val="20"/>
    </w:rPr>
  </w:style>
  <w:style w:type="paragraph" w:styleId="27">
    <w:name w:val="index 5"/>
    <w:basedOn w:val="1"/>
    <w:next w:val="1"/>
    <w:qFormat/>
    <w:uiPriority w:val="0"/>
    <w:pPr>
      <w:ind w:left="800" w:leftChars="800"/>
    </w:pPr>
  </w:style>
  <w:style w:type="paragraph" w:styleId="28">
    <w:name w:val="List Bullet"/>
    <w:basedOn w:val="1"/>
    <w:qFormat/>
    <w:uiPriority w:val="0"/>
    <w:pPr>
      <w:tabs>
        <w:tab w:val="left" w:pos="360"/>
      </w:tabs>
      <w:ind w:left="360" w:hanging="360"/>
    </w:pPr>
  </w:style>
  <w:style w:type="paragraph" w:styleId="29">
    <w:name w:val="envelope address"/>
    <w:basedOn w:val="1"/>
    <w:qFormat/>
    <w:uiPriority w:val="0"/>
    <w:pPr>
      <w:snapToGrid w:val="0"/>
      <w:ind w:left="100" w:leftChars="1400"/>
    </w:pPr>
    <w:rPr>
      <w:rFonts w:ascii="Arial" w:hAnsi="Arial" w:cs="Arial"/>
      <w:sz w:val="24"/>
      <w:szCs w:val="24"/>
    </w:rPr>
  </w:style>
  <w:style w:type="paragraph" w:styleId="30">
    <w:name w:val="Document Map"/>
    <w:basedOn w:val="1"/>
    <w:link w:val="173"/>
    <w:qFormat/>
    <w:uiPriority w:val="0"/>
    <w:pPr>
      <w:shd w:val="clear" w:color="auto" w:fill="000080"/>
    </w:pPr>
    <w:rPr>
      <w:shd w:val="clear" w:color="auto" w:fill="000080"/>
    </w:rPr>
  </w:style>
  <w:style w:type="paragraph" w:styleId="31">
    <w:name w:val="toa heading"/>
    <w:basedOn w:val="1"/>
    <w:next w:val="1"/>
    <w:qFormat/>
    <w:uiPriority w:val="0"/>
    <w:pPr>
      <w:spacing w:before="120"/>
    </w:pPr>
    <w:rPr>
      <w:rFonts w:ascii="Arial" w:hAnsi="Arial" w:cs="Arial"/>
      <w:sz w:val="24"/>
      <w:szCs w:val="24"/>
    </w:rPr>
  </w:style>
  <w:style w:type="paragraph" w:styleId="32">
    <w:name w:val="index 6"/>
    <w:basedOn w:val="1"/>
    <w:next w:val="1"/>
    <w:qFormat/>
    <w:uiPriority w:val="0"/>
    <w:pPr>
      <w:ind w:left="1000" w:leftChars="1000"/>
    </w:pPr>
  </w:style>
  <w:style w:type="paragraph" w:styleId="33">
    <w:name w:val="Salutation"/>
    <w:basedOn w:val="1"/>
    <w:next w:val="1"/>
    <w:link w:val="148"/>
    <w:qFormat/>
    <w:uiPriority w:val="0"/>
  </w:style>
  <w:style w:type="paragraph" w:styleId="34">
    <w:name w:val="Body Text 3"/>
    <w:basedOn w:val="1"/>
    <w:link w:val="141"/>
    <w:qFormat/>
    <w:uiPriority w:val="0"/>
    <w:pPr>
      <w:spacing w:after="120"/>
    </w:pPr>
    <w:rPr>
      <w:sz w:val="16"/>
      <w:szCs w:val="16"/>
    </w:rPr>
  </w:style>
  <w:style w:type="paragraph" w:styleId="35">
    <w:name w:val="Closing"/>
    <w:basedOn w:val="1"/>
    <w:link w:val="174"/>
    <w:qFormat/>
    <w:uiPriority w:val="0"/>
    <w:pPr>
      <w:ind w:left="100" w:leftChars="2100"/>
    </w:pPr>
  </w:style>
  <w:style w:type="paragraph" w:styleId="36">
    <w:name w:val="List Bullet 3"/>
    <w:basedOn w:val="1"/>
    <w:qFormat/>
    <w:uiPriority w:val="0"/>
    <w:pPr>
      <w:tabs>
        <w:tab w:val="left" w:pos="1200"/>
      </w:tabs>
      <w:ind w:left="1200" w:hanging="360"/>
      <w:contextualSpacing/>
    </w:pPr>
  </w:style>
  <w:style w:type="paragraph" w:styleId="37">
    <w:name w:val="Body Text Indent"/>
    <w:basedOn w:val="1"/>
    <w:link w:val="157"/>
    <w:qFormat/>
    <w:uiPriority w:val="0"/>
    <w:pPr>
      <w:spacing w:after="120"/>
      <w:ind w:left="420" w:leftChars="200"/>
    </w:pPr>
  </w:style>
  <w:style w:type="paragraph" w:styleId="38">
    <w:name w:val="List Number 3"/>
    <w:basedOn w:val="1"/>
    <w:qFormat/>
    <w:uiPriority w:val="0"/>
    <w:pPr>
      <w:tabs>
        <w:tab w:val="left" w:pos="386"/>
      </w:tabs>
      <w:ind w:left="386" w:hanging="386"/>
    </w:pPr>
    <w:rPr>
      <w:sz w:val="21"/>
      <w:szCs w:val="24"/>
    </w:rPr>
  </w:style>
  <w:style w:type="paragraph" w:styleId="39">
    <w:name w:val="List 2"/>
    <w:basedOn w:val="1"/>
    <w:qFormat/>
    <w:uiPriority w:val="0"/>
    <w:pPr>
      <w:ind w:left="100" w:leftChars="200" w:hanging="200" w:hangingChars="200"/>
    </w:pPr>
  </w:style>
  <w:style w:type="paragraph" w:styleId="40">
    <w:name w:val="List Continue"/>
    <w:basedOn w:val="1"/>
    <w:qFormat/>
    <w:uiPriority w:val="0"/>
    <w:pPr>
      <w:spacing w:after="120"/>
      <w:ind w:left="420" w:leftChars="200"/>
    </w:pPr>
  </w:style>
  <w:style w:type="paragraph" w:styleId="41">
    <w:name w:val="Block Text"/>
    <w:basedOn w:val="1"/>
    <w:qFormat/>
    <w:uiPriority w:val="0"/>
    <w:pPr>
      <w:snapToGrid w:val="0"/>
      <w:spacing w:line="288" w:lineRule="auto"/>
      <w:ind w:left="630" w:right="637" w:firstLine="525"/>
    </w:pPr>
    <w:rPr>
      <w:rFonts w:eastAsia="文鼎中楷繁"/>
      <w:sz w:val="24"/>
    </w:rPr>
  </w:style>
  <w:style w:type="paragraph" w:styleId="42">
    <w:name w:val="List Bullet 2"/>
    <w:basedOn w:val="1"/>
    <w:qFormat/>
    <w:uiPriority w:val="0"/>
    <w:pPr>
      <w:tabs>
        <w:tab w:val="left" w:pos="780"/>
      </w:tabs>
      <w:ind w:left="780" w:hanging="360"/>
      <w:contextualSpacing/>
    </w:pPr>
  </w:style>
  <w:style w:type="paragraph" w:styleId="43">
    <w:name w:val="HTML Address"/>
    <w:basedOn w:val="1"/>
    <w:link w:val="140"/>
    <w:qFormat/>
    <w:uiPriority w:val="0"/>
    <w:rPr>
      <w:i/>
      <w:iCs/>
    </w:rPr>
  </w:style>
  <w:style w:type="paragraph" w:styleId="44">
    <w:name w:val="index 4"/>
    <w:basedOn w:val="1"/>
    <w:next w:val="1"/>
    <w:qFormat/>
    <w:uiPriority w:val="0"/>
    <w:pPr>
      <w:ind w:left="600" w:leftChars="600"/>
    </w:pPr>
  </w:style>
  <w:style w:type="paragraph" w:styleId="45">
    <w:name w:val="toc 5"/>
    <w:basedOn w:val="1"/>
    <w:next w:val="1"/>
    <w:qFormat/>
    <w:uiPriority w:val="39"/>
    <w:pPr>
      <w:ind w:left="1680" w:leftChars="800"/>
    </w:pPr>
  </w:style>
  <w:style w:type="paragraph" w:styleId="46">
    <w:name w:val="toc 3"/>
    <w:basedOn w:val="1"/>
    <w:next w:val="1"/>
    <w:qFormat/>
    <w:uiPriority w:val="39"/>
    <w:pPr>
      <w:ind w:left="840" w:leftChars="400"/>
    </w:pPr>
  </w:style>
  <w:style w:type="paragraph" w:styleId="47">
    <w:name w:val="Plain Text"/>
    <w:basedOn w:val="1"/>
    <w:link w:val="139"/>
    <w:qFormat/>
    <w:uiPriority w:val="0"/>
    <w:rPr>
      <w:rFonts w:ascii="宋体" w:hAnsi="Courier New" w:cs="Courier New"/>
      <w:sz w:val="21"/>
      <w:szCs w:val="21"/>
    </w:rPr>
  </w:style>
  <w:style w:type="paragraph" w:styleId="48">
    <w:name w:val="List Bullet 5"/>
    <w:basedOn w:val="1"/>
    <w:qFormat/>
    <w:uiPriority w:val="0"/>
    <w:pPr>
      <w:tabs>
        <w:tab w:val="left" w:pos="420"/>
      </w:tabs>
      <w:ind w:left="420" w:hanging="420"/>
    </w:pPr>
    <w:rPr>
      <w:sz w:val="21"/>
      <w:szCs w:val="24"/>
    </w:rPr>
  </w:style>
  <w:style w:type="paragraph" w:styleId="49">
    <w:name w:val="List Number 4"/>
    <w:basedOn w:val="1"/>
    <w:qFormat/>
    <w:uiPriority w:val="0"/>
    <w:pPr>
      <w:tabs>
        <w:tab w:val="left" w:pos="386"/>
      </w:tabs>
      <w:ind w:left="386" w:hanging="386"/>
    </w:pPr>
    <w:rPr>
      <w:sz w:val="21"/>
      <w:szCs w:val="24"/>
    </w:rPr>
  </w:style>
  <w:style w:type="paragraph" w:styleId="50">
    <w:name w:val="toc 8"/>
    <w:basedOn w:val="1"/>
    <w:next w:val="1"/>
    <w:qFormat/>
    <w:uiPriority w:val="39"/>
    <w:pPr>
      <w:ind w:left="2940" w:leftChars="1400"/>
    </w:pPr>
  </w:style>
  <w:style w:type="paragraph" w:styleId="51">
    <w:name w:val="index 3"/>
    <w:basedOn w:val="1"/>
    <w:next w:val="1"/>
    <w:qFormat/>
    <w:uiPriority w:val="0"/>
    <w:pPr>
      <w:ind w:left="400" w:leftChars="400"/>
    </w:pPr>
  </w:style>
  <w:style w:type="paragraph" w:styleId="52">
    <w:name w:val="Date"/>
    <w:basedOn w:val="1"/>
    <w:next w:val="1"/>
    <w:link w:val="170"/>
    <w:qFormat/>
    <w:uiPriority w:val="0"/>
    <w:pPr>
      <w:ind w:left="100" w:leftChars="2500"/>
    </w:pPr>
  </w:style>
  <w:style w:type="paragraph" w:styleId="53">
    <w:name w:val="Body Text Indent 2"/>
    <w:basedOn w:val="1"/>
    <w:link w:val="156"/>
    <w:qFormat/>
    <w:uiPriority w:val="0"/>
    <w:pPr>
      <w:spacing w:after="120" w:line="480" w:lineRule="auto"/>
      <w:ind w:left="420" w:leftChars="200"/>
    </w:pPr>
  </w:style>
  <w:style w:type="paragraph" w:styleId="54">
    <w:name w:val="endnote text"/>
    <w:basedOn w:val="1"/>
    <w:link w:val="166"/>
    <w:qFormat/>
    <w:uiPriority w:val="0"/>
    <w:pPr>
      <w:tabs>
        <w:tab w:val="left" w:pos="397"/>
      </w:tabs>
      <w:snapToGrid w:val="0"/>
      <w:spacing w:line="280" w:lineRule="atLeast"/>
      <w:jc w:val="left"/>
    </w:pPr>
    <w:rPr>
      <w:snapToGrid w:val="0"/>
      <w:sz w:val="22"/>
      <w:lang w:eastAsia="en-US"/>
    </w:rPr>
  </w:style>
  <w:style w:type="paragraph" w:styleId="55">
    <w:name w:val="List Continue 5"/>
    <w:basedOn w:val="1"/>
    <w:qFormat/>
    <w:uiPriority w:val="0"/>
    <w:pPr>
      <w:spacing w:after="120"/>
      <w:ind w:left="2100" w:leftChars="1000"/>
    </w:pPr>
  </w:style>
  <w:style w:type="paragraph" w:styleId="56">
    <w:name w:val="Balloon Text"/>
    <w:basedOn w:val="1"/>
    <w:link w:val="176"/>
    <w:qFormat/>
    <w:uiPriority w:val="0"/>
  </w:style>
  <w:style w:type="paragraph" w:styleId="57">
    <w:name w:val="footer"/>
    <w:basedOn w:val="1"/>
    <w:link w:val="155"/>
    <w:qFormat/>
    <w:uiPriority w:val="99"/>
    <w:pPr>
      <w:tabs>
        <w:tab w:val="center" w:pos="4153"/>
        <w:tab w:val="right" w:pos="8306"/>
      </w:tabs>
      <w:snapToGrid w:val="0"/>
      <w:jc w:val="left"/>
    </w:pPr>
  </w:style>
  <w:style w:type="paragraph" w:styleId="58">
    <w:name w:val="envelope return"/>
    <w:basedOn w:val="1"/>
    <w:qFormat/>
    <w:uiPriority w:val="0"/>
    <w:pPr>
      <w:snapToGrid w:val="0"/>
    </w:pPr>
    <w:rPr>
      <w:rFonts w:ascii="Arial" w:hAnsi="Arial" w:cs="Arial"/>
    </w:rPr>
  </w:style>
  <w:style w:type="paragraph" w:styleId="59">
    <w:name w:val="Body Text First Indent 2"/>
    <w:basedOn w:val="37"/>
    <w:link w:val="178"/>
    <w:qFormat/>
    <w:uiPriority w:val="0"/>
    <w:pPr>
      <w:ind w:firstLine="420" w:firstLineChars="200"/>
    </w:pPr>
  </w:style>
  <w:style w:type="paragraph" w:styleId="60">
    <w:name w:val="header"/>
    <w:basedOn w:val="1"/>
    <w:link w:val="147"/>
    <w:qFormat/>
    <w:uiPriority w:val="99"/>
    <w:pPr>
      <w:tabs>
        <w:tab w:val="center" w:pos="4153"/>
        <w:tab w:val="right" w:pos="8306"/>
      </w:tabs>
      <w:snapToGrid w:val="0"/>
      <w:spacing w:before="48" w:after="48"/>
      <w:jc w:val="right"/>
    </w:pPr>
  </w:style>
  <w:style w:type="paragraph" w:styleId="61">
    <w:name w:val="Signature"/>
    <w:basedOn w:val="1"/>
    <w:link w:val="164"/>
    <w:qFormat/>
    <w:uiPriority w:val="0"/>
    <w:pPr>
      <w:ind w:left="100" w:leftChars="2100"/>
    </w:pPr>
  </w:style>
  <w:style w:type="paragraph" w:styleId="62">
    <w:name w:val="toc 1"/>
    <w:basedOn w:val="1"/>
    <w:next w:val="1"/>
    <w:qFormat/>
    <w:uiPriority w:val="39"/>
  </w:style>
  <w:style w:type="paragraph" w:styleId="63">
    <w:name w:val="List Continue 4"/>
    <w:basedOn w:val="1"/>
    <w:qFormat/>
    <w:uiPriority w:val="0"/>
    <w:pPr>
      <w:spacing w:after="120"/>
      <w:ind w:left="1680" w:leftChars="800"/>
    </w:pPr>
  </w:style>
  <w:style w:type="paragraph" w:styleId="64">
    <w:name w:val="toc 4"/>
    <w:basedOn w:val="1"/>
    <w:next w:val="1"/>
    <w:qFormat/>
    <w:uiPriority w:val="39"/>
    <w:pPr>
      <w:ind w:left="1260" w:leftChars="600"/>
    </w:pPr>
  </w:style>
  <w:style w:type="paragraph" w:styleId="65">
    <w:name w:val="index heading"/>
    <w:basedOn w:val="1"/>
    <w:next w:val="66"/>
    <w:qFormat/>
    <w:uiPriority w:val="0"/>
    <w:rPr>
      <w:rFonts w:ascii="Arial" w:hAnsi="Arial" w:cs="Arial"/>
      <w:b/>
      <w:bCs/>
    </w:rPr>
  </w:style>
  <w:style w:type="paragraph" w:styleId="66">
    <w:name w:val="index 1"/>
    <w:basedOn w:val="1"/>
    <w:next w:val="1"/>
    <w:qFormat/>
    <w:uiPriority w:val="0"/>
  </w:style>
  <w:style w:type="paragraph" w:styleId="67">
    <w:name w:val="Subtitle"/>
    <w:basedOn w:val="1"/>
    <w:link w:val="154"/>
    <w:qFormat/>
    <w:uiPriority w:val="0"/>
    <w:pPr>
      <w:spacing w:before="240" w:after="60" w:line="312" w:lineRule="auto"/>
      <w:jc w:val="center"/>
      <w:outlineLvl w:val="1"/>
    </w:pPr>
    <w:rPr>
      <w:rFonts w:ascii="Arial" w:hAnsi="Arial" w:cs="Arial"/>
      <w:b/>
      <w:bCs/>
      <w:kern w:val="28"/>
      <w:sz w:val="32"/>
      <w:szCs w:val="32"/>
    </w:rPr>
  </w:style>
  <w:style w:type="paragraph" w:styleId="68">
    <w:name w:val="List Number 5"/>
    <w:basedOn w:val="1"/>
    <w:qFormat/>
    <w:uiPriority w:val="0"/>
    <w:pPr>
      <w:tabs>
        <w:tab w:val="left" w:pos="388"/>
      </w:tabs>
      <w:ind w:left="388" w:hanging="386"/>
    </w:pPr>
    <w:rPr>
      <w:sz w:val="21"/>
      <w:szCs w:val="24"/>
    </w:rPr>
  </w:style>
  <w:style w:type="paragraph" w:styleId="69">
    <w:name w:val="List"/>
    <w:basedOn w:val="1"/>
    <w:qFormat/>
    <w:uiPriority w:val="0"/>
    <w:pPr>
      <w:ind w:left="200" w:hanging="200" w:hangingChars="200"/>
    </w:pPr>
  </w:style>
  <w:style w:type="paragraph" w:styleId="70">
    <w:name w:val="footnote text"/>
    <w:basedOn w:val="1"/>
    <w:link w:val="179"/>
    <w:qFormat/>
    <w:uiPriority w:val="0"/>
    <w:pPr>
      <w:snapToGrid w:val="0"/>
      <w:jc w:val="left"/>
    </w:pPr>
  </w:style>
  <w:style w:type="paragraph" w:styleId="71">
    <w:name w:val="toc 6"/>
    <w:basedOn w:val="1"/>
    <w:next w:val="1"/>
    <w:qFormat/>
    <w:uiPriority w:val="39"/>
    <w:pPr>
      <w:ind w:left="2100" w:leftChars="1000"/>
    </w:pPr>
  </w:style>
  <w:style w:type="paragraph" w:styleId="72">
    <w:name w:val="List 5"/>
    <w:basedOn w:val="1"/>
    <w:qFormat/>
    <w:uiPriority w:val="0"/>
    <w:pPr>
      <w:ind w:left="100" w:leftChars="800" w:hanging="200" w:hangingChars="200"/>
    </w:pPr>
  </w:style>
  <w:style w:type="paragraph" w:styleId="73">
    <w:name w:val="Body Text Indent 3"/>
    <w:basedOn w:val="1"/>
    <w:link w:val="160"/>
    <w:qFormat/>
    <w:uiPriority w:val="0"/>
    <w:pPr>
      <w:spacing w:after="120"/>
      <w:ind w:left="420" w:leftChars="200"/>
    </w:pPr>
    <w:rPr>
      <w:sz w:val="16"/>
      <w:szCs w:val="16"/>
    </w:rPr>
  </w:style>
  <w:style w:type="paragraph" w:styleId="74">
    <w:name w:val="index 7"/>
    <w:basedOn w:val="1"/>
    <w:next w:val="1"/>
    <w:qFormat/>
    <w:uiPriority w:val="0"/>
    <w:pPr>
      <w:ind w:left="1200" w:leftChars="1200"/>
    </w:pPr>
  </w:style>
  <w:style w:type="paragraph" w:styleId="75">
    <w:name w:val="index 9"/>
    <w:basedOn w:val="1"/>
    <w:next w:val="1"/>
    <w:qFormat/>
    <w:uiPriority w:val="0"/>
    <w:pPr>
      <w:ind w:left="1600" w:leftChars="1600"/>
    </w:pPr>
  </w:style>
  <w:style w:type="paragraph" w:styleId="76">
    <w:name w:val="table of figures"/>
    <w:basedOn w:val="1"/>
    <w:next w:val="1"/>
    <w:qFormat/>
    <w:uiPriority w:val="0"/>
    <w:pPr>
      <w:ind w:left="200" w:leftChars="200" w:hanging="200" w:hangingChars="200"/>
    </w:pPr>
  </w:style>
  <w:style w:type="paragraph" w:styleId="77">
    <w:name w:val="toc 2"/>
    <w:basedOn w:val="1"/>
    <w:next w:val="1"/>
    <w:qFormat/>
    <w:uiPriority w:val="39"/>
    <w:pPr>
      <w:ind w:left="420" w:leftChars="200"/>
    </w:pPr>
  </w:style>
  <w:style w:type="paragraph" w:styleId="78">
    <w:name w:val="toc 9"/>
    <w:basedOn w:val="1"/>
    <w:next w:val="1"/>
    <w:qFormat/>
    <w:uiPriority w:val="39"/>
    <w:pPr>
      <w:ind w:left="3360" w:leftChars="1600"/>
    </w:pPr>
  </w:style>
  <w:style w:type="paragraph" w:styleId="79">
    <w:name w:val="Body Text 2"/>
    <w:basedOn w:val="1"/>
    <w:link w:val="151"/>
    <w:qFormat/>
    <w:uiPriority w:val="0"/>
    <w:pPr>
      <w:spacing w:after="120" w:line="480" w:lineRule="auto"/>
    </w:pPr>
  </w:style>
  <w:style w:type="paragraph" w:styleId="80">
    <w:name w:val="List 4"/>
    <w:basedOn w:val="1"/>
    <w:qFormat/>
    <w:uiPriority w:val="0"/>
    <w:pPr>
      <w:ind w:left="100" w:leftChars="600" w:hanging="200" w:hangingChars="200"/>
    </w:pPr>
  </w:style>
  <w:style w:type="paragraph" w:styleId="81">
    <w:name w:val="List Continue 2"/>
    <w:basedOn w:val="1"/>
    <w:qFormat/>
    <w:uiPriority w:val="0"/>
    <w:pPr>
      <w:spacing w:after="120"/>
      <w:ind w:left="840" w:leftChars="400"/>
    </w:pPr>
  </w:style>
  <w:style w:type="paragraph" w:styleId="82">
    <w:name w:val="Message Header"/>
    <w:basedOn w:val="1"/>
    <w:link w:val="146"/>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shd w:val="pct20" w:color="auto" w:fill="auto"/>
    </w:rPr>
  </w:style>
  <w:style w:type="paragraph" w:styleId="83">
    <w:name w:val="HTML Preformatted"/>
    <w:basedOn w:val="1"/>
    <w:link w:val="143"/>
    <w:qFormat/>
    <w:uiPriority w:val="0"/>
    <w:rPr>
      <w:rFonts w:ascii="Courier New" w:hAnsi="Courier New" w:cs="Courier New"/>
    </w:rPr>
  </w:style>
  <w:style w:type="paragraph" w:styleId="84">
    <w:name w:val="Normal (Web)"/>
    <w:basedOn w:val="1"/>
    <w:qFormat/>
    <w:uiPriority w:val="0"/>
    <w:rPr>
      <w:sz w:val="24"/>
      <w:szCs w:val="24"/>
    </w:rPr>
  </w:style>
  <w:style w:type="paragraph" w:styleId="85">
    <w:name w:val="List Continue 3"/>
    <w:basedOn w:val="1"/>
    <w:qFormat/>
    <w:uiPriority w:val="0"/>
    <w:pPr>
      <w:spacing w:after="120"/>
      <w:ind w:left="1260" w:leftChars="600"/>
    </w:pPr>
  </w:style>
  <w:style w:type="paragraph" w:styleId="86">
    <w:name w:val="index 2"/>
    <w:basedOn w:val="1"/>
    <w:next w:val="1"/>
    <w:qFormat/>
    <w:uiPriority w:val="0"/>
    <w:pPr>
      <w:ind w:left="200" w:leftChars="200"/>
    </w:pPr>
  </w:style>
  <w:style w:type="paragraph" w:styleId="87">
    <w:name w:val="Title"/>
    <w:basedOn w:val="1"/>
    <w:next w:val="1"/>
    <w:link w:val="153"/>
    <w:qFormat/>
    <w:uiPriority w:val="0"/>
    <w:pPr>
      <w:spacing w:before="240" w:after="60"/>
      <w:jc w:val="center"/>
      <w:outlineLvl w:val="0"/>
    </w:pPr>
    <w:rPr>
      <w:rFonts w:ascii="Cambria" w:hAnsi="Cambria"/>
      <w:b/>
      <w:bCs/>
      <w:sz w:val="32"/>
      <w:szCs w:val="32"/>
    </w:rPr>
  </w:style>
  <w:style w:type="character" w:styleId="89">
    <w:name w:val="page number"/>
    <w:basedOn w:val="88"/>
    <w:qFormat/>
    <w:uiPriority w:val="0"/>
  </w:style>
  <w:style w:type="character" w:styleId="90">
    <w:name w:val="FollowedHyperlink"/>
    <w:basedOn w:val="88"/>
    <w:qFormat/>
    <w:uiPriority w:val="0"/>
    <w:rPr>
      <w:color w:val="800080"/>
      <w:u w:val="single"/>
    </w:rPr>
  </w:style>
  <w:style w:type="character" w:styleId="91">
    <w:name w:val="line number"/>
    <w:basedOn w:val="88"/>
    <w:qFormat/>
    <w:uiPriority w:val="0"/>
  </w:style>
  <w:style w:type="character" w:styleId="92">
    <w:name w:val="Hyperlink"/>
    <w:basedOn w:val="88"/>
    <w:qFormat/>
    <w:uiPriority w:val="99"/>
    <w:rPr>
      <w:color w:val="0000FF"/>
      <w:u w:val="single"/>
    </w:rPr>
  </w:style>
  <w:style w:type="character" w:styleId="93">
    <w:name w:val="annotation reference"/>
    <w:basedOn w:val="88"/>
    <w:qFormat/>
    <w:uiPriority w:val="0"/>
    <w:rPr>
      <w:sz w:val="21"/>
      <w:szCs w:val="21"/>
    </w:rPr>
  </w:style>
  <w:style w:type="table" w:styleId="95">
    <w:name w:val="Table Grid"/>
    <w:basedOn w:val="94"/>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96">
    <w:name w:val="图题"/>
    <w:basedOn w:val="1"/>
    <w:qFormat/>
    <w:uiPriority w:val="0"/>
    <w:pPr>
      <w:widowControl/>
      <w:autoSpaceDE w:val="0"/>
      <w:autoSpaceDN w:val="0"/>
      <w:adjustRightInd w:val="0"/>
      <w:spacing w:before="40" w:after="40" w:line="360" w:lineRule="auto"/>
      <w:jc w:val="center"/>
    </w:pPr>
    <w:rPr>
      <w:rFonts w:ascii="Arial" w:hAnsi="Arial" w:eastAsia="黑体"/>
      <w:kern w:val="0"/>
      <w:szCs w:val="20"/>
    </w:rPr>
  </w:style>
  <w:style w:type="paragraph" w:customStyle="1" w:styleId="97">
    <w:name w:val="表项"/>
    <w:basedOn w:val="1"/>
    <w:qFormat/>
    <w:uiPriority w:val="0"/>
    <w:pPr>
      <w:autoSpaceDE w:val="0"/>
      <w:autoSpaceDN w:val="0"/>
      <w:adjustRightInd w:val="0"/>
      <w:spacing w:line="300" w:lineRule="auto"/>
      <w:jc w:val="center"/>
    </w:pPr>
    <w:rPr>
      <w:kern w:val="0"/>
    </w:rPr>
  </w:style>
  <w:style w:type="paragraph" w:customStyle="1" w:styleId="98">
    <w:name w:val="书目1"/>
    <w:basedOn w:val="1"/>
    <w:next w:val="1"/>
    <w:unhideWhenUsed/>
    <w:qFormat/>
    <w:uiPriority w:val="37"/>
  </w:style>
  <w:style w:type="paragraph" w:customStyle="1" w:styleId="99">
    <w:name w:val="样式3"/>
    <w:basedOn w:val="60"/>
    <w:qFormat/>
    <w:uiPriority w:val="0"/>
    <w:pPr>
      <w:pBdr>
        <w:bottom w:val="single" w:color="auto" w:sz="6" w:space="0"/>
      </w:pBdr>
    </w:pPr>
    <w:rPr>
      <w:sz w:val="16"/>
      <w:szCs w:val="16"/>
    </w:rPr>
  </w:style>
  <w:style w:type="paragraph" w:customStyle="1" w:styleId="100">
    <w:name w:val="修订1"/>
    <w:qFormat/>
    <w:uiPriority w:val="0"/>
    <w:rPr>
      <w:rFonts w:ascii="Times New Roman" w:hAnsi="Times New Roman" w:eastAsia="宋体" w:cs="Times New Roman"/>
      <w:kern w:val="2"/>
      <w:sz w:val="18"/>
      <w:szCs w:val="18"/>
      <w:lang w:val="en-US" w:eastAsia="zh-CN" w:bidi="ar-SA"/>
    </w:rPr>
  </w:style>
  <w:style w:type="paragraph" w:customStyle="1" w:styleId="101">
    <w:name w:val="说明书附录二页眉"/>
    <w:basedOn w:val="102"/>
    <w:qFormat/>
    <w:uiPriority w:val="0"/>
  </w:style>
  <w:style w:type="paragraph" w:customStyle="1" w:styleId="102">
    <w:name w:val="说明书首页页眉样式"/>
    <w:qFormat/>
    <w:uiPriority w:val="0"/>
    <w:rPr>
      <w:rFonts w:ascii="Times New Roman" w:hAnsi="Times New Roman" w:eastAsia="宋体" w:cs="Times New Roman"/>
      <w:kern w:val="2"/>
      <w:sz w:val="18"/>
      <w:szCs w:val="18"/>
      <w:lang w:val="en-US" w:eastAsia="zh-CN" w:bidi="ar-SA"/>
    </w:rPr>
  </w:style>
  <w:style w:type="paragraph" w:customStyle="1" w:styleId="103">
    <w:name w:val="图注"/>
    <w:basedOn w:val="1"/>
    <w:qFormat/>
    <w:uiPriority w:val="0"/>
    <w:pPr>
      <w:autoSpaceDE w:val="0"/>
      <w:autoSpaceDN w:val="0"/>
      <w:adjustRightInd w:val="0"/>
      <w:spacing w:before="80" w:after="80" w:line="300" w:lineRule="auto"/>
      <w:jc w:val="center"/>
    </w:pPr>
    <w:rPr>
      <w:kern w:val="0"/>
      <w:sz w:val="15"/>
      <w:szCs w:val="15"/>
    </w:rPr>
  </w:style>
  <w:style w:type="paragraph" w:customStyle="1" w:styleId="104">
    <w:name w:val="表身"/>
    <w:basedOn w:val="1"/>
    <w:qFormat/>
    <w:uiPriority w:val="0"/>
    <w:pPr>
      <w:autoSpaceDE w:val="0"/>
      <w:autoSpaceDN w:val="0"/>
      <w:adjustRightInd w:val="0"/>
      <w:spacing w:line="300" w:lineRule="auto"/>
      <w:jc w:val="left"/>
    </w:pPr>
    <w:rPr>
      <w:kern w:val="0"/>
    </w:rPr>
  </w:style>
  <w:style w:type="paragraph" w:customStyle="1" w:styleId="105">
    <w:name w:val="样式2"/>
    <w:basedOn w:val="60"/>
    <w:qFormat/>
    <w:uiPriority w:val="0"/>
    <w:pPr>
      <w:ind w:right="360"/>
      <w:jc w:val="both"/>
    </w:pPr>
    <w:rPr>
      <w:sz w:val="16"/>
      <w:szCs w:val="32"/>
    </w:rPr>
  </w:style>
  <w:style w:type="paragraph" w:customStyle="1" w:styleId="106">
    <w:name w:val="列出段落1"/>
    <w:basedOn w:val="1"/>
    <w:qFormat/>
    <w:uiPriority w:val="34"/>
    <w:pPr>
      <w:ind w:firstLine="420" w:firstLineChars="200"/>
    </w:pPr>
  </w:style>
  <w:style w:type="paragraph" w:customStyle="1" w:styleId="107">
    <w:name w:val="说明书第九章页眉"/>
    <w:basedOn w:val="2"/>
    <w:qFormat/>
    <w:uiPriority w:val="0"/>
    <w:rPr>
      <w:rFonts w:ascii="Arial" w:hAnsi="Arial"/>
      <w:sz w:val="15"/>
    </w:rPr>
  </w:style>
  <w:style w:type="paragraph" w:customStyle="1" w:styleId="108">
    <w:name w:val="说明书第三章页眉"/>
    <w:basedOn w:val="1"/>
    <w:qFormat/>
    <w:uiPriority w:val="0"/>
    <w:rPr>
      <w:sz w:val="15"/>
    </w:rPr>
  </w:style>
  <w:style w:type="paragraph" w:customStyle="1" w:styleId="109">
    <w:name w:val="说明书第八章页眉"/>
    <w:basedOn w:val="102"/>
    <w:qFormat/>
    <w:uiPriority w:val="0"/>
    <w:rPr>
      <w:sz w:val="15"/>
    </w:rPr>
  </w:style>
  <w:style w:type="paragraph" w:customStyle="1" w:styleId="110">
    <w:name w:val="说明书第十章页眉"/>
    <w:basedOn w:val="2"/>
    <w:qFormat/>
    <w:uiPriority w:val="0"/>
    <w:rPr>
      <w:rFonts w:ascii="Arial" w:hAnsi="Arial"/>
      <w:sz w:val="15"/>
    </w:rPr>
  </w:style>
  <w:style w:type="paragraph" w:customStyle="1" w:styleId="111">
    <w:name w:val="TOC 标题1"/>
    <w:basedOn w:val="2"/>
    <w:next w:val="1"/>
    <w:qFormat/>
    <w:uiPriority w:val="39"/>
    <w:pPr>
      <w:keepNext/>
      <w:keepLines/>
      <w:adjustRightInd/>
      <w:snapToGrid/>
      <w:spacing w:before="340" w:afterLines="0" w:line="578" w:lineRule="auto"/>
      <w:outlineLvl w:val="9"/>
    </w:pPr>
    <w:rPr>
      <w:bCs/>
      <w:kern w:val="44"/>
      <w:sz w:val="44"/>
      <w:szCs w:val="44"/>
    </w:rPr>
  </w:style>
  <w:style w:type="paragraph" w:customStyle="1" w:styleId="112">
    <w:name w:val="TOC 标题11"/>
    <w:basedOn w:val="2"/>
    <w:next w:val="1"/>
    <w:qFormat/>
    <w:uiPriority w:val="0"/>
    <w:pPr>
      <w:keepNext/>
      <w:keepLines/>
      <w:widowControl/>
      <w:adjustRightInd/>
      <w:snapToGrid/>
      <w:spacing w:before="480" w:line="276" w:lineRule="auto"/>
      <w:jc w:val="left"/>
      <w:outlineLvl w:val="9"/>
    </w:pPr>
    <w:rPr>
      <w:rFonts w:ascii="Cambria" w:hAnsi="Cambria"/>
      <w:bCs/>
      <w:color w:val="365F91"/>
      <w:kern w:val="0"/>
      <w:sz w:val="28"/>
      <w:szCs w:val="28"/>
    </w:rPr>
  </w:style>
  <w:style w:type="paragraph" w:customStyle="1" w:styleId="113">
    <w:name w:val="说明书附录一页眉"/>
    <w:basedOn w:val="102"/>
    <w:qFormat/>
    <w:uiPriority w:val="0"/>
  </w:style>
  <w:style w:type="paragraph" w:customStyle="1" w:styleId="114">
    <w:name w:val="说明书第二章页眉"/>
    <w:basedOn w:val="1"/>
    <w:qFormat/>
    <w:uiPriority w:val="0"/>
    <w:rPr>
      <w:sz w:val="15"/>
    </w:rPr>
  </w:style>
  <w:style w:type="paragraph" w:customStyle="1" w:styleId="115">
    <w:name w:val="说明书附录四页眉"/>
    <w:basedOn w:val="102"/>
    <w:qFormat/>
    <w:uiPriority w:val="0"/>
  </w:style>
  <w:style w:type="paragraph" w:customStyle="1" w:styleId="116">
    <w:name w:val="明显引用1"/>
    <w:basedOn w:val="1"/>
    <w:next w:val="1"/>
    <w:link w:val="152"/>
    <w:qFormat/>
    <w:uiPriority w:val="30"/>
    <w:pPr>
      <w:pBdr>
        <w:bottom w:val="single" w:color="4F81BD" w:sz="4" w:space="4"/>
      </w:pBdr>
      <w:spacing w:before="200" w:after="280"/>
      <w:ind w:left="936" w:right="936"/>
    </w:pPr>
    <w:rPr>
      <w:b/>
      <w:bCs/>
      <w:i/>
      <w:iCs/>
      <w:color w:val="4F81BD"/>
    </w:rPr>
  </w:style>
  <w:style w:type="paragraph" w:customStyle="1" w:styleId="117">
    <w:name w:val="二级段样式"/>
    <w:basedOn w:val="77"/>
    <w:qFormat/>
    <w:uiPriority w:val="0"/>
    <w:pPr>
      <w:tabs>
        <w:tab w:val="right" w:leader="dot" w:pos="6369"/>
      </w:tabs>
      <w:spacing w:line="240" w:lineRule="atLeast"/>
      <w:ind w:firstLine="360" w:firstLineChars="200"/>
    </w:pPr>
    <w:rPr>
      <w:rFonts w:ascii="宋体" w:hAnsi="宋体"/>
    </w:rPr>
  </w:style>
  <w:style w:type="paragraph" w:customStyle="1" w:styleId="118">
    <w:name w:val="样式6"/>
    <w:basedOn w:val="1"/>
    <w:link w:val="144"/>
    <w:qFormat/>
    <w:uiPriority w:val="0"/>
    <w:pPr>
      <w:adjustRightInd w:val="0"/>
      <w:snapToGrid w:val="0"/>
      <w:spacing w:line="240" w:lineRule="exact"/>
      <w:jc w:val="center"/>
    </w:pPr>
    <w:rPr>
      <w:color w:val="000000"/>
      <w:sz w:val="15"/>
      <w:szCs w:val="15"/>
      <w:vertAlign w:val="superscript"/>
    </w:rPr>
  </w:style>
  <w:style w:type="paragraph" w:customStyle="1" w:styleId="119">
    <w:name w:val="说明书第七章页眉"/>
    <w:basedOn w:val="102"/>
    <w:qFormat/>
    <w:uiPriority w:val="0"/>
    <w:rPr>
      <w:sz w:val="15"/>
    </w:rPr>
  </w:style>
  <w:style w:type="paragraph" w:customStyle="1" w:styleId="120">
    <w:name w:val="样式7"/>
    <w:basedOn w:val="1"/>
    <w:qFormat/>
    <w:uiPriority w:val="0"/>
  </w:style>
  <w:style w:type="paragraph" w:customStyle="1" w:styleId="121">
    <w:name w:val="样式5"/>
    <w:basedOn w:val="70"/>
    <w:qFormat/>
    <w:uiPriority w:val="0"/>
    <w:pPr>
      <w:adjustRightInd w:val="0"/>
      <w:spacing w:line="240" w:lineRule="exact"/>
      <w:jc w:val="center"/>
    </w:pPr>
    <w:rPr>
      <w:color w:val="000000"/>
      <w:sz w:val="15"/>
      <w:szCs w:val="15"/>
    </w:rPr>
  </w:style>
  <w:style w:type="paragraph" w:customStyle="1" w:styleId="122">
    <w:name w:val="说明书第一章页眉"/>
    <w:basedOn w:val="1"/>
    <w:next w:val="102"/>
    <w:qFormat/>
    <w:uiPriority w:val="0"/>
    <w:rPr>
      <w:sz w:val="15"/>
    </w:rPr>
  </w:style>
  <w:style w:type="paragraph" w:customStyle="1" w:styleId="123">
    <w:name w:val="引用1"/>
    <w:basedOn w:val="1"/>
    <w:next w:val="1"/>
    <w:link w:val="168"/>
    <w:qFormat/>
    <w:uiPriority w:val="29"/>
    <w:rPr>
      <w:i/>
      <w:iCs/>
      <w:color w:val="000000"/>
    </w:rPr>
  </w:style>
  <w:style w:type="paragraph" w:customStyle="1" w:styleId="124">
    <w:name w:val="二级样式"/>
    <w:basedOn w:val="117"/>
    <w:qFormat/>
    <w:uiPriority w:val="0"/>
    <w:rPr>
      <w:sz w:val="21"/>
    </w:rPr>
  </w:style>
  <w:style w:type="paragraph" w:customStyle="1" w:styleId="125">
    <w:name w:val="样式4"/>
    <w:basedOn w:val="60"/>
    <w:qFormat/>
    <w:uiPriority w:val="0"/>
    <w:pPr>
      <w:pBdr>
        <w:bottom w:val="single" w:color="000000" w:sz="6" w:space="0"/>
      </w:pBdr>
    </w:pPr>
    <w:rPr>
      <w:sz w:val="16"/>
      <w:szCs w:val="16"/>
    </w:rPr>
  </w:style>
  <w:style w:type="paragraph" w:customStyle="1" w:styleId="126">
    <w:name w:val="说明书第五章页眉"/>
    <w:basedOn w:val="102"/>
    <w:qFormat/>
    <w:uiPriority w:val="0"/>
    <w:rPr>
      <w:sz w:val="15"/>
    </w:rPr>
  </w:style>
  <w:style w:type="paragraph" w:customStyle="1" w:styleId="127">
    <w:name w:val="正文 1"/>
    <w:basedOn w:val="1"/>
    <w:qFormat/>
    <w:uiPriority w:val="0"/>
    <w:pPr>
      <w:widowControl/>
      <w:autoSpaceDE w:val="0"/>
      <w:autoSpaceDN w:val="0"/>
      <w:adjustRightInd w:val="0"/>
      <w:spacing w:before="40" w:after="40" w:line="360" w:lineRule="auto"/>
      <w:ind w:firstLine="363"/>
      <w:jc w:val="left"/>
    </w:pPr>
    <w:rPr>
      <w:kern w:val="0"/>
      <w:lang w:eastAsia="en-US"/>
    </w:rPr>
  </w:style>
  <w:style w:type="paragraph" w:customStyle="1" w:styleId="128">
    <w:name w:val="说明书前言页眉"/>
    <w:basedOn w:val="120"/>
    <w:qFormat/>
    <w:uiPriority w:val="0"/>
  </w:style>
  <w:style w:type="paragraph" w:customStyle="1" w:styleId="129">
    <w:name w:val="说明书第四章页眉"/>
    <w:basedOn w:val="102"/>
    <w:qFormat/>
    <w:uiPriority w:val="0"/>
    <w:rPr>
      <w:sz w:val="15"/>
    </w:rPr>
  </w:style>
  <w:style w:type="paragraph" w:customStyle="1" w:styleId="130">
    <w:name w:val="三级样式"/>
    <w:basedOn w:val="46"/>
    <w:qFormat/>
    <w:uiPriority w:val="0"/>
    <w:pPr>
      <w:tabs>
        <w:tab w:val="right" w:leader="dot" w:pos="6369"/>
      </w:tabs>
    </w:pPr>
    <w:rPr>
      <w:rFonts w:ascii="宋体" w:hAnsi="宋体"/>
    </w:rPr>
  </w:style>
  <w:style w:type="paragraph" w:customStyle="1" w:styleId="131">
    <w:name w:val="样式1"/>
    <w:basedOn w:val="60"/>
    <w:qFormat/>
    <w:uiPriority w:val="0"/>
    <w:rPr>
      <w:sz w:val="16"/>
    </w:rPr>
  </w:style>
  <w:style w:type="paragraph" w:customStyle="1" w:styleId="132">
    <w:name w:val="列出段落11"/>
    <w:basedOn w:val="1"/>
    <w:qFormat/>
    <w:uiPriority w:val="0"/>
    <w:pPr>
      <w:ind w:firstLine="420" w:firstLineChars="200"/>
    </w:pPr>
  </w:style>
  <w:style w:type="paragraph" w:customStyle="1" w:styleId="133">
    <w:name w:val="说明书附录三页眉"/>
    <w:basedOn w:val="102"/>
    <w:qFormat/>
    <w:uiPriority w:val="0"/>
  </w:style>
  <w:style w:type="paragraph" w:customStyle="1" w:styleId="134">
    <w:name w:val="缺省文本"/>
    <w:basedOn w:val="1"/>
    <w:qFormat/>
    <w:uiPriority w:val="0"/>
    <w:pPr>
      <w:autoSpaceDE w:val="0"/>
      <w:autoSpaceDN w:val="0"/>
      <w:adjustRightInd w:val="0"/>
      <w:jc w:val="left"/>
    </w:pPr>
    <w:rPr>
      <w:kern w:val="0"/>
      <w:sz w:val="24"/>
      <w:szCs w:val="24"/>
    </w:rPr>
  </w:style>
  <w:style w:type="paragraph" w:customStyle="1" w:styleId="135">
    <w:name w:val="三级"/>
    <w:basedOn w:val="136"/>
    <w:qFormat/>
    <w:uiPriority w:val="0"/>
    <w:pPr>
      <w:tabs>
        <w:tab w:val="right" w:leader="dot" w:pos="6369"/>
      </w:tabs>
      <w:spacing w:line="220" w:lineRule="atLeast"/>
      <w:ind w:firstLine="630" w:firstLineChars="300"/>
    </w:pPr>
  </w:style>
  <w:style w:type="paragraph" w:customStyle="1" w:styleId="136">
    <w:name w:val="三级目录"/>
    <w:basedOn w:val="46"/>
    <w:qFormat/>
    <w:uiPriority w:val="0"/>
    <w:pPr>
      <w:tabs>
        <w:tab w:val="right" w:leader="dot" w:pos="6369"/>
      </w:tabs>
      <w:spacing w:line="240" w:lineRule="atLeast"/>
      <w:ind w:left="0" w:firstLine="840" w:firstLineChars="400"/>
    </w:pPr>
    <w:rPr>
      <w:rFonts w:ascii="宋体" w:hAnsi="宋体"/>
      <w:sz w:val="21"/>
      <w:szCs w:val="21"/>
    </w:rPr>
  </w:style>
  <w:style w:type="paragraph" w:customStyle="1" w:styleId="137">
    <w:name w:val="说明书第六章页眉"/>
    <w:basedOn w:val="2"/>
    <w:qFormat/>
    <w:uiPriority w:val="0"/>
    <w:rPr>
      <w:rFonts w:ascii="Arial" w:hAnsi="Arial"/>
      <w:sz w:val="15"/>
    </w:rPr>
  </w:style>
  <w:style w:type="paragraph" w:customStyle="1" w:styleId="138">
    <w:name w:val="无间隔1"/>
    <w:link w:val="171"/>
    <w:qFormat/>
    <w:uiPriority w:val="1"/>
    <w:rPr>
      <w:rFonts w:ascii="Calibri" w:hAnsi="Calibri" w:eastAsia="宋体" w:cs="Times New Roman"/>
      <w:sz w:val="22"/>
      <w:szCs w:val="22"/>
      <w:lang w:val="en-US" w:eastAsia="zh-CN" w:bidi="ar-SA"/>
    </w:rPr>
  </w:style>
  <w:style w:type="character" w:customStyle="1" w:styleId="139">
    <w:name w:val="纯文本 Char"/>
    <w:basedOn w:val="88"/>
    <w:link w:val="47"/>
    <w:qFormat/>
    <w:uiPriority w:val="0"/>
    <w:rPr>
      <w:rFonts w:ascii="宋体" w:hAnsi="Courier New" w:cs="Courier New"/>
      <w:kern w:val="2"/>
      <w:sz w:val="21"/>
      <w:szCs w:val="21"/>
    </w:rPr>
  </w:style>
  <w:style w:type="character" w:customStyle="1" w:styleId="140">
    <w:name w:val="HTML 地址 Char"/>
    <w:basedOn w:val="88"/>
    <w:link w:val="43"/>
    <w:qFormat/>
    <w:uiPriority w:val="0"/>
    <w:rPr>
      <w:i/>
      <w:iCs/>
      <w:kern w:val="2"/>
      <w:sz w:val="18"/>
      <w:szCs w:val="18"/>
    </w:rPr>
  </w:style>
  <w:style w:type="character" w:customStyle="1" w:styleId="141">
    <w:name w:val="正文文本 3 Char"/>
    <w:basedOn w:val="88"/>
    <w:link w:val="34"/>
    <w:qFormat/>
    <w:uiPriority w:val="0"/>
    <w:rPr>
      <w:kern w:val="2"/>
      <w:sz w:val="16"/>
      <w:szCs w:val="16"/>
    </w:rPr>
  </w:style>
  <w:style w:type="character" w:customStyle="1" w:styleId="142">
    <w:name w:val="正文文本 Char"/>
    <w:basedOn w:val="88"/>
    <w:link w:val="17"/>
    <w:qFormat/>
    <w:uiPriority w:val="0"/>
    <w:rPr>
      <w:rFonts w:eastAsia="文鼎中楷繁"/>
      <w:b/>
      <w:kern w:val="2"/>
      <w:sz w:val="24"/>
      <w:szCs w:val="18"/>
    </w:rPr>
  </w:style>
  <w:style w:type="character" w:customStyle="1" w:styleId="143">
    <w:name w:val="HTML 预设格式 Char"/>
    <w:basedOn w:val="88"/>
    <w:link w:val="83"/>
    <w:qFormat/>
    <w:uiPriority w:val="0"/>
    <w:rPr>
      <w:rFonts w:ascii="Courier New" w:hAnsi="Courier New" w:cs="Courier New"/>
      <w:kern w:val="2"/>
    </w:rPr>
  </w:style>
  <w:style w:type="character" w:customStyle="1" w:styleId="144">
    <w:name w:val="样式6 Char Char"/>
    <w:basedOn w:val="88"/>
    <w:link w:val="118"/>
    <w:qFormat/>
    <w:uiPriority w:val="0"/>
    <w:rPr>
      <w:rFonts w:eastAsia="宋体"/>
      <w:color w:val="000000"/>
      <w:kern w:val="2"/>
      <w:sz w:val="15"/>
      <w:szCs w:val="15"/>
      <w:vertAlign w:val="superscript"/>
      <w:lang w:val="en-US" w:eastAsia="zh-CN" w:bidi="ar-SA"/>
    </w:rPr>
  </w:style>
  <w:style w:type="character" w:customStyle="1" w:styleId="145">
    <w:name w:val="标题 6 Char"/>
    <w:basedOn w:val="88"/>
    <w:link w:val="8"/>
    <w:qFormat/>
    <w:uiPriority w:val="0"/>
    <w:rPr>
      <w:rFonts w:ascii="Arial" w:hAnsi="Arial" w:eastAsia="黑体"/>
      <w:b/>
      <w:bCs/>
      <w:kern w:val="2"/>
      <w:sz w:val="24"/>
      <w:szCs w:val="24"/>
    </w:rPr>
  </w:style>
  <w:style w:type="character" w:customStyle="1" w:styleId="146">
    <w:name w:val="信息标题 Char"/>
    <w:basedOn w:val="88"/>
    <w:link w:val="82"/>
    <w:qFormat/>
    <w:uiPriority w:val="0"/>
    <w:rPr>
      <w:rFonts w:ascii="Arial" w:hAnsi="Arial" w:cs="Arial"/>
      <w:kern w:val="2"/>
      <w:sz w:val="24"/>
      <w:szCs w:val="24"/>
      <w:shd w:val="pct20" w:color="auto" w:fill="auto"/>
    </w:rPr>
  </w:style>
  <w:style w:type="character" w:customStyle="1" w:styleId="147">
    <w:name w:val="页眉 Char"/>
    <w:basedOn w:val="88"/>
    <w:link w:val="60"/>
    <w:qFormat/>
    <w:uiPriority w:val="99"/>
    <w:rPr>
      <w:kern w:val="2"/>
      <w:sz w:val="18"/>
      <w:szCs w:val="18"/>
    </w:rPr>
  </w:style>
  <w:style w:type="character" w:customStyle="1" w:styleId="148">
    <w:name w:val="称呼 Char"/>
    <w:basedOn w:val="88"/>
    <w:link w:val="33"/>
    <w:qFormat/>
    <w:uiPriority w:val="0"/>
    <w:rPr>
      <w:kern w:val="2"/>
      <w:sz w:val="18"/>
      <w:szCs w:val="18"/>
    </w:rPr>
  </w:style>
  <w:style w:type="character" w:customStyle="1" w:styleId="149">
    <w:name w:val="标题 3 Char"/>
    <w:basedOn w:val="88"/>
    <w:link w:val="5"/>
    <w:qFormat/>
    <w:uiPriority w:val="0"/>
    <w:rPr>
      <w:b/>
      <w:snapToGrid w:val="0"/>
      <w:sz w:val="22"/>
      <w:szCs w:val="18"/>
      <w:lang w:eastAsia="ko-KR"/>
    </w:rPr>
  </w:style>
  <w:style w:type="character" w:customStyle="1" w:styleId="150">
    <w:name w:val="正文首行缩进 Char"/>
    <w:basedOn w:val="142"/>
    <w:link w:val="16"/>
    <w:qFormat/>
    <w:uiPriority w:val="0"/>
    <w:rPr>
      <w:sz w:val="18"/>
    </w:rPr>
  </w:style>
  <w:style w:type="character" w:customStyle="1" w:styleId="151">
    <w:name w:val="正文文本 2 Char"/>
    <w:basedOn w:val="88"/>
    <w:link w:val="79"/>
    <w:qFormat/>
    <w:uiPriority w:val="0"/>
    <w:rPr>
      <w:kern w:val="2"/>
      <w:sz w:val="18"/>
      <w:szCs w:val="18"/>
    </w:rPr>
  </w:style>
  <w:style w:type="character" w:customStyle="1" w:styleId="152">
    <w:name w:val="明显引用 Char"/>
    <w:basedOn w:val="88"/>
    <w:link w:val="116"/>
    <w:qFormat/>
    <w:uiPriority w:val="30"/>
    <w:rPr>
      <w:b/>
      <w:bCs/>
      <w:i/>
      <w:iCs/>
      <w:color w:val="4F81BD"/>
      <w:kern w:val="2"/>
      <w:sz w:val="18"/>
      <w:szCs w:val="18"/>
    </w:rPr>
  </w:style>
  <w:style w:type="character" w:customStyle="1" w:styleId="153">
    <w:name w:val="标题 Char"/>
    <w:basedOn w:val="88"/>
    <w:link w:val="87"/>
    <w:qFormat/>
    <w:uiPriority w:val="0"/>
    <w:rPr>
      <w:rFonts w:ascii="Cambria" w:hAnsi="Cambria" w:cs="Times New Roman"/>
      <w:b/>
      <w:bCs/>
      <w:kern w:val="2"/>
      <w:sz w:val="32"/>
      <w:szCs w:val="32"/>
    </w:rPr>
  </w:style>
  <w:style w:type="character" w:customStyle="1" w:styleId="154">
    <w:name w:val="副标题 Char"/>
    <w:basedOn w:val="88"/>
    <w:link w:val="67"/>
    <w:qFormat/>
    <w:uiPriority w:val="0"/>
    <w:rPr>
      <w:rFonts w:ascii="Arial" w:hAnsi="Arial" w:cs="Arial"/>
      <w:b/>
      <w:bCs/>
      <w:kern w:val="28"/>
      <w:sz w:val="32"/>
      <w:szCs w:val="32"/>
    </w:rPr>
  </w:style>
  <w:style w:type="character" w:customStyle="1" w:styleId="155">
    <w:name w:val="页脚 Char"/>
    <w:basedOn w:val="88"/>
    <w:link w:val="57"/>
    <w:qFormat/>
    <w:uiPriority w:val="99"/>
    <w:rPr>
      <w:kern w:val="2"/>
      <w:sz w:val="18"/>
      <w:szCs w:val="18"/>
    </w:rPr>
  </w:style>
  <w:style w:type="character" w:customStyle="1" w:styleId="156">
    <w:name w:val="正文文本缩进 2 Char"/>
    <w:basedOn w:val="88"/>
    <w:link w:val="53"/>
    <w:qFormat/>
    <w:uiPriority w:val="0"/>
    <w:rPr>
      <w:kern w:val="2"/>
      <w:sz w:val="18"/>
      <w:szCs w:val="18"/>
    </w:rPr>
  </w:style>
  <w:style w:type="character" w:customStyle="1" w:styleId="157">
    <w:name w:val="正文文本缩进 Char"/>
    <w:basedOn w:val="88"/>
    <w:link w:val="37"/>
    <w:qFormat/>
    <w:uiPriority w:val="0"/>
    <w:rPr>
      <w:kern w:val="2"/>
      <w:sz w:val="18"/>
      <w:szCs w:val="18"/>
    </w:rPr>
  </w:style>
  <w:style w:type="character" w:customStyle="1" w:styleId="158">
    <w:name w:val="批注主题 Char"/>
    <w:basedOn w:val="159"/>
    <w:link w:val="13"/>
    <w:qFormat/>
    <w:uiPriority w:val="0"/>
    <w:rPr>
      <w:b/>
      <w:bCs/>
      <w:szCs w:val="18"/>
    </w:rPr>
  </w:style>
  <w:style w:type="character" w:customStyle="1" w:styleId="159">
    <w:name w:val="批注文字 Char"/>
    <w:basedOn w:val="88"/>
    <w:link w:val="14"/>
    <w:qFormat/>
    <w:uiPriority w:val="0"/>
    <w:rPr>
      <w:kern w:val="2"/>
      <w:sz w:val="18"/>
      <w:szCs w:val="24"/>
    </w:rPr>
  </w:style>
  <w:style w:type="character" w:customStyle="1" w:styleId="160">
    <w:name w:val="正文文本缩进 3 Char"/>
    <w:basedOn w:val="88"/>
    <w:link w:val="73"/>
    <w:qFormat/>
    <w:uiPriority w:val="0"/>
    <w:rPr>
      <w:kern w:val="2"/>
      <w:sz w:val="16"/>
      <w:szCs w:val="16"/>
    </w:rPr>
  </w:style>
  <w:style w:type="character" w:customStyle="1" w:styleId="161">
    <w:name w:val="宏文本 Char"/>
    <w:basedOn w:val="88"/>
    <w:link w:val="20"/>
    <w:qFormat/>
    <w:uiPriority w:val="0"/>
    <w:rPr>
      <w:rFonts w:ascii="Courier New" w:hAnsi="Courier New" w:cs="Courier New"/>
      <w:kern w:val="2"/>
      <w:sz w:val="24"/>
      <w:szCs w:val="24"/>
      <w:lang w:val="en-US" w:eastAsia="zh-CN" w:bidi="ar-SA"/>
    </w:rPr>
  </w:style>
  <w:style w:type="character" w:customStyle="1" w:styleId="162">
    <w:name w:val="标题 4 Char"/>
    <w:basedOn w:val="88"/>
    <w:link w:val="6"/>
    <w:qFormat/>
    <w:uiPriority w:val="0"/>
    <w:rPr>
      <w:rFonts w:ascii="Arial" w:hAnsi="Arial" w:eastAsia="黑体"/>
      <w:b/>
      <w:bCs/>
      <w:kern w:val="2"/>
      <w:sz w:val="28"/>
      <w:szCs w:val="28"/>
    </w:rPr>
  </w:style>
  <w:style w:type="character" w:customStyle="1" w:styleId="163">
    <w:name w:val="标题 7 Char"/>
    <w:basedOn w:val="88"/>
    <w:link w:val="9"/>
    <w:qFormat/>
    <w:uiPriority w:val="0"/>
    <w:rPr>
      <w:b/>
      <w:snapToGrid w:val="0"/>
      <w:kern w:val="2"/>
      <w:sz w:val="22"/>
      <w:szCs w:val="18"/>
      <w:lang w:eastAsia="ko-KR"/>
    </w:rPr>
  </w:style>
  <w:style w:type="character" w:customStyle="1" w:styleId="164">
    <w:name w:val="签名 Char"/>
    <w:basedOn w:val="88"/>
    <w:link w:val="61"/>
    <w:qFormat/>
    <w:uiPriority w:val="0"/>
    <w:rPr>
      <w:kern w:val="2"/>
      <w:sz w:val="18"/>
      <w:szCs w:val="18"/>
    </w:rPr>
  </w:style>
  <w:style w:type="character" w:customStyle="1" w:styleId="165">
    <w:name w:val="标题 Char1"/>
    <w:basedOn w:val="88"/>
    <w:qFormat/>
    <w:uiPriority w:val="0"/>
    <w:rPr>
      <w:rFonts w:ascii="Cambria" w:hAnsi="Cambria" w:eastAsia="宋体" w:cs="Times New Roman"/>
      <w:b/>
      <w:bCs/>
      <w:sz w:val="32"/>
      <w:szCs w:val="32"/>
    </w:rPr>
  </w:style>
  <w:style w:type="character" w:customStyle="1" w:styleId="166">
    <w:name w:val="尾注文本 Char"/>
    <w:basedOn w:val="88"/>
    <w:link w:val="54"/>
    <w:qFormat/>
    <w:uiPriority w:val="0"/>
    <w:rPr>
      <w:snapToGrid w:val="0"/>
      <w:sz w:val="22"/>
      <w:szCs w:val="18"/>
      <w:lang w:eastAsia="en-US"/>
    </w:rPr>
  </w:style>
  <w:style w:type="character" w:customStyle="1" w:styleId="167">
    <w:name w:val="标题 9 Char"/>
    <w:basedOn w:val="88"/>
    <w:link w:val="11"/>
    <w:qFormat/>
    <w:uiPriority w:val="0"/>
    <w:rPr>
      <w:rFonts w:ascii="Arial" w:hAnsi="Arial" w:eastAsia="黑体"/>
      <w:kern w:val="2"/>
      <w:sz w:val="21"/>
      <w:szCs w:val="21"/>
    </w:rPr>
  </w:style>
  <w:style w:type="character" w:customStyle="1" w:styleId="168">
    <w:name w:val="引用 Char"/>
    <w:basedOn w:val="88"/>
    <w:link w:val="123"/>
    <w:qFormat/>
    <w:uiPriority w:val="29"/>
    <w:rPr>
      <w:i/>
      <w:iCs/>
      <w:color w:val="000000"/>
      <w:kern w:val="2"/>
      <w:sz w:val="18"/>
      <w:szCs w:val="18"/>
    </w:rPr>
  </w:style>
  <w:style w:type="character" w:customStyle="1" w:styleId="169">
    <w:name w:val="标题 2 Char"/>
    <w:basedOn w:val="88"/>
    <w:link w:val="3"/>
    <w:qFormat/>
    <w:uiPriority w:val="0"/>
    <w:rPr>
      <w:rFonts w:ascii="文鼎中楷繁" w:hAnsi="文鼎中楷繁" w:eastAsia="文鼎中楷繁"/>
      <w:b/>
      <w:kern w:val="2"/>
      <w:sz w:val="18"/>
      <w:szCs w:val="18"/>
    </w:rPr>
  </w:style>
  <w:style w:type="character" w:customStyle="1" w:styleId="170">
    <w:name w:val="日期 Char"/>
    <w:basedOn w:val="88"/>
    <w:link w:val="52"/>
    <w:qFormat/>
    <w:uiPriority w:val="0"/>
    <w:rPr>
      <w:kern w:val="2"/>
      <w:sz w:val="18"/>
      <w:szCs w:val="18"/>
    </w:rPr>
  </w:style>
  <w:style w:type="character" w:customStyle="1" w:styleId="171">
    <w:name w:val="无间隔 Char"/>
    <w:basedOn w:val="88"/>
    <w:link w:val="138"/>
    <w:qFormat/>
    <w:uiPriority w:val="1"/>
    <w:rPr>
      <w:rFonts w:ascii="Calibri" w:hAnsi="Calibri"/>
      <w:sz w:val="22"/>
      <w:szCs w:val="22"/>
      <w:lang w:val="en-US" w:eastAsia="zh-CN" w:bidi="ar-SA"/>
    </w:rPr>
  </w:style>
  <w:style w:type="character" w:customStyle="1" w:styleId="172">
    <w:name w:val="电子邮件签名 Char"/>
    <w:basedOn w:val="88"/>
    <w:link w:val="24"/>
    <w:qFormat/>
    <w:uiPriority w:val="0"/>
    <w:rPr>
      <w:kern w:val="2"/>
      <w:sz w:val="18"/>
      <w:szCs w:val="18"/>
    </w:rPr>
  </w:style>
  <w:style w:type="character" w:customStyle="1" w:styleId="173">
    <w:name w:val="文档结构图 Char"/>
    <w:basedOn w:val="88"/>
    <w:link w:val="30"/>
    <w:qFormat/>
    <w:uiPriority w:val="0"/>
    <w:rPr>
      <w:kern w:val="2"/>
      <w:sz w:val="18"/>
      <w:szCs w:val="18"/>
      <w:shd w:val="clear" w:color="auto" w:fill="000080"/>
    </w:rPr>
  </w:style>
  <w:style w:type="character" w:customStyle="1" w:styleId="174">
    <w:name w:val="结束语 Char"/>
    <w:basedOn w:val="88"/>
    <w:link w:val="35"/>
    <w:qFormat/>
    <w:uiPriority w:val="0"/>
    <w:rPr>
      <w:kern w:val="2"/>
      <w:sz w:val="18"/>
      <w:szCs w:val="18"/>
    </w:rPr>
  </w:style>
  <w:style w:type="character" w:customStyle="1" w:styleId="175">
    <w:name w:val="标题 1 Char"/>
    <w:basedOn w:val="88"/>
    <w:link w:val="2"/>
    <w:qFormat/>
    <w:uiPriority w:val="0"/>
    <w:rPr>
      <w:b/>
      <w:kern w:val="2"/>
      <w:sz w:val="24"/>
      <w:szCs w:val="24"/>
    </w:rPr>
  </w:style>
  <w:style w:type="character" w:customStyle="1" w:styleId="176">
    <w:name w:val="批注框文本 Char"/>
    <w:basedOn w:val="88"/>
    <w:link w:val="56"/>
    <w:qFormat/>
    <w:uiPriority w:val="0"/>
    <w:rPr>
      <w:kern w:val="2"/>
      <w:sz w:val="18"/>
      <w:szCs w:val="18"/>
    </w:rPr>
  </w:style>
  <w:style w:type="character" w:customStyle="1" w:styleId="177">
    <w:name w:val="标题 8 Char"/>
    <w:basedOn w:val="88"/>
    <w:link w:val="10"/>
    <w:qFormat/>
    <w:uiPriority w:val="0"/>
    <w:rPr>
      <w:rFonts w:ascii="Arial" w:hAnsi="Arial" w:eastAsia="黑体"/>
      <w:kern w:val="2"/>
      <w:sz w:val="24"/>
      <w:szCs w:val="24"/>
    </w:rPr>
  </w:style>
  <w:style w:type="character" w:customStyle="1" w:styleId="178">
    <w:name w:val="正文首行缩进 2 Char"/>
    <w:basedOn w:val="157"/>
    <w:link w:val="59"/>
    <w:qFormat/>
    <w:uiPriority w:val="0"/>
  </w:style>
  <w:style w:type="character" w:customStyle="1" w:styleId="179">
    <w:name w:val="脚注文本 Char"/>
    <w:basedOn w:val="88"/>
    <w:link w:val="70"/>
    <w:qFormat/>
    <w:uiPriority w:val="0"/>
    <w:rPr>
      <w:kern w:val="2"/>
      <w:sz w:val="18"/>
      <w:szCs w:val="18"/>
    </w:rPr>
  </w:style>
  <w:style w:type="character" w:customStyle="1" w:styleId="180">
    <w:name w:val="标题 5 Char"/>
    <w:basedOn w:val="88"/>
    <w:link w:val="7"/>
    <w:qFormat/>
    <w:uiPriority w:val="0"/>
    <w:rPr>
      <w:b/>
      <w:bCs/>
      <w:kern w:val="2"/>
      <w:sz w:val="28"/>
      <w:szCs w:val="28"/>
    </w:rPr>
  </w:style>
  <w:style w:type="character" w:customStyle="1" w:styleId="181">
    <w:name w:val="注释标题 Char"/>
    <w:basedOn w:val="88"/>
    <w:link w:val="21"/>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1.xml"/><Relationship Id="rId39" Type="http://schemas.openxmlformats.org/officeDocument/2006/relationships/image" Target="media/image21.jpeg"/><Relationship Id="rId38" Type="http://schemas.openxmlformats.org/officeDocument/2006/relationships/image" Target="media/image20.jpeg"/><Relationship Id="rId37" Type="http://schemas.openxmlformats.org/officeDocument/2006/relationships/image" Target="media/image19.wmf"/><Relationship Id="rId36" Type="http://schemas.openxmlformats.org/officeDocument/2006/relationships/oleObject" Target="embeddings/oleObject1.bin"/><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emf"/><Relationship Id="rId30" Type="http://schemas.openxmlformats.org/officeDocument/2006/relationships/image" Target="media/image13.png"/><Relationship Id="rId3" Type="http://schemas.openxmlformats.org/officeDocument/2006/relationships/footer" Target="foot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3"/>
    <customShpInfo spid="_x0000_s2052"/>
    <customShpInfo spid="_x0000_s2051"/>
    <customShpInfo spid="_x0000_s2050"/>
    <customShpInfo spid="_x0000_s2049"/>
    <customShpInfo spid="_x0000_s1026"/>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49</Pages>
  <Words>9596</Words>
  <Characters>54700</Characters>
  <Lines>455</Lines>
  <Paragraphs>128</Paragraphs>
  <ScaleCrop>false</ScaleCrop>
  <LinksUpToDate>false</LinksUpToDate>
  <CharactersWithSpaces>64168</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2015-07-22T10:00:00Z</dcterms:created>
  <dc:creator>John@powtech.cn</dc:creator>
  <cp:lastModifiedBy>‍微斯人。</cp:lastModifiedBy>
  <cp:lastPrinted>2015-07-31T06:01:00Z</cp:lastPrinted>
  <dcterms:modified xsi:type="dcterms:W3CDTF">2018-04-02T06:45:32Z</dcterms:modified>
  <dc:title>目   录</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